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B40DC" w14:textId="77777777" w:rsidR="00DF7E4D" w:rsidRDefault="0020055E" w:rsidP="00324ECB">
      <w:pPr>
        <w:pBdr>
          <w:top w:val="thinThickSmallGap" w:sz="24" w:space="1" w:color="auto"/>
          <w:left w:val="thinThickSmallGap" w:sz="24" w:space="4" w:color="auto"/>
          <w:bottom w:val="thickThinSmallGap" w:sz="24" w:space="31" w:color="auto"/>
          <w:right w:val="thickThinSmallGap" w:sz="24" w:space="4" w:color="auto"/>
        </w:pBdr>
        <w:jc w:val="center"/>
        <w:rPr>
          <w:sz w:val="48"/>
          <w:szCs w:val="48"/>
        </w:rPr>
      </w:pPr>
      <w:r w:rsidRPr="00C14D52">
        <w:rPr>
          <w:rFonts w:ascii="Verdana" w:hAnsi="Verdana"/>
          <w:noProof/>
          <w:sz w:val="20"/>
          <w:lang w:eastAsia="en-GB"/>
        </w:rPr>
        <w:drawing>
          <wp:inline distT="0" distB="0" distL="0" distR="0" wp14:anchorId="09D4B0C9" wp14:editId="3F8EC4BE">
            <wp:extent cx="952500" cy="638175"/>
            <wp:effectExtent l="0" t="0" r="0" b="9525"/>
            <wp:docPr id="1" name="Picture 17" descr="Description: Description: c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ceb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p>
    <w:p w14:paraId="5E13E780" w14:textId="6FA7F839" w:rsidR="0010745D" w:rsidRDefault="0010745D" w:rsidP="00324ECB">
      <w:pPr>
        <w:pBdr>
          <w:top w:val="thinThickSmallGap" w:sz="24" w:space="1" w:color="auto"/>
          <w:left w:val="thinThickSmallGap" w:sz="24" w:space="4" w:color="auto"/>
          <w:bottom w:val="thickThinSmallGap" w:sz="24" w:space="31" w:color="auto"/>
          <w:right w:val="thickThinSmallGap" w:sz="24" w:space="4" w:color="auto"/>
        </w:pBdr>
        <w:jc w:val="center"/>
        <w:rPr>
          <w:sz w:val="48"/>
          <w:szCs w:val="48"/>
        </w:rPr>
      </w:pPr>
    </w:p>
    <w:p w14:paraId="19EA9D4B" w14:textId="77777777" w:rsidR="00324ECB" w:rsidRDefault="00324ECB" w:rsidP="00324ECB">
      <w:pPr>
        <w:pBdr>
          <w:top w:val="thinThickSmallGap" w:sz="24" w:space="1" w:color="auto"/>
          <w:left w:val="thinThickSmallGap" w:sz="24" w:space="4" w:color="auto"/>
          <w:bottom w:val="thickThinSmallGap" w:sz="24" w:space="31" w:color="auto"/>
          <w:right w:val="thickThinSmallGap" w:sz="24" w:space="4" w:color="auto"/>
        </w:pBdr>
        <w:jc w:val="center"/>
        <w:rPr>
          <w:sz w:val="48"/>
          <w:szCs w:val="48"/>
        </w:rPr>
      </w:pPr>
    </w:p>
    <w:p w14:paraId="3CA50074" w14:textId="77777777" w:rsidR="00032B18" w:rsidRPr="0010745D" w:rsidRDefault="00976B91" w:rsidP="00324ECB">
      <w:pPr>
        <w:pBdr>
          <w:top w:val="thinThickSmallGap" w:sz="24" w:space="1" w:color="auto"/>
          <w:left w:val="thinThickSmallGap" w:sz="24" w:space="4" w:color="auto"/>
          <w:bottom w:val="thickThinSmallGap" w:sz="24" w:space="31" w:color="auto"/>
          <w:right w:val="thickThinSmallGap" w:sz="24" w:space="4" w:color="auto"/>
        </w:pBdr>
        <w:jc w:val="center"/>
        <w:rPr>
          <w:b/>
          <w:sz w:val="48"/>
          <w:szCs w:val="48"/>
        </w:rPr>
      </w:pPr>
      <w:r w:rsidRPr="0010745D">
        <w:rPr>
          <w:b/>
          <w:sz w:val="48"/>
          <w:szCs w:val="48"/>
        </w:rPr>
        <w:t>CENTRAL ELECTRICITY BOARD</w:t>
      </w:r>
    </w:p>
    <w:p w14:paraId="210F2BA6" w14:textId="77777777" w:rsidR="005E09DB" w:rsidRPr="0010745D" w:rsidRDefault="005E09DB" w:rsidP="00324ECB">
      <w:pPr>
        <w:pBdr>
          <w:top w:val="thinThickSmallGap" w:sz="24" w:space="1" w:color="auto"/>
          <w:left w:val="thinThickSmallGap" w:sz="24" w:space="4" w:color="auto"/>
          <w:bottom w:val="thickThinSmallGap" w:sz="24" w:space="31" w:color="auto"/>
          <w:right w:val="thickThinSmallGap" w:sz="24" w:space="4" w:color="auto"/>
        </w:pBdr>
        <w:jc w:val="center"/>
        <w:rPr>
          <w:sz w:val="36"/>
          <w:szCs w:val="36"/>
        </w:rPr>
      </w:pPr>
    </w:p>
    <w:p w14:paraId="4961C7C9" w14:textId="77777777" w:rsidR="00976B91" w:rsidRPr="0010745D" w:rsidRDefault="00976B91" w:rsidP="00324ECB">
      <w:pPr>
        <w:pBdr>
          <w:top w:val="thinThickSmallGap" w:sz="24" w:space="1" w:color="auto"/>
          <w:left w:val="thinThickSmallGap" w:sz="24" w:space="4" w:color="auto"/>
          <w:bottom w:val="thickThinSmallGap" w:sz="24" w:space="31" w:color="auto"/>
          <w:right w:val="thickThinSmallGap" w:sz="24" w:space="4" w:color="auto"/>
        </w:pBdr>
        <w:jc w:val="center"/>
        <w:rPr>
          <w:sz w:val="36"/>
          <w:szCs w:val="36"/>
        </w:rPr>
      </w:pPr>
    </w:p>
    <w:p w14:paraId="1ECEDD2D" w14:textId="77777777" w:rsidR="005E09DB" w:rsidRPr="0010745D" w:rsidRDefault="005E09DB" w:rsidP="00324ECB">
      <w:pPr>
        <w:pBdr>
          <w:top w:val="thinThickSmallGap" w:sz="24" w:space="1" w:color="auto"/>
          <w:left w:val="thinThickSmallGap" w:sz="24" w:space="4" w:color="auto"/>
          <w:bottom w:val="thickThinSmallGap" w:sz="24" w:space="31" w:color="auto"/>
          <w:right w:val="thickThinSmallGap" w:sz="24" w:space="4" w:color="auto"/>
        </w:pBdr>
        <w:jc w:val="center"/>
        <w:rPr>
          <w:b/>
          <w:sz w:val="36"/>
          <w:szCs w:val="36"/>
        </w:rPr>
      </w:pPr>
      <w:r w:rsidRPr="0010745D">
        <w:rPr>
          <w:b/>
          <w:sz w:val="36"/>
          <w:szCs w:val="36"/>
        </w:rPr>
        <w:t>FRAMEWORK AGREEMENT</w:t>
      </w:r>
    </w:p>
    <w:p w14:paraId="0107D6C7" w14:textId="77777777" w:rsidR="005E09DB" w:rsidRPr="0010745D" w:rsidRDefault="005E09DB" w:rsidP="00324ECB">
      <w:pPr>
        <w:pBdr>
          <w:top w:val="thinThickSmallGap" w:sz="24" w:space="1" w:color="auto"/>
          <w:left w:val="thinThickSmallGap" w:sz="24" w:space="4" w:color="auto"/>
          <w:bottom w:val="thickThinSmallGap" w:sz="24" w:space="31" w:color="auto"/>
          <w:right w:val="thickThinSmallGap" w:sz="24" w:space="4" w:color="auto"/>
        </w:pBdr>
        <w:jc w:val="center"/>
        <w:rPr>
          <w:b/>
          <w:sz w:val="36"/>
          <w:szCs w:val="36"/>
        </w:rPr>
      </w:pPr>
    </w:p>
    <w:p w14:paraId="24C73216" w14:textId="77777777" w:rsidR="005E09DB" w:rsidRPr="0010745D" w:rsidRDefault="005E09DB" w:rsidP="00324ECB">
      <w:pPr>
        <w:pBdr>
          <w:top w:val="thinThickSmallGap" w:sz="24" w:space="1" w:color="auto"/>
          <w:left w:val="thinThickSmallGap" w:sz="24" w:space="4" w:color="auto"/>
          <w:bottom w:val="thickThinSmallGap" w:sz="24" w:space="31" w:color="auto"/>
          <w:right w:val="thickThinSmallGap" w:sz="24" w:space="4" w:color="auto"/>
        </w:pBdr>
        <w:jc w:val="center"/>
        <w:rPr>
          <w:b/>
          <w:sz w:val="36"/>
          <w:szCs w:val="36"/>
        </w:rPr>
      </w:pPr>
      <w:r w:rsidRPr="0010745D">
        <w:rPr>
          <w:b/>
          <w:sz w:val="36"/>
          <w:szCs w:val="36"/>
        </w:rPr>
        <w:t>FOR</w:t>
      </w:r>
    </w:p>
    <w:p w14:paraId="08D94CC4" w14:textId="77777777" w:rsidR="005E09DB" w:rsidRPr="0010745D" w:rsidRDefault="005E09DB" w:rsidP="00324ECB">
      <w:pPr>
        <w:pBdr>
          <w:top w:val="thinThickSmallGap" w:sz="24" w:space="1" w:color="auto"/>
          <w:left w:val="thinThickSmallGap" w:sz="24" w:space="4" w:color="auto"/>
          <w:bottom w:val="thickThinSmallGap" w:sz="24" w:space="31" w:color="auto"/>
          <w:right w:val="thickThinSmallGap" w:sz="24" w:space="4" w:color="auto"/>
        </w:pBdr>
        <w:jc w:val="center"/>
        <w:rPr>
          <w:sz w:val="36"/>
          <w:szCs w:val="36"/>
        </w:rPr>
      </w:pPr>
    </w:p>
    <w:p w14:paraId="1362A0DC" w14:textId="3170F412" w:rsidR="00032B18" w:rsidRPr="0010745D" w:rsidRDefault="00C10D1D" w:rsidP="00324ECB">
      <w:pPr>
        <w:pBdr>
          <w:top w:val="thinThickSmallGap" w:sz="24" w:space="1" w:color="auto"/>
          <w:left w:val="thinThickSmallGap" w:sz="24" w:space="4" w:color="auto"/>
          <w:bottom w:val="thickThinSmallGap" w:sz="24" w:space="31" w:color="auto"/>
          <w:right w:val="thickThinSmallGap" w:sz="24" w:space="4" w:color="auto"/>
        </w:pBdr>
        <w:jc w:val="center"/>
        <w:rPr>
          <w:b/>
          <w:sz w:val="36"/>
          <w:szCs w:val="36"/>
        </w:rPr>
      </w:pPr>
      <w:r>
        <w:rPr>
          <w:b/>
          <w:sz w:val="36"/>
          <w:szCs w:val="36"/>
        </w:rPr>
        <w:t>SPLICING, TESTING, TRANSPORT</w:t>
      </w:r>
      <w:r w:rsidR="00E950B3">
        <w:rPr>
          <w:b/>
          <w:sz w:val="36"/>
          <w:szCs w:val="36"/>
        </w:rPr>
        <w:t>ATION</w:t>
      </w:r>
      <w:r>
        <w:rPr>
          <w:b/>
          <w:sz w:val="36"/>
          <w:szCs w:val="36"/>
        </w:rPr>
        <w:t xml:space="preserve"> AND</w:t>
      </w:r>
      <w:r w:rsidR="002838AB">
        <w:rPr>
          <w:b/>
          <w:sz w:val="36"/>
          <w:szCs w:val="36"/>
        </w:rPr>
        <w:t xml:space="preserve"> </w:t>
      </w:r>
      <w:r w:rsidR="009F3D48">
        <w:rPr>
          <w:b/>
          <w:sz w:val="36"/>
          <w:szCs w:val="36"/>
        </w:rPr>
        <w:t>INSTALLATION</w:t>
      </w:r>
      <w:r w:rsidR="002838AB">
        <w:rPr>
          <w:b/>
          <w:sz w:val="36"/>
          <w:szCs w:val="36"/>
        </w:rPr>
        <w:t xml:space="preserve"> OF OPTICAL FIBRE CABLE</w:t>
      </w:r>
    </w:p>
    <w:p w14:paraId="49C1C2BE" w14:textId="382CEF33" w:rsidR="00032B18" w:rsidRDefault="00032B18" w:rsidP="00324ECB">
      <w:pPr>
        <w:pBdr>
          <w:top w:val="thinThickSmallGap" w:sz="24" w:space="1" w:color="auto"/>
          <w:left w:val="thinThickSmallGap" w:sz="24" w:space="4" w:color="auto"/>
          <w:bottom w:val="thickThinSmallGap" w:sz="24" w:space="31" w:color="auto"/>
          <w:right w:val="thickThinSmallGap" w:sz="24" w:space="4" w:color="auto"/>
        </w:pBdr>
        <w:jc w:val="center"/>
        <w:rPr>
          <w:sz w:val="36"/>
          <w:szCs w:val="36"/>
        </w:rPr>
      </w:pPr>
    </w:p>
    <w:p w14:paraId="2EE14215" w14:textId="77777777" w:rsidR="00324ECB" w:rsidRPr="0010745D" w:rsidRDefault="00324ECB" w:rsidP="00324ECB">
      <w:pPr>
        <w:pBdr>
          <w:top w:val="thinThickSmallGap" w:sz="24" w:space="1" w:color="auto"/>
          <w:left w:val="thinThickSmallGap" w:sz="24" w:space="4" w:color="auto"/>
          <w:bottom w:val="thickThinSmallGap" w:sz="24" w:space="31" w:color="auto"/>
          <w:right w:val="thickThinSmallGap" w:sz="24" w:space="4" w:color="auto"/>
        </w:pBdr>
        <w:jc w:val="center"/>
        <w:rPr>
          <w:sz w:val="36"/>
          <w:szCs w:val="36"/>
        </w:rPr>
      </w:pPr>
    </w:p>
    <w:p w14:paraId="2958D8AA" w14:textId="350CC002" w:rsidR="00032B18" w:rsidRPr="0010745D" w:rsidRDefault="003A4AEF" w:rsidP="00324ECB">
      <w:pPr>
        <w:pBdr>
          <w:top w:val="thinThickSmallGap" w:sz="24" w:space="1" w:color="auto"/>
          <w:left w:val="thinThickSmallGap" w:sz="24" w:space="4" w:color="auto"/>
          <w:bottom w:val="thickThinSmallGap" w:sz="24" w:space="31" w:color="auto"/>
          <w:right w:val="thickThinSmallGap" w:sz="24" w:space="4" w:color="auto"/>
        </w:pBdr>
        <w:jc w:val="center"/>
        <w:rPr>
          <w:b/>
          <w:sz w:val="36"/>
          <w:szCs w:val="36"/>
        </w:rPr>
      </w:pPr>
      <w:r>
        <w:rPr>
          <w:b/>
          <w:sz w:val="36"/>
          <w:szCs w:val="36"/>
        </w:rPr>
        <w:t xml:space="preserve"> </w:t>
      </w:r>
      <w:r w:rsidR="00324ECB">
        <w:rPr>
          <w:b/>
          <w:sz w:val="36"/>
          <w:szCs w:val="36"/>
        </w:rPr>
        <w:t>Procurement Ref.</w:t>
      </w:r>
      <w:r>
        <w:rPr>
          <w:b/>
          <w:sz w:val="36"/>
          <w:szCs w:val="36"/>
        </w:rPr>
        <w:t xml:space="preserve"> No</w:t>
      </w:r>
      <w:r w:rsidR="00677F79">
        <w:rPr>
          <w:b/>
          <w:sz w:val="36"/>
          <w:szCs w:val="36"/>
        </w:rPr>
        <w:t>.</w:t>
      </w:r>
      <w:r w:rsidR="00871286">
        <w:rPr>
          <w:b/>
          <w:sz w:val="36"/>
          <w:szCs w:val="36"/>
        </w:rPr>
        <w:t xml:space="preserve">  Q</w:t>
      </w:r>
      <w:r w:rsidR="00BD61E5">
        <w:rPr>
          <w:b/>
          <w:sz w:val="36"/>
          <w:szCs w:val="36"/>
        </w:rPr>
        <w:t>2</w:t>
      </w:r>
      <w:r w:rsidR="00467B7A">
        <w:rPr>
          <w:b/>
          <w:sz w:val="36"/>
          <w:szCs w:val="36"/>
        </w:rPr>
        <w:t>1</w:t>
      </w:r>
      <w:r w:rsidR="00194E1D">
        <w:rPr>
          <w:b/>
          <w:sz w:val="36"/>
          <w:szCs w:val="36"/>
        </w:rPr>
        <w:t>-090(IFB 2139</w:t>
      </w:r>
      <w:r w:rsidR="00324ECB">
        <w:rPr>
          <w:b/>
          <w:sz w:val="36"/>
          <w:szCs w:val="36"/>
        </w:rPr>
        <w:t>)</w:t>
      </w:r>
      <w:r w:rsidR="00FE6A35">
        <w:rPr>
          <w:b/>
          <w:sz w:val="36"/>
          <w:szCs w:val="36"/>
        </w:rPr>
        <w:t xml:space="preserve"> </w:t>
      </w:r>
    </w:p>
    <w:p w14:paraId="507CC7A0" w14:textId="77777777" w:rsidR="00032B18" w:rsidRPr="0010745D" w:rsidRDefault="00032B18" w:rsidP="00324ECB">
      <w:pPr>
        <w:pBdr>
          <w:top w:val="thinThickSmallGap" w:sz="24" w:space="1" w:color="auto"/>
          <w:left w:val="thinThickSmallGap" w:sz="24" w:space="4" w:color="auto"/>
          <w:bottom w:val="thickThinSmallGap" w:sz="24" w:space="31" w:color="auto"/>
          <w:right w:val="thickThinSmallGap" w:sz="24" w:space="4" w:color="auto"/>
        </w:pBdr>
        <w:rPr>
          <w:sz w:val="36"/>
          <w:szCs w:val="36"/>
        </w:rPr>
      </w:pPr>
    </w:p>
    <w:p w14:paraId="5E03251B" w14:textId="782E828D" w:rsidR="0010745D" w:rsidRPr="0010745D" w:rsidRDefault="00677D7D" w:rsidP="00324ECB">
      <w:pPr>
        <w:pBdr>
          <w:top w:val="thinThickSmallGap" w:sz="24" w:space="1" w:color="auto"/>
          <w:left w:val="thinThickSmallGap" w:sz="24" w:space="4" w:color="auto"/>
          <w:bottom w:val="thickThinSmallGap" w:sz="24" w:space="31" w:color="auto"/>
          <w:right w:val="thickThinSmallGap" w:sz="24" w:space="4" w:color="auto"/>
        </w:pBdr>
        <w:jc w:val="center"/>
        <w:rPr>
          <w:b/>
          <w:sz w:val="32"/>
          <w:szCs w:val="32"/>
        </w:rPr>
      </w:pPr>
      <w:r>
        <w:rPr>
          <w:b/>
          <w:sz w:val="32"/>
          <w:szCs w:val="32"/>
        </w:rPr>
        <w:t>Issue</w:t>
      </w:r>
      <w:r w:rsidR="00BD61E5">
        <w:rPr>
          <w:b/>
          <w:sz w:val="32"/>
          <w:szCs w:val="32"/>
        </w:rPr>
        <w:t>d on</w:t>
      </w:r>
      <w:r w:rsidRPr="008C66AE">
        <w:rPr>
          <w:b/>
          <w:sz w:val="32"/>
          <w:szCs w:val="32"/>
        </w:rPr>
        <w:t xml:space="preserve">: </w:t>
      </w:r>
      <w:r w:rsidR="00194E1D">
        <w:rPr>
          <w:b/>
          <w:sz w:val="32"/>
          <w:szCs w:val="32"/>
        </w:rPr>
        <w:t>20</w:t>
      </w:r>
      <w:r w:rsidR="008C66AE" w:rsidRPr="008C66AE">
        <w:rPr>
          <w:b/>
          <w:sz w:val="32"/>
          <w:szCs w:val="32"/>
        </w:rPr>
        <w:t xml:space="preserve"> January 2021</w:t>
      </w:r>
    </w:p>
    <w:p w14:paraId="39B370CC" w14:textId="47A834F4" w:rsidR="00032B18" w:rsidRDefault="00032B18" w:rsidP="00324ECB">
      <w:pPr>
        <w:pBdr>
          <w:top w:val="thinThickSmallGap" w:sz="24" w:space="1" w:color="auto"/>
          <w:left w:val="thinThickSmallGap" w:sz="24" w:space="4" w:color="auto"/>
          <w:bottom w:val="thickThinSmallGap" w:sz="24" w:space="31" w:color="auto"/>
          <w:right w:val="thickThinSmallGap" w:sz="24" w:space="4" w:color="auto"/>
        </w:pBdr>
        <w:jc w:val="center"/>
        <w:rPr>
          <w:sz w:val="36"/>
          <w:szCs w:val="36"/>
        </w:rPr>
      </w:pPr>
    </w:p>
    <w:p w14:paraId="1B044A5C" w14:textId="3CE10994" w:rsidR="00324ECB" w:rsidRDefault="00324ECB" w:rsidP="00324ECB">
      <w:pPr>
        <w:pBdr>
          <w:top w:val="thinThickSmallGap" w:sz="24" w:space="1" w:color="auto"/>
          <w:left w:val="thinThickSmallGap" w:sz="24" w:space="4" w:color="auto"/>
          <w:bottom w:val="thickThinSmallGap" w:sz="24" w:space="31" w:color="auto"/>
          <w:right w:val="thickThinSmallGap" w:sz="24" w:space="4" w:color="auto"/>
        </w:pBdr>
        <w:jc w:val="center"/>
        <w:rPr>
          <w:sz w:val="36"/>
          <w:szCs w:val="36"/>
        </w:rPr>
      </w:pPr>
    </w:p>
    <w:p w14:paraId="2039389A" w14:textId="77777777" w:rsidR="00324ECB" w:rsidRDefault="00324ECB" w:rsidP="00324ECB">
      <w:pPr>
        <w:pBdr>
          <w:top w:val="thinThickSmallGap" w:sz="24" w:space="1" w:color="auto"/>
          <w:left w:val="thinThickSmallGap" w:sz="24" w:space="4" w:color="auto"/>
          <w:bottom w:val="thickThinSmallGap" w:sz="24" w:space="31" w:color="auto"/>
          <w:right w:val="thickThinSmallGap" w:sz="24" w:space="4" w:color="auto"/>
        </w:pBdr>
        <w:jc w:val="center"/>
        <w:rPr>
          <w:sz w:val="36"/>
          <w:szCs w:val="36"/>
        </w:rPr>
      </w:pPr>
    </w:p>
    <w:p w14:paraId="512D2EB3" w14:textId="77777777" w:rsidR="00347359" w:rsidRPr="002B3C8F" w:rsidRDefault="00347359" w:rsidP="00324ECB">
      <w:pPr>
        <w:pBdr>
          <w:top w:val="thinThickSmallGap" w:sz="24" w:space="1" w:color="auto"/>
          <w:left w:val="thinThickSmallGap" w:sz="24" w:space="4" w:color="auto"/>
          <w:bottom w:val="thickThinSmallGap" w:sz="24" w:space="31" w:color="auto"/>
          <w:right w:val="thickThinSmallGap" w:sz="24" w:space="4" w:color="auto"/>
        </w:pBdr>
        <w:rPr>
          <w:sz w:val="22"/>
          <w:szCs w:val="22"/>
        </w:rPr>
      </w:pPr>
      <w:r w:rsidRPr="002B3C8F">
        <w:rPr>
          <w:sz w:val="22"/>
          <w:szCs w:val="22"/>
        </w:rPr>
        <w:t>Employer: Central Electricity Board</w:t>
      </w:r>
    </w:p>
    <w:p w14:paraId="4D65583A" w14:textId="77777777" w:rsidR="00347359" w:rsidRPr="002B3C8F" w:rsidRDefault="00347359" w:rsidP="00324ECB">
      <w:pPr>
        <w:pBdr>
          <w:top w:val="thinThickSmallGap" w:sz="24" w:space="1" w:color="auto"/>
          <w:left w:val="thinThickSmallGap" w:sz="24" w:space="4" w:color="auto"/>
          <w:bottom w:val="thickThinSmallGap" w:sz="24" w:space="31" w:color="auto"/>
          <w:right w:val="thickThinSmallGap" w:sz="24" w:space="4" w:color="auto"/>
        </w:pBdr>
        <w:rPr>
          <w:sz w:val="22"/>
          <w:szCs w:val="22"/>
        </w:rPr>
      </w:pPr>
      <w:r w:rsidRPr="002B3C8F">
        <w:rPr>
          <w:sz w:val="22"/>
          <w:szCs w:val="22"/>
        </w:rPr>
        <w:t>Address: Rue du Savoir, Cyber City, Ebene 72201</w:t>
      </w:r>
    </w:p>
    <w:p w14:paraId="43F682AF" w14:textId="77777777" w:rsidR="00347359" w:rsidRPr="002B3C8F" w:rsidRDefault="00347359" w:rsidP="00324ECB">
      <w:pPr>
        <w:pBdr>
          <w:top w:val="thinThickSmallGap" w:sz="24" w:space="1" w:color="auto"/>
          <w:left w:val="thinThickSmallGap" w:sz="24" w:space="4" w:color="auto"/>
          <w:bottom w:val="thickThinSmallGap" w:sz="24" w:space="31" w:color="auto"/>
          <w:right w:val="thickThinSmallGap" w:sz="24" w:space="4" w:color="auto"/>
        </w:pBdr>
        <w:rPr>
          <w:sz w:val="22"/>
          <w:szCs w:val="22"/>
        </w:rPr>
      </w:pPr>
      <w:r w:rsidRPr="002B3C8F">
        <w:rPr>
          <w:sz w:val="22"/>
          <w:szCs w:val="22"/>
        </w:rPr>
        <w:t>Tel: 404 2000</w:t>
      </w:r>
    </w:p>
    <w:p w14:paraId="630056B4" w14:textId="77777777" w:rsidR="00347359" w:rsidRPr="002B3C8F" w:rsidRDefault="00347359" w:rsidP="00324ECB">
      <w:pPr>
        <w:pBdr>
          <w:top w:val="thinThickSmallGap" w:sz="24" w:space="1" w:color="auto"/>
          <w:left w:val="thinThickSmallGap" w:sz="24" w:space="4" w:color="auto"/>
          <w:bottom w:val="thickThinSmallGap" w:sz="24" w:space="31" w:color="auto"/>
          <w:right w:val="thickThinSmallGap" w:sz="24" w:space="4" w:color="auto"/>
        </w:pBdr>
        <w:rPr>
          <w:sz w:val="22"/>
          <w:szCs w:val="22"/>
        </w:rPr>
      </w:pPr>
      <w:r w:rsidRPr="002B3C8F">
        <w:rPr>
          <w:sz w:val="22"/>
          <w:szCs w:val="22"/>
        </w:rPr>
        <w:t>Fax: 454 7630/7632</w:t>
      </w:r>
    </w:p>
    <w:p w14:paraId="1F0B1D25" w14:textId="03312746" w:rsidR="00347359" w:rsidRPr="002B3C8F" w:rsidRDefault="00347359" w:rsidP="00324ECB">
      <w:pPr>
        <w:pBdr>
          <w:top w:val="thinThickSmallGap" w:sz="24" w:space="1" w:color="auto"/>
          <w:left w:val="thinThickSmallGap" w:sz="24" w:space="4" w:color="auto"/>
          <w:bottom w:val="thickThinSmallGap" w:sz="24" w:space="31" w:color="auto"/>
          <w:right w:val="thickThinSmallGap" w:sz="24" w:space="4" w:color="auto"/>
        </w:pBdr>
        <w:rPr>
          <w:sz w:val="22"/>
          <w:szCs w:val="22"/>
        </w:rPr>
      </w:pPr>
      <w:r w:rsidRPr="002B3C8F">
        <w:rPr>
          <w:sz w:val="22"/>
          <w:szCs w:val="22"/>
        </w:rPr>
        <w:t>e-mail: ce</w:t>
      </w:r>
      <w:r>
        <w:rPr>
          <w:sz w:val="22"/>
          <w:szCs w:val="22"/>
        </w:rPr>
        <w:t>b@intne</w:t>
      </w:r>
      <w:r w:rsidRPr="002B3C8F">
        <w:rPr>
          <w:sz w:val="22"/>
          <w:szCs w:val="22"/>
        </w:rPr>
        <w:t>t.mu</w:t>
      </w:r>
    </w:p>
    <w:p w14:paraId="2AC24130" w14:textId="77777777" w:rsidR="00B57B35" w:rsidRDefault="00B57B35" w:rsidP="00B57B35">
      <w:pPr>
        <w:tabs>
          <w:tab w:val="left" w:pos="6480"/>
        </w:tabs>
        <w:spacing w:after="200" w:line="276" w:lineRule="auto"/>
        <w:jc w:val="left"/>
        <w:rPr>
          <w:b/>
          <w:spacing w:val="80"/>
          <w:sz w:val="36"/>
          <w:szCs w:val="36"/>
        </w:rPr>
      </w:pPr>
      <w:r>
        <w:rPr>
          <w:b/>
          <w:spacing w:val="80"/>
          <w:sz w:val="36"/>
          <w:szCs w:val="36"/>
        </w:rPr>
        <w:tab/>
      </w:r>
    </w:p>
    <w:p w14:paraId="794B9A43" w14:textId="77777777" w:rsidR="00B57B35" w:rsidRDefault="00B57B35" w:rsidP="00B57B35">
      <w:pPr>
        <w:rPr>
          <w:sz w:val="36"/>
          <w:szCs w:val="36"/>
        </w:rPr>
      </w:pPr>
    </w:p>
    <w:p w14:paraId="6469F5A6" w14:textId="77777777" w:rsidR="00032B18" w:rsidRDefault="00032B18" w:rsidP="00032B18"/>
    <w:p w14:paraId="5001BE24" w14:textId="77777777" w:rsidR="00191B87" w:rsidRDefault="00191B87" w:rsidP="00032B18"/>
    <w:p w14:paraId="6DE846F0" w14:textId="77777777" w:rsidR="00466B28" w:rsidRPr="00D20367" w:rsidRDefault="00466B28" w:rsidP="00032B18"/>
    <w:p w14:paraId="02F6598E" w14:textId="77777777" w:rsidR="00FF46B4" w:rsidRDefault="00FF46B4">
      <w:pPr>
        <w:jc w:val="left"/>
        <w:rPr>
          <w:b/>
          <w:sz w:val="28"/>
          <w:szCs w:val="28"/>
        </w:rPr>
      </w:pPr>
      <w:bookmarkStart w:id="0" w:name="_Toc101929319"/>
      <w:r>
        <w:rPr>
          <w:b/>
          <w:sz w:val="28"/>
          <w:szCs w:val="28"/>
        </w:rPr>
        <w:br w:type="page"/>
      </w:r>
    </w:p>
    <w:p w14:paraId="3CDDCF32" w14:textId="77777777" w:rsidR="0040192C" w:rsidRPr="0040192C" w:rsidRDefault="0040192C" w:rsidP="0040192C">
      <w:pPr>
        <w:tabs>
          <w:tab w:val="left" w:pos="3181"/>
        </w:tabs>
        <w:jc w:val="center"/>
        <w:rPr>
          <w:b/>
          <w:sz w:val="28"/>
          <w:szCs w:val="28"/>
        </w:rPr>
      </w:pPr>
      <w:r w:rsidRPr="0040192C">
        <w:rPr>
          <w:b/>
          <w:sz w:val="28"/>
          <w:szCs w:val="28"/>
        </w:rPr>
        <w:lastRenderedPageBreak/>
        <w:t>Notice to Bidders</w:t>
      </w:r>
    </w:p>
    <w:p w14:paraId="24627460" w14:textId="77777777" w:rsidR="0040192C" w:rsidRPr="00BF629E" w:rsidRDefault="0040192C" w:rsidP="0040192C">
      <w:pPr>
        <w:tabs>
          <w:tab w:val="left" w:pos="3181"/>
        </w:tabs>
        <w:jc w:val="center"/>
        <w:rPr>
          <w:b/>
          <w:szCs w:val="24"/>
        </w:rPr>
      </w:pPr>
    </w:p>
    <w:p w14:paraId="70175E17" w14:textId="77777777" w:rsidR="0040192C" w:rsidRPr="00BF629E" w:rsidRDefault="0040192C" w:rsidP="0040192C">
      <w:pPr>
        <w:tabs>
          <w:tab w:val="left" w:pos="3181"/>
        </w:tabs>
        <w:jc w:val="center"/>
        <w:rPr>
          <w:b/>
          <w:szCs w:val="24"/>
        </w:rPr>
      </w:pPr>
      <w:r w:rsidRPr="00BF629E">
        <w:rPr>
          <w:b/>
          <w:szCs w:val="24"/>
        </w:rPr>
        <w:t>Government e-Procurement System</w:t>
      </w:r>
    </w:p>
    <w:p w14:paraId="4B8182AE" w14:textId="77777777" w:rsidR="0040192C" w:rsidRPr="00BF629E" w:rsidRDefault="0040192C" w:rsidP="0040192C">
      <w:pPr>
        <w:tabs>
          <w:tab w:val="left" w:pos="3181"/>
        </w:tabs>
        <w:rPr>
          <w:szCs w:val="24"/>
        </w:rPr>
      </w:pPr>
    </w:p>
    <w:p w14:paraId="427F1D76" w14:textId="77777777" w:rsidR="0040192C" w:rsidRPr="00BF629E" w:rsidRDefault="0040192C" w:rsidP="0040192C">
      <w:pPr>
        <w:tabs>
          <w:tab w:val="left" w:pos="3181"/>
        </w:tabs>
        <w:rPr>
          <w:szCs w:val="24"/>
        </w:rPr>
      </w:pPr>
      <w:r w:rsidRPr="00BF629E">
        <w:rPr>
          <w:szCs w:val="24"/>
        </w:rPr>
        <w:t xml:space="preserve">In line with Government’s plan towards a fully-fledged digital society requiring increased use of ICT in public administration, public bodies would, by the end of July 2019, carry out public procurement electronically on the Government e-Procurement System (ePS). Consequently the paper based procurement process would gradually be phased out. </w:t>
      </w:r>
    </w:p>
    <w:p w14:paraId="2199FFF3" w14:textId="77777777" w:rsidR="0040192C" w:rsidRPr="00BF629E" w:rsidRDefault="0040192C" w:rsidP="0040192C">
      <w:pPr>
        <w:tabs>
          <w:tab w:val="left" w:pos="3181"/>
        </w:tabs>
        <w:rPr>
          <w:szCs w:val="24"/>
        </w:rPr>
      </w:pPr>
    </w:p>
    <w:p w14:paraId="2BFCDD14" w14:textId="77777777" w:rsidR="0040192C" w:rsidRPr="00BF629E" w:rsidRDefault="0040192C" w:rsidP="0040192C">
      <w:pPr>
        <w:tabs>
          <w:tab w:val="left" w:pos="3181"/>
        </w:tabs>
        <w:rPr>
          <w:szCs w:val="24"/>
        </w:rPr>
      </w:pPr>
      <w:r w:rsidRPr="00BF629E">
        <w:rPr>
          <w:szCs w:val="24"/>
        </w:rPr>
        <w:t xml:space="preserve">The e-PS is live and a growing number of public bodies are already carrying out their procurement proceedings online. </w:t>
      </w:r>
    </w:p>
    <w:p w14:paraId="1EBA0CE7" w14:textId="77777777" w:rsidR="0040192C" w:rsidRPr="00BF629E" w:rsidRDefault="0040192C" w:rsidP="0040192C">
      <w:pPr>
        <w:tabs>
          <w:tab w:val="left" w:pos="3181"/>
        </w:tabs>
        <w:rPr>
          <w:szCs w:val="24"/>
        </w:rPr>
      </w:pPr>
    </w:p>
    <w:p w14:paraId="628DBC14" w14:textId="77777777" w:rsidR="0040192C" w:rsidRPr="00BF629E" w:rsidRDefault="0040192C" w:rsidP="0040192C">
      <w:pPr>
        <w:tabs>
          <w:tab w:val="left" w:pos="3181"/>
        </w:tabs>
        <w:rPr>
          <w:szCs w:val="24"/>
        </w:rPr>
      </w:pPr>
      <w:r w:rsidRPr="00BF629E">
        <w:rPr>
          <w:szCs w:val="24"/>
        </w:rPr>
        <w:t xml:space="preserve">In this respect, Bidders are advised to register at the earliest on the e-PS at the following address: </w:t>
      </w:r>
    </w:p>
    <w:p w14:paraId="72753403" w14:textId="77777777" w:rsidR="0040192C" w:rsidRPr="00BF629E" w:rsidRDefault="0040192C" w:rsidP="0040192C">
      <w:pPr>
        <w:tabs>
          <w:tab w:val="left" w:pos="3181"/>
        </w:tabs>
        <w:rPr>
          <w:szCs w:val="24"/>
        </w:rPr>
      </w:pPr>
    </w:p>
    <w:p w14:paraId="155954BF" w14:textId="77777777" w:rsidR="0040192C" w:rsidRPr="00BF629E" w:rsidRDefault="00194E1D" w:rsidP="0040192C">
      <w:pPr>
        <w:tabs>
          <w:tab w:val="left" w:pos="3181"/>
        </w:tabs>
        <w:rPr>
          <w:szCs w:val="24"/>
        </w:rPr>
      </w:pPr>
      <w:hyperlink r:id="rId13" w:history="1">
        <w:r w:rsidR="0040192C" w:rsidRPr="00BF629E">
          <w:rPr>
            <w:rStyle w:val="Hyperlink"/>
            <w:szCs w:val="24"/>
          </w:rPr>
          <w:t>https://eproc.publicprocurement.govmu.org</w:t>
        </w:r>
      </w:hyperlink>
      <w:r w:rsidR="0040192C" w:rsidRPr="00BF629E">
        <w:rPr>
          <w:szCs w:val="24"/>
        </w:rPr>
        <w:t xml:space="preserve"> </w:t>
      </w:r>
    </w:p>
    <w:p w14:paraId="1F14EE64" w14:textId="77777777" w:rsidR="0040192C" w:rsidRPr="00BF629E" w:rsidRDefault="0040192C" w:rsidP="0040192C">
      <w:pPr>
        <w:tabs>
          <w:tab w:val="left" w:pos="3181"/>
        </w:tabs>
        <w:rPr>
          <w:szCs w:val="24"/>
        </w:rPr>
      </w:pPr>
    </w:p>
    <w:p w14:paraId="010A455A" w14:textId="77777777" w:rsidR="0040192C" w:rsidRPr="00BF629E" w:rsidRDefault="0040192C" w:rsidP="0040192C">
      <w:pPr>
        <w:tabs>
          <w:tab w:val="left" w:pos="3181"/>
        </w:tabs>
        <w:rPr>
          <w:szCs w:val="24"/>
        </w:rPr>
      </w:pPr>
      <w:r w:rsidRPr="00BF629E">
        <w:rPr>
          <w:szCs w:val="24"/>
        </w:rPr>
        <w:t>A video for Bidders on ‘’How to Register’’ can be viewed on Youtube at:</w:t>
      </w:r>
    </w:p>
    <w:p w14:paraId="02134B11" w14:textId="77777777" w:rsidR="0040192C" w:rsidRPr="00BF629E" w:rsidRDefault="0040192C" w:rsidP="0040192C">
      <w:pPr>
        <w:tabs>
          <w:tab w:val="left" w:pos="3181"/>
        </w:tabs>
        <w:rPr>
          <w:szCs w:val="24"/>
        </w:rPr>
      </w:pPr>
    </w:p>
    <w:p w14:paraId="39337596" w14:textId="77777777" w:rsidR="0040192C" w:rsidRPr="00BF629E" w:rsidRDefault="00194E1D" w:rsidP="0040192C">
      <w:pPr>
        <w:tabs>
          <w:tab w:val="left" w:pos="3181"/>
        </w:tabs>
        <w:rPr>
          <w:szCs w:val="24"/>
        </w:rPr>
      </w:pPr>
      <w:hyperlink r:id="rId14" w:history="1">
        <w:r w:rsidR="0040192C" w:rsidRPr="00BF629E">
          <w:rPr>
            <w:rStyle w:val="Hyperlink"/>
            <w:szCs w:val="24"/>
          </w:rPr>
          <w:t>https://www.youtube.com/watch?v=MvH-PqQRS3k</w:t>
        </w:r>
      </w:hyperlink>
    </w:p>
    <w:p w14:paraId="0632D97E" w14:textId="77777777" w:rsidR="0040192C" w:rsidRPr="00BF629E" w:rsidRDefault="0040192C" w:rsidP="0040192C">
      <w:pPr>
        <w:tabs>
          <w:tab w:val="left" w:pos="3181"/>
        </w:tabs>
        <w:rPr>
          <w:szCs w:val="24"/>
        </w:rPr>
      </w:pPr>
    </w:p>
    <w:p w14:paraId="67CE6168" w14:textId="77777777" w:rsidR="0040192C" w:rsidRPr="00BF629E" w:rsidRDefault="0040192C" w:rsidP="0040192C">
      <w:pPr>
        <w:tabs>
          <w:tab w:val="left" w:pos="3181"/>
        </w:tabs>
        <w:rPr>
          <w:szCs w:val="24"/>
        </w:rPr>
      </w:pPr>
      <w:r w:rsidRPr="00BF629E">
        <w:rPr>
          <w:szCs w:val="24"/>
        </w:rPr>
        <w:t xml:space="preserve">All registered Bidders will automatically be alerted by email of all online Invitation for Bids issued by any public body. For any further information, contact the Help Desk of All registered Bidders will automatically be alerted by email of all online Invitation for Bids issued by any public body. For any further information, contact the Help Desk of Procurement Policy Office by the following email or phone number: </w:t>
      </w:r>
    </w:p>
    <w:p w14:paraId="737BBA2E" w14:textId="77777777" w:rsidR="0040192C" w:rsidRPr="00BF629E" w:rsidRDefault="0040192C" w:rsidP="0040192C">
      <w:pPr>
        <w:tabs>
          <w:tab w:val="left" w:pos="3181"/>
        </w:tabs>
        <w:rPr>
          <w:szCs w:val="24"/>
        </w:rPr>
      </w:pPr>
    </w:p>
    <w:p w14:paraId="6CA26A06" w14:textId="77777777" w:rsidR="0040192C" w:rsidRPr="00BF629E" w:rsidRDefault="0040192C" w:rsidP="0040192C">
      <w:pPr>
        <w:tabs>
          <w:tab w:val="left" w:pos="3181"/>
        </w:tabs>
        <w:rPr>
          <w:szCs w:val="24"/>
        </w:rPr>
      </w:pPr>
      <w:r w:rsidRPr="00BF629E">
        <w:rPr>
          <w:szCs w:val="24"/>
        </w:rPr>
        <w:t xml:space="preserve">Email: </w:t>
      </w:r>
      <w:hyperlink r:id="rId15" w:history="1">
        <w:r w:rsidRPr="00BF629E">
          <w:rPr>
            <w:rStyle w:val="Hyperlink"/>
            <w:szCs w:val="24"/>
          </w:rPr>
          <w:t>eprocdesk@govmu.org</w:t>
        </w:r>
      </w:hyperlink>
      <w:r w:rsidRPr="00BF629E">
        <w:rPr>
          <w:szCs w:val="24"/>
        </w:rPr>
        <w:t xml:space="preserve"> </w:t>
      </w:r>
    </w:p>
    <w:p w14:paraId="2DCA5700" w14:textId="77777777" w:rsidR="0040192C" w:rsidRPr="00BF629E" w:rsidRDefault="0040192C" w:rsidP="0040192C">
      <w:pPr>
        <w:tabs>
          <w:tab w:val="left" w:pos="3181"/>
        </w:tabs>
        <w:rPr>
          <w:szCs w:val="24"/>
        </w:rPr>
      </w:pPr>
    </w:p>
    <w:p w14:paraId="4678675A" w14:textId="77777777" w:rsidR="0040192C" w:rsidRPr="00BF629E" w:rsidRDefault="0040192C" w:rsidP="0040192C">
      <w:pPr>
        <w:tabs>
          <w:tab w:val="left" w:pos="3181"/>
        </w:tabs>
        <w:rPr>
          <w:szCs w:val="24"/>
        </w:rPr>
      </w:pPr>
      <w:r w:rsidRPr="00BF629E">
        <w:rPr>
          <w:szCs w:val="24"/>
        </w:rPr>
        <w:t>Tel: +230 201 1530</w:t>
      </w:r>
    </w:p>
    <w:p w14:paraId="1421C50F" w14:textId="77777777" w:rsidR="0040192C" w:rsidRPr="0010745D" w:rsidRDefault="0040192C" w:rsidP="0040192C">
      <w:pPr>
        <w:rPr>
          <w:szCs w:val="24"/>
        </w:rPr>
      </w:pPr>
    </w:p>
    <w:p w14:paraId="6E91905C" w14:textId="77777777" w:rsidR="0040192C" w:rsidRDefault="0040192C" w:rsidP="0040192C"/>
    <w:p w14:paraId="50C449AE" w14:textId="1A5CE971" w:rsidR="0040192C" w:rsidRDefault="0040192C" w:rsidP="00466B28">
      <w:pPr>
        <w:jc w:val="center"/>
        <w:rPr>
          <w:b/>
          <w:sz w:val="28"/>
          <w:szCs w:val="28"/>
        </w:rPr>
      </w:pPr>
    </w:p>
    <w:p w14:paraId="79744580" w14:textId="4C6F6AB0" w:rsidR="0040192C" w:rsidRDefault="0040192C" w:rsidP="00466B28">
      <w:pPr>
        <w:jc w:val="center"/>
        <w:rPr>
          <w:b/>
          <w:sz w:val="28"/>
          <w:szCs w:val="28"/>
        </w:rPr>
      </w:pPr>
    </w:p>
    <w:p w14:paraId="695CCBBC" w14:textId="017F8EDA" w:rsidR="0040192C" w:rsidRDefault="0040192C" w:rsidP="00466B28">
      <w:pPr>
        <w:jc w:val="center"/>
        <w:rPr>
          <w:b/>
          <w:sz w:val="28"/>
          <w:szCs w:val="28"/>
        </w:rPr>
      </w:pPr>
    </w:p>
    <w:p w14:paraId="1597F7D2" w14:textId="594276FA" w:rsidR="0040192C" w:rsidRDefault="0040192C" w:rsidP="00466B28">
      <w:pPr>
        <w:jc w:val="center"/>
        <w:rPr>
          <w:b/>
          <w:sz w:val="28"/>
          <w:szCs w:val="28"/>
        </w:rPr>
      </w:pPr>
    </w:p>
    <w:p w14:paraId="65DB3926" w14:textId="10FD283D" w:rsidR="0040192C" w:rsidRDefault="0040192C" w:rsidP="00466B28">
      <w:pPr>
        <w:jc w:val="center"/>
        <w:rPr>
          <w:b/>
          <w:sz w:val="28"/>
          <w:szCs w:val="28"/>
        </w:rPr>
      </w:pPr>
    </w:p>
    <w:p w14:paraId="5AFD6B79" w14:textId="56C63A54" w:rsidR="0040192C" w:rsidRDefault="0040192C" w:rsidP="00466B28">
      <w:pPr>
        <w:jc w:val="center"/>
        <w:rPr>
          <w:b/>
          <w:sz w:val="28"/>
          <w:szCs w:val="28"/>
        </w:rPr>
      </w:pPr>
    </w:p>
    <w:p w14:paraId="0DB894B7" w14:textId="09D461D2" w:rsidR="0040192C" w:rsidRDefault="0040192C" w:rsidP="00466B28">
      <w:pPr>
        <w:jc w:val="center"/>
        <w:rPr>
          <w:b/>
          <w:sz w:val="28"/>
          <w:szCs w:val="28"/>
        </w:rPr>
      </w:pPr>
    </w:p>
    <w:p w14:paraId="33B95B6E" w14:textId="52DA6F10" w:rsidR="0040192C" w:rsidRDefault="0040192C" w:rsidP="00466B28">
      <w:pPr>
        <w:jc w:val="center"/>
        <w:rPr>
          <w:b/>
          <w:sz w:val="28"/>
          <w:szCs w:val="28"/>
        </w:rPr>
      </w:pPr>
    </w:p>
    <w:p w14:paraId="20E38FE2" w14:textId="70751263" w:rsidR="0040192C" w:rsidRDefault="0040192C" w:rsidP="00466B28">
      <w:pPr>
        <w:jc w:val="center"/>
        <w:rPr>
          <w:b/>
          <w:sz w:val="28"/>
          <w:szCs w:val="28"/>
        </w:rPr>
      </w:pPr>
    </w:p>
    <w:p w14:paraId="564F49EA" w14:textId="08732161" w:rsidR="0040192C" w:rsidRDefault="0040192C" w:rsidP="00466B28">
      <w:pPr>
        <w:jc w:val="center"/>
        <w:rPr>
          <w:b/>
          <w:sz w:val="28"/>
          <w:szCs w:val="28"/>
        </w:rPr>
      </w:pPr>
    </w:p>
    <w:p w14:paraId="43D42BA1" w14:textId="42FCD04B" w:rsidR="0040192C" w:rsidRDefault="0040192C" w:rsidP="00466B28">
      <w:pPr>
        <w:jc w:val="center"/>
        <w:rPr>
          <w:b/>
          <w:sz w:val="28"/>
          <w:szCs w:val="28"/>
        </w:rPr>
      </w:pPr>
    </w:p>
    <w:p w14:paraId="77CF9F4A" w14:textId="2087B6AB" w:rsidR="0040192C" w:rsidRDefault="0040192C" w:rsidP="00466B28">
      <w:pPr>
        <w:jc w:val="center"/>
        <w:rPr>
          <w:b/>
          <w:sz w:val="28"/>
          <w:szCs w:val="28"/>
        </w:rPr>
      </w:pPr>
    </w:p>
    <w:p w14:paraId="11777738" w14:textId="77777777" w:rsidR="0040192C" w:rsidRDefault="0040192C" w:rsidP="00466B28">
      <w:pPr>
        <w:jc w:val="center"/>
        <w:rPr>
          <w:b/>
          <w:sz w:val="28"/>
          <w:szCs w:val="28"/>
        </w:rPr>
      </w:pPr>
    </w:p>
    <w:p w14:paraId="2DBAFD40" w14:textId="77777777" w:rsidR="0040192C" w:rsidRDefault="0040192C" w:rsidP="00466B28">
      <w:pPr>
        <w:jc w:val="center"/>
        <w:rPr>
          <w:b/>
          <w:sz w:val="28"/>
          <w:szCs w:val="28"/>
        </w:rPr>
      </w:pPr>
    </w:p>
    <w:p w14:paraId="3FD65382" w14:textId="67EA974B" w:rsidR="00466B28" w:rsidRPr="00F619DB" w:rsidRDefault="00466B28" w:rsidP="00466B28">
      <w:pPr>
        <w:jc w:val="center"/>
        <w:rPr>
          <w:b/>
          <w:sz w:val="28"/>
          <w:szCs w:val="28"/>
        </w:rPr>
      </w:pPr>
      <w:r w:rsidRPr="00F619DB">
        <w:rPr>
          <w:b/>
          <w:sz w:val="28"/>
          <w:szCs w:val="28"/>
        </w:rPr>
        <w:lastRenderedPageBreak/>
        <w:t>Table of Contents</w:t>
      </w:r>
    </w:p>
    <w:p w14:paraId="1C4E818A" w14:textId="77777777" w:rsidR="00466B28" w:rsidRPr="00F619DB" w:rsidRDefault="00466B28" w:rsidP="00466B28">
      <w:pPr>
        <w:jc w:val="center"/>
        <w:rPr>
          <w:b/>
          <w:szCs w:val="24"/>
        </w:rPr>
      </w:pPr>
    </w:p>
    <w:p w14:paraId="0ACC576A" w14:textId="77777777" w:rsidR="00466B28" w:rsidRPr="00F619DB" w:rsidRDefault="00466B28" w:rsidP="00D14492">
      <w:pPr>
        <w:jc w:val="center"/>
        <w:rPr>
          <w:b/>
          <w:sz w:val="28"/>
          <w:szCs w:val="28"/>
        </w:rPr>
      </w:pPr>
    </w:p>
    <w:p w14:paraId="5C422D89" w14:textId="135FF77E" w:rsidR="008B4E96" w:rsidRPr="00695395" w:rsidRDefault="00466B28" w:rsidP="00FF46B4">
      <w:pPr>
        <w:pStyle w:val="TOC2"/>
        <w:spacing w:line="480" w:lineRule="auto"/>
        <w:rPr>
          <w:rFonts w:ascii="Calibri" w:hAnsi="Calibri"/>
          <w:noProof/>
          <w:sz w:val="22"/>
          <w:szCs w:val="22"/>
          <w:lang w:val="en-US"/>
        </w:rPr>
      </w:pPr>
      <w:r w:rsidRPr="00F619DB">
        <w:fldChar w:fldCharType="begin"/>
      </w:r>
      <w:r w:rsidRPr="00F619DB">
        <w:instrText xml:space="preserve"> TOC \h \z \t "Subtitle,2,Part,1" </w:instrText>
      </w:r>
      <w:r w:rsidRPr="00F619DB">
        <w:fldChar w:fldCharType="separate"/>
      </w:r>
      <w:hyperlink w:anchor="_Toc454356419" w:history="1">
        <w:r w:rsidR="008B4E96" w:rsidRPr="00032701">
          <w:rPr>
            <w:rStyle w:val="Hyperlink"/>
            <w:noProof/>
          </w:rPr>
          <w:t xml:space="preserve">Section 1 - Instructions to </w:t>
        </w:r>
        <w:r w:rsidR="008B4E96" w:rsidRPr="00032701">
          <w:rPr>
            <w:rStyle w:val="Hyperlink"/>
            <w:noProof/>
            <w:lang w:val="en-US"/>
          </w:rPr>
          <w:t>contractors</w:t>
        </w:r>
        <w:r w:rsidR="008B4E96">
          <w:rPr>
            <w:noProof/>
            <w:webHidden/>
          </w:rPr>
          <w:tab/>
        </w:r>
        <w:r w:rsidR="008B4E96">
          <w:rPr>
            <w:noProof/>
            <w:webHidden/>
          </w:rPr>
          <w:fldChar w:fldCharType="begin"/>
        </w:r>
        <w:r w:rsidR="008B4E96">
          <w:rPr>
            <w:noProof/>
            <w:webHidden/>
          </w:rPr>
          <w:instrText xml:space="preserve"> PAGEREF _Toc454356419 \h </w:instrText>
        </w:r>
        <w:r w:rsidR="008B4E96">
          <w:rPr>
            <w:noProof/>
            <w:webHidden/>
          </w:rPr>
        </w:r>
        <w:r w:rsidR="008B4E96">
          <w:rPr>
            <w:noProof/>
            <w:webHidden/>
          </w:rPr>
          <w:fldChar w:fldCharType="separate"/>
        </w:r>
        <w:r w:rsidR="00AE7178">
          <w:rPr>
            <w:noProof/>
            <w:webHidden/>
          </w:rPr>
          <w:t>4</w:t>
        </w:r>
        <w:r w:rsidR="008B4E96">
          <w:rPr>
            <w:noProof/>
            <w:webHidden/>
          </w:rPr>
          <w:fldChar w:fldCharType="end"/>
        </w:r>
      </w:hyperlink>
    </w:p>
    <w:p w14:paraId="71D9CB2A" w14:textId="202DFA03" w:rsidR="008B4E96" w:rsidRPr="00695395" w:rsidRDefault="00194E1D" w:rsidP="00FF46B4">
      <w:pPr>
        <w:pStyle w:val="TOC2"/>
        <w:spacing w:line="480" w:lineRule="auto"/>
        <w:rPr>
          <w:rFonts w:ascii="Calibri" w:hAnsi="Calibri"/>
          <w:noProof/>
          <w:sz w:val="22"/>
          <w:szCs w:val="22"/>
          <w:lang w:val="en-US"/>
        </w:rPr>
      </w:pPr>
      <w:hyperlink w:anchor="_Toc454356420" w:history="1">
        <w:r w:rsidR="008B4E96" w:rsidRPr="00032701">
          <w:rPr>
            <w:rStyle w:val="Hyperlink"/>
            <w:noProof/>
          </w:rPr>
          <w:t xml:space="preserve">Section </w:t>
        </w:r>
        <w:r w:rsidR="008B4E96" w:rsidRPr="00032701">
          <w:rPr>
            <w:rStyle w:val="Hyperlink"/>
            <w:noProof/>
            <w:lang w:val="en-US"/>
          </w:rPr>
          <w:t>II</w:t>
        </w:r>
        <w:r w:rsidR="008B4E96" w:rsidRPr="00032701">
          <w:rPr>
            <w:rStyle w:val="Hyperlink"/>
            <w:noProof/>
          </w:rPr>
          <w:t xml:space="preserve"> – </w:t>
        </w:r>
        <w:r w:rsidR="008B4E96" w:rsidRPr="00032701">
          <w:rPr>
            <w:rStyle w:val="Hyperlink"/>
            <w:noProof/>
            <w:lang w:val="en-US"/>
          </w:rPr>
          <w:t>Proposal Forms</w:t>
        </w:r>
        <w:r w:rsidR="008B4E96">
          <w:rPr>
            <w:noProof/>
            <w:webHidden/>
          </w:rPr>
          <w:tab/>
        </w:r>
        <w:r w:rsidR="008B4E96">
          <w:rPr>
            <w:noProof/>
            <w:webHidden/>
          </w:rPr>
          <w:fldChar w:fldCharType="begin"/>
        </w:r>
        <w:r w:rsidR="008B4E96">
          <w:rPr>
            <w:noProof/>
            <w:webHidden/>
          </w:rPr>
          <w:instrText xml:space="preserve"> PAGEREF _Toc454356420 \h </w:instrText>
        </w:r>
        <w:r w:rsidR="008B4E96">
          <w:rPr>
            <w:noProof/>
            <w:webHidden/>
          </w:rPr>
        </w:r>
        <w:r w:rsidR="008B4E96">
          <w:rPr>
            <w:noProof/>
            <w:webHidden/>
          </w:rPr>
          <w:fldChar w:fldCharType="separate"/>
        </w:r>
        <w:r w:rsidR="00AE7178">
          <w:rPr>
            <w:noProof/>
            <w:webHidden/>
          </w:rPr>
          <w:t>12</w:t>
        </w:r>
        <w:r w:rsidR="008B4E96">
          <w:rPr>
            <w:noProof/>
            <w:webHidden/>
          </w:rPr>
          <w:fldChar w:fldCharType="end"/>
        </w:r>
      </w:hyperlink>
    </w:p>
    <w:p w14:paraId="4B5407C3" w14:textId="1E276520" w:rsidR="008B4E96" w:rsidRPr="00695395" w:rsidRDefault="00194E1D" w:rsidP="00FF46B4">
      <w:pPr>
        <w:pStyle w:val="TOC2"/>
        <w:spacing w:line="480" w:lineRule="auto"/>
        <w:rPr>
          <w:rFonts w:ascii="Calibri" w:hAnsi="Calibri"/>
          <w:noProof/>
          <w:sz w:val="22"/>
          <w:szCs w:val="22"/>
          <w:lang w:val="en-US"/>
        </w:rPr>
      </w:pPr>
      <w:hyperlink w:anchor="_Toc454356421" w:history="1">
        <w:r w:rsidR="008B4E96" w:rsidRPr="00032701">
          <w:rPr>
            <w:rStyle w:val="Hyperlink"/>
            <w:noProof/>
          </w:rPr>
          <w:t xml:space="preserve">Section </w:t>
        </w:r>
        <w:r w:rsidR="008B4E96" w:rsidRPr="00032701">
          <w:rPr>
            <w:rStyle w:val="Hyperlink"/>
            <w:noProof/>
            <w:lang w:val="en-US"/>
          </w:rPr>
          <w:t>III</w:t>
        </w:r>
        <w:r w:rsidR="008B4E96" w:rsidRPr="00032701">
          <w:rPr>
            <w:rStyle w:val="Hyperlink"/>
            <w:noProof/>
          </w:rPr>
          <w:t xml:space="preserve"> – </w:t>
        </w:r>
        <w:r w:rsidR="008B4E96" w:rsidRPr="00032701">
          <w:rPr>
            <w:rStyle w:val="Hyperlink"/>
            <w:noProof/>
            <w:lang w:val="en-US"/>
          </w:rPr>
          <w:t>Employer’s Requirements</w:t>
        </w:r>
        <w:r w:rsidR="008B4E96">
          <w:rPr>
            <w:noProof/>
            <w:webHidden/>
          </w:rPr>
          <w:tab/>
        </w:r>
        <w:r w:rsidR="008B4E96">
          <w:rPr>
            <w:noProof/>
            <w:webHidden/>
          </w:rPr>
          <w:fldChar w:fldCharType="begin"/>
        </w:r>
        <w:r w:rsidR="008B4E96">
          <w:rPr>
            <w:noProof/>
            <w:webHidden/>
          </w:rPr>
          <w:instrText xml:space="preserve"> PAGEREF _Toc454356421 \h </w:instrText>
        </w:r>
        <w:r w:rsidR="008B4E96">
          <w:rPr>
            <w:noProof/>
            <w:webHidden/>
          </w:rPr>
        </w:r>
        <w:r w:rsidR="008B4E96">
          <w:rPr>
            <w:noProof/>
            <w:webHidden/>
          </w:rPr>
          <w:fldChar w:fldCharType="separate"/>
        </w:r>
        <w:r w:rsidR="00AE7178">
          <w:rPr>
            <w:noProof/>
            <w:webHidden/>
          </w:rPr>
          <w:t>22</w:t>
        </w:r>
        <w:r w:rsidR="008B4E96">
          <w:rPr>
            <w:noProof/>
            <w:webHidden/>
          </w:rPr>
          <w:fldChar w:fldCharType="end"/>
        </w:r>
      </w:hyperlink>
    </w:p>
    <w:p w14:paraId="71BAA744" w14:textId="2A687D38" w:rsidR="008B4E96" w:rsidRPr="00695395" w:rsidRDefault="00194E1D" w:rsidP="00FF46B4">
      <w:pPr>
        <w:pStyle w:val="TOC2"/>
        <w:spacing w:line="480" w:lineRule="auto"/>
        <w:rPr>
          <w:rFonts w:ascii="Calibri" w:hAnsi="Calibri"/>
          <w:noProof/>
          <w:sz w:val="22"/>
          <w:szCs w:val="22"/>
          <w:lang w:val="en-US"/>
        </w:rPr>
      </w:pPr>
      <w:hyperlink w:anchor="_Toc454356422" w:history="1">
        <w:r w:rsidR="008B4E96" w:rsidRPr="00032701">
          <w:rPr>
            <w:rStyle w:val="Hyperlink"/>
            <w:noProof/>
          </w:rPr>
          <w:t xml:space="preserve">Section </w:t>
        </w:r>
        <w:r w:rsidR="008B4E96" w:rsidRPr="00032701">
          <w:rPr>
            <w:rStyle w:val="Hyperlink"/>
            <w:noProof/>
            <w:lang w:val="en-US"/>
          </w:rPr>
          <w:t>IV</w:t>
        </w:r>
        <w:r w:rsidR="008B4E96" w:rsidRPr="00032701">
          <w:rPr>
            <w:rStyle w:val="Hyperlink"/>
            <w:noProof/>
          </w:rPr>
          <w:t xml:space="preserve"> – </w:t>
        </w:r>
        <w:r w:rsidR="008B4E96" w:rsidRPr="00032701">
          <w:rPr>
            <w:rStyle w:val="Hyperlink"/>
            <w:noProof/>
            <w:lang w:val="en-US"/>
          </w:rPr>
          <w:t>Framework agreement</w:t>
        </w:r>
        <w:r w:rsidR="008B4E96">
          <w:rPr>
            <w:noProof/>
            <w:webHidden/>
          </w:rPr>
          <w:tab/>
        </w:r>
        <w:r w:rsidR="008B4E96">
          <w:rPr>
            <w:noProof/>
            <w:webHidden/>
          </w:rPr>
          <w:fldChar w:fldCharType="begin"/>
        </w:r>
        <w:r w:rsidR="008B4E96">
          <w:rPr>
            <w:noProof/>
            <w:webHidden/>
          </w:rPr>
          <w:instrText xml:space="preserve"> PAGEREF _Toc454356422 \h </w:instrText>
        </w:r>
        <w:r w:rsidR="008B4E96">
          <w:rPr>
            <w:noProof/>
            <w:webHidden/>
          </w:rPr>
        </w:r>
        <w:r w:rsidR="008B4E96">
          <w:rPr>
            <w:noProof/>
            <w:webHidden/>
          </w:rPr>
          <w:fldChar w:fldCharType="separate"/>
        </w:r>
        <w:r w:rsidR="00AE7178">
          <w:rPr>
            <w:noProof/>
            <w:webHidden/>
          </w:rPr>
          <w:t>34</w:t>
        </w:r>
        <w:r w:rsidR="008B4E96">
          <w:rPr>
            <w:noProof/>
            <w:webHidden/>
          </w:rPr>
          <w:fldChar w:fldCharType="end"/>
        </w:r>
      </w:hyperlink>
    </w:p>
    <w:p w14:paraId="20AFDD55" w14:textId="47A0FDCE" w:rsidR="008B4E96" w:rsidRPr="00695395" w:rsidRDefault="00194E1D" w:rsidP="00FF46B4">
      <w:pPr>
        <w:pStyle w:val="TOC2"/>
        <w:spacing w:line="480" w:lineRule="auto"/>
        <w:rPr>
          <w:rFonts w:ascii="Calibri" w:hAnsi="Calibri"/>
          <w:noProof/>
          <w:sz w:val="22"/>
          <w:szCs w:val="22"/>
          <w:lang w:val="en-US"/>
        </w:rPr>
      </w:pPr>
      <w:hyperlink w:anchor="_Toc454356423" w:history="1">
        <w:r w:rsidR="008B4E96" w:rsidRPr="00677F79">
          <w:rPr>
            <w:rStyle w:val="Hyperlink"/>
            <w:noProof/>
            <w:lang w:val="en-US"/>
          </w:rPr>
          <w:t>PARTICULAR CONDITIONS OF APPLICATION</w:t>
        </w:r>
        <w:r w:rsidR="008B4E96">
          <w:rPr>
            <w:noProof/>
            <w:webHidden/>
          </w:rPr>
          <w:tab/>
        </w:r>
        <w:r w:rsidR="008B4E96">
          <w:rPr>
            <w:noProof/>
            <w:webHidden/>
          </w:rPr>
          <w:fldChar w:fldCharType="begin"/>
        </w:r>
        <w:r w:rsidR="008B4E96">
          <w:rPr>
            <w:noProof/>
            <w:webHidden/>
          </w:rPr>
          <w:instrText xml:space="preserve"> PAGEREF _Toc454356423 \h </w:instrText>
        </w:r>
        <w:r w:rsidR="008B4E96">
          <w:rPr>
            <w:noProof/>
            <w:webHidden/>
          </w:rPr>
        </w:r>
        <w:r w:rsidR="008B4E96">
          <w:rPr>
            <w:noProof/>
            <w:webHidden/>
          </w:rPr>
          <w:fldChar w:fldCharType="separate"/>
        </w:r>
        <w:r w:rsidR="00AE7178">
          <w:rPr>
            <w:noProof/>
            <w:webHidden/>
          </w:rPr>
          <w:t>94</w:t>
        </w:r>
        <w:r w:rsidR="008B4E96">
          <w:rPr>
            <w:noProof/>
            <w:webHidden/>
          </w:rPr>
          <w:fldChar w:fldCharType="end"/>
        </w:r>
      </w:hyperlink>
    </w:p>
    <w:p w14:paraId="15CAC2A6" w14:textId="2FC2E676" w:rsidR="00466B28" w:rsidRDefault="00466B28" w:rsidP="00466B28">
      <w:pPr>
        <w:jc w:val="center"/>
      </w:pPr>
      <w:r w:rsidRPr="00F619DB">
        <w:fldChar w:fldCharType="end"/>
      </w:r>
    </w:p>
    <w:p w14:paraId="63100CBD" w14:textId="0A6817DD" w:rsidR="0040192C" w:rsidRDefault="0040192C" w:rsidP="00466B28">
      <w:pPr>
        <w:jc w:val="center"/>
      </w:pPr>
    </w:p>
    <w:p w14:paraId="56682F4F" w14:textId="60801EAB" w:rsidR="0040192C" w:rsidRDefault="0040192C" w:rsidP="00466B28">
      <w:pPr>
        <w:jc w:val="center"/>
      </w:pPr>
    </w:p>
    <w:p w14:paraId="2E2563B5" w14:textId="49E1EEF6" w:rsidR="0040192C" w:rsidRDefault="0040192C" w:rsidP="00466B28">
      <w:pPr>
        <w:jc w:val="center"/>
      </w:pPr>
    </w:p>
    <w:p w14:paraId="7B991F31" w14:textId="16FD2BC6" w:rsidR="0040192C" w:rsidRDefault="0040192C" w:rsidP="00466B28">
      <w:pPr>
        <w:jc w:val="center"/>
      </w:pPr>
    </w:p>
    <w:p w14:paraId="0984FCE9" w14:textId="0302A129" w:rsidR="0040192C" w:rsidRDefault="0040192C" w:rsidP="00466B28">
      <w:pPr>
        <w:jc w:val="center"/>
      </w:pPr>
    </w:p>
    <w:p w14:paraId="16ED5D51" w14:textId="7633A448" w:rsidR="0040192C" w:rsidRDefault="0040192C" w:rsidP="00466B28">
      <w:pPr>
        <w:jc w:val="center"/>
      </w:pPr>
    </w:p>
    <w:p w14:paraId="3632652E" w14:textId="4F6F3745" w:rsidR="0040192C" w:rsidRDefault="0040192C" w:rsidP="00466B28">
      <w:pPr>
        <w:jc w:val="center"/>
      </w:pPr>
    </w:p>
    <w:p w14:paraId="78A83CFC" w14:textId="52A731DC" w:rsidR="0040192C" w:rsidRDefault="0040192C" w:rsidP="00466B28">
      <w:pPr>
        <w:jc w:val="center"/>
      </w:pPr>
    </w:p>
    <w:p w14:paraId="7330A3DA" w14:textId="634289A6" w:rsidR="0040192C" w:rsidRDefault="0040192C" w:rsidP="00466B28">
      <w:pPr>
        <w:jc w:val="center"/>
      </w:pPr>
    </w:p>
    <w:p w14:paraId="0AA79267" w14:textId="3A9B0137" w:rsidR="0040192C" w:rsidRDefault="0040192C" w:rsidP="00466B28">
      <w:pPr>
        <w:jc w:val="center"/>
      </w:pPr>
    </w:p>
    <w:p w14:paraId="678A6A8D" w14:textId="6056853C" w:rsidR="0040192C" w:rsidRDefault="0040192C" w:rsidP="00466B28">
      <w:pPr>
        <w:jc w:val="center"/>
      </w:pPr>
    </w:p>
    <w:p w14:paraId="72423B97" w14:textId="3AE02155" w:rsidR="0040192C" w:rsidRDefault="0040192C" w:rsidP="00466B28">
      <w:pPr>
        <w:jc w:val="center"/>
      </w:pPr>
    </w:p>
    <w:p w14:paraId="436B7ED0" w14:textId="000BEB75" w:rsidR="0040192C" w:rsidRDefault="0040192C" w:rsidP="00466B28">
      <w:pPr>
        <w:jc w:val="center"/>
      </w:pPr>
    </w:p>
    <w:p w14:paraId="64548A1E" w14:textId="2979FA56" w:rsidR="0040192C" w:rsidRDefault="0040192C" w:rsidP="00466B28">
      <w:pPr>
        <w:jc w:val="center"/>
      </w:pPr>
    </w:p>
    <w:p w14:paraId="47856C28" w14:textId="65F2AE3B" w:rsidR="0040192C" w:rsidRDefault="0040192C" w:rsidP="00466B28">
      <w:pPr>
        <w:jc w:val="center"/>
      </w:pPr>
    </w:p>
    <w:p w14:paraId="2A12FAC1" w14:textId="68375F6C" w:rsidR="0040192C" w:rsidRDefault="0040192C" w:rsidP="00466B28">
      <w:pPr>
        <w:jc w:val="center"/>
      </w:pPr>
    </w:p>
    <w:p w14:paraId="2F5494FE" w14:textId="74F2B075" w:rsidR="0040192C" w:rsidRDefault="0040192C" w:rsidP="00466B28">
      <w:pPr>
        <w:jc w:val="center"/>
      </w:pPr>
    </w:p>
    <w:p w14:paraId="1D68787C" w14:textId="768BD7D9" w:rsidR="0040192C" w:rsidRDefault="0040192C" w:rsidP="00466B28">
      <w:pPr>
        <w:jc w:val="center"/>
      </w:pPr>
    </w:p>
    <w:p w14:paraId="6DE4A175" w14:textId="3C84779F" w:rsidR="0040192C" w:rsidRDefault="0040192C" w:rsidP="00466B28">
      <w:pPr>
        <w:jc w:val="center"/>
      </w:pPr>
    </w:p>
    <w:p w14:paraId="40EDF26B" w14:textId="6F708030" w:rsidR="0040192C" w:rsidRDefault="0040192C" w:rsidP="00466B28">
      <w:pPr>
        <w:jc w:val="center"/>
      </w:pPr>
    </w:p>
    <w:p w14:paraId="49F29D69" w14:textId="439324AA" w:rsidR="0040192C" w:rsidRDefault="0040192C" w:rsidP="00466B28">
      <w:pPr>
        <w:jc w:val="center"/>
      </w:pPr>
    </w:p>
    <w:p w14:paraId="7EF26E43" w14:textId="59372EDE" w:rsidR="0040192C" w:rsidRDefault="0040192C" w:rsidP="00466B28">
      <w:pPr>
        <w:jc w:val="center"/>
      </w:pPr>
    </w:p>
    <w:p w14:paraId="350DE2FC" w14:textId="7372044E" w:rsidR="0040192C" w:rsidRDefault="0040192C" w:rsidP="00466B28">
      <w:pPr>
        <w:jc w:val="center"/>
      </w:pPr>
    </w:p>
    <w:p w14:paraId="781C1BEB" w14:textId="04E354EA" w:rsidR="0040192C" w:rsidRDefault="0040192C" w:rsidP="00466B28">
      <w:pPr>
        <w:jc w:val="center"/>
      </w:pPr>
    </w:p>
    <w:p w14:paraId="203D3AC6" w14:textId="733ED03F" w:rsidR="0040192C" w:rsidRDefault="0040192C" w:rsidP="00466B28">
      <w:pPr>
        <w:jc w:val="center"/>
      </w:pPr>
    </w:p>
    <w:p w14:paraId="4BC7F0D4" w14:textId="2801041B" w:rsidR="0040192C" w:rsidRDefault="0040192C" w:rsidP="00466B28">
      <w:pPr>
        <w:jc w:val="center"/>
      </w:pPr>
    </w:p>
    <w:p w14:paraId="4A0753F4" w14:textId="0CB43DA1" w:rsidR="0040192C" w:rsidRDefault="0040192C" w:rsidP="00466B28">
      <w:pPr>
        <w:jc w:val="center"/>
      </w:pPr>
    </w:p>
    <w:p w14:paraId="79ACF70B" w14:textId="436EB7CD" w:rsidR="0040192C" w:rsidRDefault="0040192C" w:rsidP="00466B28">
      <w:pPr>
        <w:jc w:val="center"/>
      </w:pPr>
    </w:p>
    <w:p w14:paraId="098DFD35" w14:textId="1C9613A8" w:rsidR="0040192C" w:rsidRDefault="0040192C" w:rsidP="00466B28">
      <w:pPr>
        <w:jc w:val="center"/>
      </w:pPr>
    </w:p>
    <w:p w14:paraId="447CCCD4" w14:textId="7087C7F2" w:rsidR="0040192C" w:rsidRDefault="0040192C" w:rsidP="00466B28">
      <w:pPr>
        <w:jc w:val="center"/>
      </w:pPr>
    </w:p>
    <w:p w14:paraId="240E8574" w14:textId="4D8F8A18" w:rsidR="0040192C" w:rsidRDefault="0040192C" w:rsidP="00466B28">
      <w:pPr>
        <w:jc w:val="center"/>
      </w:pPr>
    </w:p>
    <w:p w14:paraId="16B1A438" w14:textId="1ADE6E41" w:rsidR="0040192C" w:rsidRDefault="0040192C" w:rsidP="00466B28">
      <w:pPr>
        <w:jc w:val="center"/>
      </w:pPr>
    </w:p>
    <w:p w14:paraId="62386224" w14:textId="27B65985" w:rsidR="0040192C" w:rsidRDefault="0040192C" w:rsidP="00466B28">
      <w:pPr>
        <w:jc w:val="center"/>
      </w:pPr>
    </w:p>
    <w:p w14:paraId="199515D1" w14:textId="7374B1DC" w:rsidR="0040192C" w:rsidRDefault="0040192C" w:rsidP="00466B28">
      <w:pPr>
        <w:jc w:val="center"/>
      </w:pPr>
    </w:p>
    <w:p w14:paraId="5ED84B91" w14:textId="77777777" w:rsidR="0040192C" w:rsidRDefault="0040192C" w:rsidP="00466B28">
      <w:pPr>
        <w:jc w:val="center"/>
        <w:rPr>
          <w:b/>
          <w:sz w:val="28"/>
          <w:szCs w:val="28"/>
        </w:rPr>
      </w:pPr>
    </w:p>
    <w:p w14:paraId="1E9A19B2" w14:textId="77777777" w:rsidR="00466B28" w:rsidRDefault="00466B28" w:rsidP="00D14492">
      <w:pPr>
        <w:jc w:val="center"/>
        <w:rPr>
          <w:b/>
          <w:sz w:val="28"/>
          <w:szCs w:val="28"/>
        </w:rPr>
      </w:pPr>
    </w:p>
    <w:p w14:paraId="6408DA51" w14:textId="716EF915" w:rsidR="00BB71D7" w:rsidRPr="00531FDA" w:rsidRDefault="00BB71D7" w:rsidP="00BB71D7">
      <w:pPr>
        <w:pStyle w:val="Subtitle"/>
      </w:pPr>
      <w:bookmarkStart w:id="1" w:name="_Toc454356419"/>
      <w:r w:rsidRPr="00531FDA">
        <w:lastRenderedPageBreak/>
        <w:t xml:space="preserve">Section 1 - Instructions to </w:t>
      </w:r>
      <w:r w:rsidR="00102EE6">
        <w:rPr>
          <w:lang w:val="en-US"/>
        </w:rPr>
        <w:t>C</w:t>
      </w:r>
      <w:r w:rsidRPr="00531FDA">
        <w:rPr>
          <w:lang w:val="en-US"/>
        </w:rPr>
        <w:t>ontractors</w:t>
      </w:r>
      <w:bookmarkEnd w:id="1"/>
      <w:r w:rsidRPr="00531FDA">
        <w:t xml:space="preserve">  </w:t>
      </w:r>
    </w:p>
    <w:p w14:paraId="42AC39C1" w14:textId="77777777" w:rsidR="00542F30" w:rsidRPr="006E5524" w:rsidRDefault="00542F30" w:rsidP="00531FDA">
      <w:pPr>
        <w:pStyle w:val="NoSpacing"/>
        <w:rPr>
          <w:sz w:val="16"/>
          <w:szCs w:val="16"/>
        </w:rPr>
      </w:pPr>
    </w:p>
    <w:p w14:paraId="64308344" w14:textId="77777777" w:rsidR="00542F30" w:rsidRDefault="00531FDA" w:rsidP="00E917A8">
      <w:pPr>
        <w:numPr>
          <w:ilvl w:val="0"/>
          <w:numId w:val="35"/>
        </w:numPr>
        <w:jc w:val="left"/>
        <w:rPr>
          <w:b/>
          <w:szCs w:val="24"/>
        </w:rPr>
      </w:pPr>
      <w:r>
        <w:rPr>
          <w:b/>
          <w:szCs w:val="24"/>
        </w:rPr>
        <w:t>Scope of Framework A</w:t>
      </w:r>
      <w:r w:rsidR="00542F30" w:rsidRPr="00531FDA">
        <w:rPr>
          <w:b/>
          <w:szCs w:val="24"/>
        </w:rPr>
        <w:t>greement</w:t>
      </w:r>
    </w:p>
    <w:p w14:paraId="3428C5F5" w14:textId="77777777" w:rsidR="00531FDA" w:rsidRPr="006E5524" w:rsidRDefault="00531FDA" w:rsidP="00531FDA">
      <w:pPr>
        <w:ind w:left="720"/>
        <w:jc w:val="left"/>
        <w:rPr>
          <w:b/>
          <w:sz w:val="16"/>
          <w:szCs w:val="16"/>
        </w:rPr>
      </w:pPr>
    </w:p>
    <w:p w14:paraId="1B3F2451" w14:textId="2ED49E3B" w:rsidR="00542F30" w:rsidRPr="0040192C" w:rsidRDefault="00542F30" w:rsidP="00373AA5">
      <w:pPr>
        <w:pStyle w:val="StyleStyleHeader1-ClausesAfter0ptLeft0Hanging"/>
        <w:numPr>
          <w:ilvl w:val="1"/>
          <w:numId w:val="24"/>
        </w:numPr>
        <w:tabs>
          <w:tab w:val="clear" w:pos="576"/>
          <w:tab w:val="left" w:pos="478"/>
        </w:tabs>
        <w:ind w:left="478" w:hanging="450"/>
        <w:rPr>
          <w:bCs/>
          <w:lang w:val="en-US" w:eastAsia="x-none"/>
        </w:rPr>
      </w:pPr>
      <w:r w:rsidRPr="00531FDA">
        <w:rPr>
          <w:lang w:val="en-US"/>
        </w:rPr>
        <w:t xml:space="preserve">The Public body, Central Electricity Board (CEB), also referred to herein as the Employer is inviting qualified local Contractors </w:t>
      </w:r>
      <w:r w:rsidR="00347359">
        <w:rPr>
          <w:lang w:val="en-US"/>
        </w:rPr>
        <w:t xml:space="preserve">through the Government e-Procurement System (e-PS) </w:t>
      </w:r>
      <w:r w:rsidRPr="00531FDA">
        <w:rPr>
          <w:lang w:val="en-US"/>
        </w:rPr>
        <w:t xml:space="preserve">to apply for participation in a framework agreement for the </w:t>
      </w:r>
      <w:r w:rsidR="00A21051" w:rsidRPr="00292344">
        <w:rPr>
          <w:lang w:val="en-US"/>
        </w:rPr>
        <w:t>splicing, testing, transportation and</w:t>
      </w:r>
      <w:r w:rsidR="00441329" w:rsidRPr="00292344">
        <w:rPr>
          <w:lang w:val="en-US"/>
        </w:rPr>
        <w:t xml:space="preserve"> installation</w:t>
      </w:r>
      <w:r w:rsidR="000068AE" w:rsidRPr="00292344">
        <w:rPr>
          <w:lang w:val="en-US"/>
        </w:rPr>
        <w:t xml:space="preserve"> of optical fibre cable </w:t>
      </w:r>
      <w:r w:rsidRPr="00531FDA">
        <w:rPr>
          <w:lang w:val="en-US"/>
        </w:rPr>
        <w:t>on the basis of pre-determined and common rates for works on any site in Republic of Mauritius in accordance with section 40 sub-section (2B) of the Public Procurement Act.</w:t>
      </w:r>
    </w:p>
    <w:p w14:paraId="1D99C106" w14:textId="77777777" w:rsidR="0040192C" w:rsidRDefault="0040192C" w:rsidP="0040192C">
      <w:pPr>
        <w:pStyle w:val="StyleStyleHeader1-ClausesAfter0ptLeft0Hanging"/>
        <w:numPr>
          <w:ilvl w:val="0"/>
          <w:numId w:val="69"/>
        </w:numPr>
        <w:tabs>
          <w:tab w:val="clear" w:pos="576"/>
          <w:tab w:val="left" w:pos="478"/>
        </w:tabs>
        <w:rPr>
          <w:bCs/>
          <w:lang w:val="en-US" w:eastAsia="x-none"/>
        </w:rPr>
      </w:pPr>
      <w:r>
        <w:rPr>
          <w:lang w:val="en-US"/>
        </w:rPr>
        <w:t xml:space="preserve"> </w:t>
      </w:r>
      <w:r>
        <w:rPr>
          <w:bCs/>
          <w:lang w:val="en-US" w:eastAsia="x-none"/>
        </w:rPr>
        <w:t>In this document, the words Contractor and Bidder should be construed to have the same meaning.</w:t>
      </w:r>
    </w:p>
    <w:p w14:paraId="2E8EB96E" w14:textId="77777777" w:rsidR="0040192C" w:rsidRPr="00531FDA" w:rsidRDefault="0040192C" w:rsidP="0040192C">
      <w:pPr>
        <w:pStyle w:val="StyleStyleHeader1-ClausesAfter0ptLeft0Hanging"/>
        <w:numPr>
          <w:ilvl w:val="0"/>
          <w:numId w:val="69"/>
        </w:numPr>
        <w:tabs>
          <w:tab w:val="clear" w:pos="576"/>
          <w:tab w:val="left" w:pos="478"/>
        </w:tabs>
        <w:rPr>
          <w:bCs/>
          <w:lang w:val="en-US" w:eastAsia="x-none"/>
        </w:rPr>
      </w:pPr>
      <w:r>
        <w:rPr>
          <w:bCs/>
          <w:lang w:val="en-US" w:eastAsia="x-none"/>
        </w:rPr>
        <w:t>“Participation is limited to citizens of Mauritius, Joint Ventures among entities incorporated in Mauritius or entities incorporated in Mauritius.”</w:t>
      </w:r>
    </w:p>
    <w:p w14:paraId="606108DF" w14:textId="75B13C83" w:rsidR="006E5524" w:rsidRPr="006E5524" w:rsidRDefault="00542F30" w:rsidP="00373AA5">
      <w:pPr>
        <w:pStyle w:val="StyleStyleHeader1-ClausesAfter0ptLeft0Hanging"/>
        <w:numPr>
          <w:ilvl w:val="1"/>
          <w:numId w:val="24"/>
        </w:numPr>
        <w:tabs>
          <w:tab w:val="clear" w:pos="576"/>
        </w:tabs>
        <w:spacing w:after="0"/>
        <w:ind w:left="540" w:hanging="540"/>
        <w:rPr>
          <w:rStyle w:val="StyleHeader2-SubClausesBoldChar"/>
          <w:b w:val="0"/>
          <w:bCs w:val="0"/>
          <w:szCs w:val="24"/>
          <w:lang w:val="es-ES_tradnl" w:eastAsia="en-US"/>
        </w:rPr>
      </w:pPr>
      <w:r w:rsidRPr="00531FDA">
        <w:rPr>
          <w:rStyle w:val="StyleHeader2-SubClausesBoldChar"/>
          <w:b w:val="0"/>
          <w:lang w:val="en-US"/>
        </w:rPr>
        <w:t xml:space="preserve">The </w:t>
      </w:r>
      <w:r w:rsidR="00576867">
        <w:rPr>
          <w:rStyle w:val="StyleHeader2-SubClausesBoldChar"/>
          <w:b w:val="0"/>
          <w:lang w:val="en-US"/>
        </w:rPr>
        <w:t>CEB</w:t>
      </w:r>
      <w:r w:rsidRPr="00531FDA">
        <w:rPr>
          <w:rStyle w:val="StyleHeader2-SubClausesBoldChar"/>
          <w:b w:val="0"/>
          <w:lang w:val="en-US"/>
        </w:rPr>
        <w:t xml:space="preserve"> is responsible for the selection process so as to establish and manage a framework agreement</w:t>
      </w:r>
      <w:r w:rsidR="00542982">
        <w:rPr>
          <w:rStyle w:val="StyleHeader2-SubClausesBoldChar"/>
          <w:b w:val="0"/>
          <w:lang w:val="en-US"/>
        </w:rPr>
        <w:t xml:space="preserve"> with</w:t>
      </w:r>
      <w:r w:rsidR="006E5524">
        <w:rPr>
          <w:rStyle w:val="StyleHeader2-SubClausesBoldChar"/>
          <w:b w:val="0"/>
          <w:lang w:val="en-US"/>
        </w:rPr>
        <w:t>:</w:t>
      </w:r>
    </w:p>
    <w:p w14:paraId="059E3DDD" w14:textId="77777777" w:rsidR="006E5524" w:rsidRPr="00665DCB" w:rsidRDefault="00F7601E" w:rsidP="00E917A8">
      <w:pPr>
        <w:pStyle w:val="StyleStyleHeader1-ClausesAfter0ptLeft0Hanging"/>
        <w:numPr>
          <w:ilvl w:val="0"/>
          <w:numId w:val="39"/>
        </w:numPr>
        <w:tabs>
          <w:tab w:val="clear" w:pos="576"/>
        </w:tabs>
        <w:spacing w:after="0"/>
        <w:rPr>
          <w:rStyle w:val="StyleHeader2-SubClausesBoldChar"/>
          <w:b w:val="0"/>
          <w:bCs w:val="0"/>
          <w:szCs w:val="24"/>
          <w:lang w:val="es-ES_tradnl" w:eastAsia="en-US"/>
        </w:rPr>
      </w:pPr>
      <w:r w:rsidRPr="00665DCB">
        <w:rPr>
          <w:rStyle w:val="StyleHeader2-SubClausesBoldChar"/>
          <w:lang w:val="en-US"/>
        </w:rPr>
        <w:t>A minimum of o</w:t>
      </w:r>
      <w:r w:rsidR="006E5524" w:rsidRPr="00665DCB">
        <w:rPr>
          <w:rStyle w:val="StyleHeader2-SubClausesBoldChar"/>
          <w:lang w:val="en-US"/>
        </w:rPr>
        <w:t>ne</w:t>
      </w:r>
      <w:r w:rsidR="006E5524" w:rsidRPr="00665DCB">
        <w:rPr>
          <w:rStyle w:val="StyleHeader2-SubClausesBoldChar"/>
          <w:b w:val="0"/>
          <w:lang w:val="en-US"/>
        </w:rPr>
        <w:t xml:space="preserve"> contractor for the Framework o</w:t>
      </w:r>
      <w:r w:rsidR="00A1348A" w:rsidRPr="00665DCB">
        <w:rPr>
          <w:rStyle w:val="StyleHeader2-SubClausesBoldChar"/>
          <w:b w:val="0"/>
          <w:lang w:val="en-US"/>
        </w:rPr>
        <w:t>r</w:t>
      </w:r>
      <w:r w:rsidR="006E5524" w:rsidRPr="00665DCB">
        <w:rPr>
          <w:rStyle w:val="StyleHeader2-SubClausesBoldChar"/>
          <w:b w:val="0"/>
          <w:lang w:val="en-US"/>
        </w:rPr>
        <w:t xml:space="preserve">der for </w:t>
      </w:r>
      <w:r w:rsidR="00B3096D" w:rsidRPr="00665DCB">
        <w:rPr>
          <w:rStyle w:val="StyleHeader2-SubClausesBoldChar"/>
          <w:b w:val="0"/>
          <w:lang w:val="en-US"/>
        </w:rPr>
        <w:t xml:space="preserve">splicing, testing and </w:t>
      </w:r>
      <w:r w:rsidR="00384622" w:rsidRPr="00665DCB">
        <w:rPr>
          <w:rStyle w:val="StyleHeader2-SubClausesBoldChar"/>
          <w:b w:val="0"/>
          <w:lang w:val="en-US"/>
        </w:rPr>
        <w:t>installation</w:t>
      </w:r>
      <w:r w:rsidR="00691B5E" w:rsidRPr="00665DCB">
        <w:rPr>
          <w:rStyle w:val="StyleHeader2-SubClausesBoldChar"/>
          <w:b w:val="0"/>
          <w:lang w:val="en-US"/>
        </w:rPr>
        <w:t xml:space="preserve"> of optical fibre cable.</w:t>
      </w:r>
    </w:p>
    <w:p w14:paraId="22B7FB83" w14:textId="77777777" w:rsidR="00542F30" w:rsidRPr="00531FDA" w:rsidRDefault="00542F30" w:rsidP="006E5524">
      <w:pPr>
        <w:pStyle w:val="StyleStyleHeader1-ClausesAfter0ptLeft0Hanging"/>
        <w:tabs>
          <w:tab w:val="clear" w:pos="576"/>
        </w:tabs>
        <w:spacing w:after="0"/>
        <w:ind w:left="360" w:firstLine="0"/>
        <w:rPr>
          <w:rStyle w:val="StyleHeader2-SubClausesBoldChar"/>
          <w:b w:val="0"/>
          <w:bCs w:val="0"/>
          <w:szCs w:val="24"/>
          <w:lang w:val="es-ES_tradnl" w:eastAsia="en-US"/>
        </w:rPr>
      </w:pPr>
      <w:r w:rsidRPr="00531FDA">
        <w:rPr>
          <w:rStyle w:val="StyleHeader2-SubClausesBoldChar"/>
          <w:b w:val="0"/>
          <w:lang w:val="en-US"/>
        </w:rPr>
        <w:t xml:space="preserve">as far as possible, on terms and conditions indicated in the model provided in Section </w:t>
      </w:r>
      <w:r w:rsidR="00C52DEA" w:rsidRPr="00531FDA">
        <w:rPr>
          <w:rStyle w:val="StyleHeader2-SubClausesBoldChar"/>
          <w:b w:val="0"/>
          <w:lang w:val="en-US"/>
        </w:rPr>
        <w:t>I</w:t>
      </w:r>
      <w:r w:rsidRPr="00531FDA">
        <w:rPr>
          <w:rStyle w:val="StyleHeader2-SubClausesBoldChar"/>
          <w:b w:val="0"/>
          <w:lang w:val="en-US"/>
        </w:rPr>
        <w:t xml:space="preserve">V, Framework Agreement. The Public body shall procure </w:t>
      </w:r>
      <w:r w:rsidR="009F1939" w:rsidRPr="00531FDA">
        <w:rPr>
          <w:rStyle w:val="StyleHeader2-SubClausesBoldChar"/>
          <w:b w:val="0"/>
          <w:lang w:val="en-US"/>
        </w:rPr>
        <w:t>works</w:t>
      </w:r>
      <w:r w:rsidRPr="00531FDA">
        <w:rPr>
          <w:rStyle w:val="StyleHeader2-SubClausesBoldChar"/>
          <w:b w:val="0"/>
          <w:lang w:val="en-US"/>
        </w:rPr>
        <w:t xml:space="preserve"> through “call-off” under contract with the selected contractors as more fully defined in the Framework Agreement.</w:t>
      </w:r>
    </w:p>
    <w:p w14:paraId="07389B39" w14:textId="77777777" w:rsidR="00542F30" w:rsidRPr="006E5524" w:rsidRDefault="00542F30" w:rsidP="00542F30">
      <w:pPr>
        <w:pStyle w:val="StyleStyleHeader1-ClausesAfter0ptLeft0Hanging"/>
        <w:spacing w:after="0"/>
        <w:ind w:left="360" w:firstLine="0"/>
        <w:rPr>
          <w:sz w:val="16"/>
          <w:szCs w:val="16"/>
        </w:rPr>
      </w:pPr>
    </w:p>
    <w:p w14:paraId="21A789E3" w14:textId="77777777" w:rsidR="00542F30" w:rsidRPr="00531FDA" w:rsidRDefault="00542F30" w:rsidP="00373AA5">
      <w:pPr>
        <w:pStyle w:val="StyleStyleHeader1-ClausesAfter0ptLeft0Hanging"/>
        <w:numPr>
          <w:ilvl w:val="1"/>
          <w:numId w:val="24"/>
        </w:numPr>
        <w:tabs>
          <w:tab w:val="clear" w:pos="576"/>
          <w:tab w:val="left" w:pos="450"/>
        </w:tabs>
        <w:spacing w:after="0"/>
        <w:rPr>
          <w:szCs w:val="24"/>
        </w:rPr>
      </w:pPr>
      <w:r w:rsidRPr="00531FDA">
        <w:rPr>
          <w:szCs w:val="24"/>
          <w:lang w:val="en-GB"/>
        </w:rPr>
        <w:t>Throughout the bidding documents, the terms</w:t>
      </w:r>
    </w:p>
    <w:p w14:paraId="33619B70" w14:textId="54A42FC9" w:rsidR="00542F30" w:rsidRPr="00531FDA" w:rsidRDefault="00542F30" w:rsidP="00AA1363">
      <w:pPr>
        <w:pStyle w:val="StyleStyleHeader1-ClausesAfter0ptLeft0Hanging"/>
        <w:tabs>
          <w:tab w:val="clear" w:pos="576"/>
          <w:tab w:val="left" w:pos="1440"/>
        </w:tabs>
        <w:spacing w:after="0"/>
        <w:ind w:left="2160" w:hanging="2160"/>
        <w:rPr>
          <w:szCs w:val="24"/>
        </w:rPr>
      </w:pPr>
      <w:r w:rsidRPr="00531FDA">
        <w:rPr>
          <w:szCs w:val="24"/>
          <w:lang w:val="en-GB"/>
        </w:rPr>
        <w:t xml:space="preserve"> </w:t>
      </w:r>
      <w:r w:rsidR="006A5B90" w:rsidRPr="00531FDA">
        <w:rPr>
          <w:szCs w:val="24"/>
          <w:lang w:val="en-GB"/>
        </w:rPr>
        <w:tab/>
      </w:r>
      <w:r w:rsidRPr="00531FDA">
        <w:rPr>
          <w:szCs w:val="24"/>
          <w:lang w:val="en-GB"/>
        </w:rPr>
        <w:t xml:space="preserve">(a) </w:t>
      </w:r>
      <w:r w:rsidRPr="00531FDA">
        <w:rPr>
          <w:szCs w:val="24"/>
          <w:lang w:val="en-GB"/>
        </w:rPr>
        <w:tab/>
      </w:r>
      <w:r w:rsidR="00956927">
        <w:rPr>
          <w:szCs w:val="24"/>
          <w:lang w:val="en-GB"/>
        </w:rPr>
        <w:t>“</w:t>
      </w:r>
      <w:r w:rsidRPr="00531FDA">
        <w:rPr>
          <w:szCs w:val="24"/>
          <w:lang w:val="en-GB"/>
        </w:rPr>
        <w:t xml:space="preserve">writing” means any typewritten or printed communication, </w:t>
      </w:r>
      <w:r w:rsidR="006A5B90" w:rsidRPr="00531FDA">
        <w:rPr>
          <w:szCs w:val="24"/>
          <w:lang w:val="en-GB"/>
        </w:rPr>
        <w:t xml:space="preserve">   </w:t>
      </w:r>
      <w:r w:rsidRPr="00531FDA">
        <w:rPr>
          <w:szCs w:val="24"/>
          <w:lang w:val="en-GB"/>
        </w:rPr>
        <w:t>including e-mail</w:t>
      </w:r>
      <w:r w:rsidR="006A5B90" w:rsidRPr="00531FDA">
        <w:rPr>
          <w:szCs w:val="24"/>
          <w:lang w:val="en-GB"/>
        </w:rPr>
        <w:t xml:space="preserve"> </w:t>
      </w:r>
      <w:r w:rsidRPr="00531FDA">
        <w:rPr>
          <w:szCs w:val="24"/>
          <w:lang w:val="en-GB"/>
        </w:rPr>
        <w:t>and facsimile transmission;</w:t>
      </w:r>
    </w:p>
    <w:p w14:paraId="4294E696" w14:textId="77777777" w:rsidR="00542F30" w:rsidRPr="00531FDA" w:rsidRDefault="00542F30" w:rsidP="00542F30">
      <w:pPr>
        <w:pStyle w:val="StyleStyleHeader1-ClausesAfter0ptLeft0Hanging"/>
        <w:spacing w:after="0"/>
        <w:rPr>
          <w:szCs w:val="24"/>
        </w:rPr>
      </w:pPr>
      <w:r w:rsidRPr="00531FDA">
        <w:rPr>
          <w:szCs w:val="24"/>
          <w:lang w:val="en-GB"/>
        </w:rPr>
        <w:tab/>
      </w:r>
      <w:r w:rsidRPr="00531FDA">
        <w:rPr>
          <w:szCs w:val="24"/>
          <w:lang w:val="en-GB"/>
        </w:rPr>
        <w:tab/>
      </w:r>
      <w:r w:rsidRPr="00531FDA">
        <w:rPr>
          <w:szCs w:val="24"/>
          <w:lang w:val="en-GB"/>
        </w:rPr>
        <w:tab/>
        <w:t>(b)</w:t>
      </w:r>
      <w:r w:rsidRPr="00531FDA">
        <w:rPr>
          <w:szCs w:val="24"/>
          <w:lang w:val="en-GB"/>
        </w:rPr>
        <w:tab/>
        <w:t>“day” means calendar day; and</w:t>
      </w:r>
    </w:p>
    <w:p w14:paraId="655EEC98" w14:textId="77777777" w:rsidR="00542F30" w:rsidRPr="00531FDA" w:rsidRDefault="00542F30" w:rsidP="00542F30">
      <w:pPr>
        <w:pStyle w:val="StyleStyleHeader1-ClausesAfter0ptLeft0Hanging"/>
        <w:spacing w:after="0"/>
        <w:rPr>
          <w:szCs w:val="24"/>
          <w:lang w:val="en-GB"/>
        </w:rPr>
      </w:pPr>
      <w:r w:rsidRPr="00531FDA">
        <w:rPr>
          <w:szCs w:val="24"/>
          <w:lang w:val="en-GB"/>
        </w:rPr>
        <w:tab/>
      </w:r>
      <w:r w:rsidRPr="00531FDA">
        <w:rPr>
          <w:szCs w:val="24"/>
          <w:lang w:val="en-GB"/>
        </w:rPr>
        <w:tab/>
      </w:r>
      <w:r w:rsidRPr="00531FDA">
        <w:rPr>
          <w:szCs w:val="24"/>
          <w:lang w:val="en-GB"/>
        </w:rPr>
        <w:tab/>
        <w:t>(c)</w:t>
      </w:r>
      <w:r w:rsidRPr="00531FDA">
        <w:rPr>
          <w:szCs w:val="24"/>
          <w:lang w:val="en-GB"/>
        </w:rPr>
        <w:tab/>
        <w:t>Singular also means plural.</w:t>
      </w:r>
    </w:p>
    <w:p w14:paraId="05A776D6" w14:textId="77777777" w:rsidR="00542F30" w:rsidRPr="006E5524" w:rsidRDefault="00542F30" w:rsidP="00542F30">
      <w:pPr>
        <w:pStyle w:val="StyleStyleHeader1-ClausesAfter0ptLeft0Hanging"/>
        <w:spacing w:after="0"/>
        <w:rPr>
          <w:sz w:val="16"/>
          <w:szCs w:val="16"/>
        </w:rPr>
      </w:pPr>
    </w:p>
    <w:p w14:paraId="0486ADA3" w14:textId="74483DDD" w:rsidR="00542F30" w:rsidRPr="00531FDA" w:rsidRDefault="00542F30" w:rsidP="00373AA5">
      <w:pPr>
        <w:pStyle w:val="StyleP3Header1-ClausesAfter12pt"/>
        <w:numPr>
          <w:ilvl w:val="1"/>
          <w:numId w:val="24"/>
        </w:numPr>
        <w:tabs>
          <w:tab w:val="clear" w:pos="972"/>
          <w:tab w:val="clear" w:pos="1008"/>
          <w:tab w:val="left" w:pos="388"/>
        </w:tabs>
        <w:rPr>
          <w:lang w:val="en-US"/>
        </w:rPr>
      </w:pPr>
      <w:r w:rsidRPr="00531FDA">
        <w:t xml:space="preserve">The </w:t>
      </w:r>
      <w:r w:rsidR="009F1939" w:rsidRPr="00531FDA">
        <w:t>works</w:t>
      </w:r>
      <w:r w:rsidRPr="00531FDA">
        <w:t xml:space="preserve"> shall consist of </w:t>
      </w:r>
      <w:r w:rsidR="00C31759">
        <w:t>splicing, testing</w:t>
      </w:r>
      <w:r w:rsidR="00E04A23">
        <w:t>, transportation</w:t>
      </w:r>
      <w:r w:rsidR="00C31759">
        <w:t xml:space="preserve"> and </w:t>
      </w:r>
      <w:r w:rsidR="002759E8">
        <w:t>installation</w:t>
      </w:r>
      <w:r w:rsidR="001E6773">
        <w:t xml:space="preserve"> of optical fibre cable</w:t>
      </w:r>
      <w:r w:rsidR="00DD5422">
        <w:t xml:space="preserve">. </w:t>
      </w:r>
      <w:r w:rsidRPr="00531FDA">
        <w:t>Assignment of works will be on an islandwide basis</w:t>
      </w:r>
      <w:r w:rsidR="007B6186">
        <w:t>.</w:t>
      </w:r>
      <w:r w:rsidRPr="00531FDA">
        <w:t xml:space="preserve"> </w:t>
      </w:r>
    </w:p>
    <w:p w14:paraId="3DBFFB0A" w14:textId="60CF6209" w:rsidR="00542F30" w:rsidRPr="006E5524" w:rsidRDefault="00542F30" w:rsidP="001B419E">
      <w:pPr>
        <w:pStyle w:val="StyleP3Header1-ClausesAfter12pt"/>
        <w:numPr>
          <w:ilvl w:val="1"/>
          <w:numId w:val="24"/>
        </w:numPr>
        <w:tabs>
          <w:tab w:val="clear" w:pos="972"/>
          <w:tab w:val="clear" w:pos="1008"/>
          <w:tab w:val="left" w:pos="388"/>
        </w:tabs>
        <w:rPr>
          <w:rStyle w:val="StyleHeader2-SubClausesBoldChar"/>
          <w:b w:val="0"/>
          <w:sz w:val="16"/>
          <w:szCs w:val="16"/>
          <w:lang w:val="en-GB"/>
        </w:rPr>
      </w:pPr>
      <w:r w:rsidRPr="00667374">
        <w:rPr>
          <w:color w:val="000000"/>
        </w:rPr>
        <w:t xml:space="preserve">Contractors will be selected based on their technical capacity and past experience in executing works of a similar nature and complexity.  Contractors will be assessed in respect of works related </w:t>
      </w:r>
      <w:r w:rsidRPr="005749D7">
        <w:rPr>
          <w:color w:val="000000"/>
        </w:rPr>
        <w:t>to</w:t>
      </w:r>
      <w:r w:rsidR="00A36114" w:rsidRPr="005749D7">
        <w:t>, splicing, testing</w:t>
      </w:r>
      <w:r w:rsidR="00665DCB" w:rsidRPr="005749D7">
        <w:t xml:space="preserve">, transportation and </w:t>
      </w:r>
      <w:r w:rsidR="002759E8" w:rsidRPr="005749D7">
        <w:t>installation</w:t>
      </w:r>
      <w:r w:rsidR="00262887" w:rsidRPr="005749D7">
        <w:t xml:space="preserve"> of optical fibre</w:t>
      </w:r>
      <w:r w:rsidR="00667374" w:rsidRPr="005749D7">
        <w:t>.</w:t>
      </w:r>
    </w:p>
    <w:p w14:paraId="090E8AA6" w14:textId="77777777" w:rsidR="00542F30" w:rsidRPr="005749D7" w:rsidRDefault="00542F30" w:rsidP="00373AA5">
      <w:pPr>
        <w:pStyle w:val="StyleStyleHeader1-ClausesAfter0ptLeft0Hanging"/>
        <w:numPr>
          <w:ilvl w:val="1"/>
          <w:numId w:val="24"/>
        </w:numPr>
        <w:tabs>
          <w:tab w:val="clear" w:pos="576"/>
          <w:tab w:val="left" w:pos="360"/>
        </w:tabs>
        <w:spacing w:after="0"/>
        <w:rPr>
          <w:bCs/>
          <w:szCs w:val="24"/>
          <w:lang w:val="en-GB" w:eastAsia="x-none"/>
        </w:rPr>
      </w:pPr>
      <w:r w:rsidRPr="00531FDA">
        <w:rPr>
          <w:color w:val="000000"/>
        </w:rPr>
        <w:t xml:space="preserve">The </w:t>
      </w:r>
      <w:r w:rsidR="009F1939" w:rsidRPr="00531FDA">
        <w:rPr>
          <w:color w:val="000000"/>
        </w:rPr>
        <w:t>works</w:t>
      </w:r>
      <w:r w:rsidRPr="00531FDA">
        <w:rPr>
          <w:color w:val="000000"/>
        </w:rPr>
        <w:t xml:space="preserve"> will be allocated as and when required on pre-determined rates common to all contractors. </w:t>
      </w:r>
    </w:p>
    <w:p w14:paraId="036CC157" w14:textId="77777777" w:rsidR="005749D7" w:rsidRPr="00AA1363" w:rsidRDefault="005749D7" w:rsidP="005749D7">
      <w:pPr>
        <w:pStyle w:val="StyleStyleHeader1-ClausesAfter0ptLeft0Hanging"/>
        <w:tabs>
          <w:tab w:val="clear" w:pos="576"/>
          <w:tab w:val="left" w:pos="360"/>
        </w:tabs>
        <w:spacing w:after="0"/>
        <w:ind w:left="360" w:firstLine="0"/>
        <w:rPr>
          <w:bCs/>
          <w:szCs w:val="24"/>
          <w:lang w:val="en-GB" w:eastAsia="x-none"/>
        </w:rPr>
      </w:pPr>
    </w:p>
    <w:p w14:paraId="0DE9B7E2" w14:textId="7B8CD0FD" w:rsidR="00542F30" w:rsidRPr="005749D7" w:rsidRDefault="00542F30" w:rsidP="00373AA5">
      <w:pPr>
        <w:pStyle w:val="StyleStyleHeader1-ClausesAfter0ptLeft0Hanging"/>
        <w:numPr>
          <w:ilvl w:val="1"/>
          <w:numId w:val="24"/>
        </w:numPr>
        <w:tabs>
          <w:tab w:val="clear" w:pos="576"/>
          <w:tab w:val="left" w:pos="360"/>
        </w:tabs>
        <w:spacing w:after="0"/>
        <w:rPr>
          <w:szCs w:val="24"/>
        </w:rPr>
      </w:pPr>
      <w:r w:rsidRPr="005749D7">
        <w:rPr>
          <w:color w:val="000000"/>
        </w:rPr>
        <w:t>The</w:t>
      </w:r>
      <w:r w:rsidRPr="005749D7">
        <w:rPr>
          <w:szCs w:val="24"/>
        </w:rPr>
        <w:t xml:space="preserve"> selection of a Contractor to the framework does not c</w:t>
      </w:r>
      <w:r w:rsidRPr="005749D7">
        <w:rPr>
          <w:bCs/>
          <w:szCs w:val="24"/>
        </w:rPr>
        <w:t>onstitute</w:t>
      </w:r>
      <w:r w:rsidRPr="005749D7">
        <w:rPr>
          <w:b/>
          <w:bCs/>
          <w:szCs w:val="24"/>
        </w:rPr>
        <w:t xml:space="preserve"> </w:t>
      </w:r>
      <w:r w:rsidRPr="005749D7">
        <w:rPr>
          <w:szCs w:val="24"/>
        </w:rPr>
        <w:t xml:space="preserve">a </w:t>
      </w:r>
      <w:r w:rsidRPr="005749D7">
        <w:rPr>
          <w:b/>
          <w:bCs/>
          <w:szCs w:val="24"/>
        </w:rPr>
        <w:t xml:space="preserve">commitment </w:t>
      </w:r>
      <w:r w:rsidRPr="005749D7">
        <w:rPr>
          <w:szCs w:val="24"/>
        </w:rPr>
        <w:t xml:space="preserve">or </w:t>
      </w:r>
      <w:r w:rsidRPr="005749D7">
        <w:rPr>
          <w:b/>
          <w:bCs/>
          <w:szCs w:val="24"/>
        </w:rPr>
        <w:t xml:space="preserve">guarantee </w:t>
      </w:r>
      <w:r w:rsidRPr="005749D7">
        <w:rPr>
          <w:szCs w:val="24"/>
        </w:rPr>
        <w:t xml:space="preserve">by the </w:t>
      </w:r>
      <w:r w:rsidR="0040192C">
        <w:rPr>
          <w:szCs w:val="24"/>
        </w:rPr>
        <w:t>CEB</w:t>
      </w:r>
      <w:r w:rsidRPr="005749D7">
        <w:rPr>
          <w:szCs w:val="24"/>
        </w:rPr>
        <w:t xml:space="preserve"> to procure any service from the selected Contractors.</w:t>
      </w:r>
    </w:p>
    <w:p w14:paraId="5A4007B5" w14:textId="77777777" w:rsidR="00854A49" w:rsidRPr="00531FDA" w:rsidRDefault="00854A49" w:rsidP="00854A49">
      <w:pPr>
        <w:pStyle w:val="StyleStyleHeader1-ClausesAfter0ptLeft0Hanging"/>
        <w:tabs>
          <w:tab w:val="clear" w:pos="576"/>
          <w:tab w:val="left" w:pos="360"/>
        </w:tabs>
        <w:spacing w:after="0"/>
        <w:ind w:left="360" w:firstLine="0"/>
        <w:rPr>
          <w:szCs w:val="24"/>
        </w:rPr>
      </w:pPr>
    </w:p>
    <w:p w14:paraId="657483D7" w14:textId="169EFBD2" w:rsidR="00542F30" w:rsidRPr="00531FDA" w:rsidRDefault="00542F30" w:rsidP="00373AA5">
      <w:pPr>
        <w:pStyle w:val="StyleStyleHeader1-ClausesAfter0ptLeft0Hanging"/>
        <w:numPr>
          <w:ilvl w:val="1"/>
          <w:numId w:val="24"/>
        </w:numPr>
        <w:tabs>
          <w:tab w:val="clear" w:pos="576"/>
          <w:tab w:val="left" w:pos="360"/>
        </w:tabs>
        <w:spacing w:after="0"/>
        <w:rPr>
          <w:bCs/>
          <w:szCs w:val="24"/>
          <w:lang w:val="en-GB" w:eastAsia="x-none"/>
        </w:rPr>
      </w:pPr>
      <w:r w:rsidRPr="00531FDA">
        <w:rPr>
          <w:szCs w:val="24"/>
        </w:rPr>
        <w:t xml:space="preserve">The framework agreement shall be a “closed framework agreement without second-stage competition” and shall be for a period of </w:t>
      </w:r>
      <w:r w:rsidR="00B808A4">
        <w:rPr>
          <w:b/>
        </w:rPr>
        <w:t xml:space="preserve">two </w:t>
      </w:r>
      <w:r w:rsidR="00046F62">
        <w:rPr>
          <w:b/>
        </w:rPr>
        <w:t>year</w:t>
      </w:r>
      <w:r w:rsidR="0061570B">
        <w:rPr>
          <w:b/>
        </w:rPr>
        <w:t>s</w:t>
      </w:r>
      <w:r w:rsidRPr="00531FDA">
        <w:rPr>
          <w:b/>
        </w:rPr>
        <w:t xml:space="preserve"> and can be </w:t>
      </w:r>
      <w:r w:rsidRPr="00531FDA">
        <w:rPr>
          <w:b/>
        </w:rPr>
        <w:lastRenderedPageBreak/>
        <w:t xml:space="preserve">further extended for a period of </w:t>
      </w:r>
      <w:r w:rsidR="00FA0600">
        <w:rPr>
          <w:b/>
        </w:rPr>
        <w:t>six</w:t>
      </w:r>
      <w:r w:rsidRPr="00531FDA">
        <w:rPr>
          <w:b/>
        </w:rPr>
        <w:t xml:space="preserve"> months subject to the satisfactory execution of the ongoing contract.</w:t>
      </w:r>
    </w:p>
    <w:p w14:paraId="41F2CE2F" w14:textId="77777777" w:rsidR="00542F30" w:rsidRPr="00531FDA" w:rsidRDefault="00542F30" w:rsidP="00542F30">
      <w:pPr>
        <w:pStyle w:val="ListParagraph"/>
        <w:rPr>
          <w:bCs/>
          <w:szCs w:val="24"/>
          <w:lang w:eastAsia="x-none"/>
        </w:rPr>
      </w:pPr>
    </w:p>
    <w:p w14:paraId="1ADCBD50" w14:textId="77777777" w:rsidR="00542F30" w:rsidRPr="00531FDA" w:rsidRDefault="00542F30" w:rsidP="00373AA5">
      <w:pPr>
        <w:pStyle w:val="StyleStyleHeader1-ClausesAfter0ptLeft0Hanging"/>
        <w:numPr>
          <w:ilvl w:val="1"/>
          <w:numId w:val="24"/>
        </w:numPr>
        <w:tabs>
          <w:tab w:val="clear" w:pos="576"/>
          <w:tab w:val="left" w:pos="360"/>
        </w:tabs>
        <w:spacing w:after="0"/>
        <w:rPr>
          <w:bCs/>
          <w:szCs w:val="24"/>
          <w:lang w:val="en-GB" w:eastAsia="x-none"/>
        </w:rPr>
      </w:pPr>
      <w:r w:rsidRPr="00531FDA">
        <w:t xml:space="preserve">The </w:t>
      </w:r>
      <w:r w:rsidR="009F1939" w:rsidRPr="00531FDA">
        <w:t>works</w:t>
      </w:r>
      <w:r w:rsidRPr="00531FDA">
        <w:t xml:space="preserve"> shall be financed by the budgetary allocation of the respective public body procuring </w:t>
      </w:r>
      <w:r w:rsidR="009F1939" w:rsidRPr="00531FDA">
        <w:t>works</w:t>
      </w:r>
      <w:r w:rsidRPr="00531FDA">
        <w:t xml:space="preserve"> under the framework agreement.</w:t>
      </w:r>
    </w:p>
    <w:p w14:paraId="2157708B" w14:textId="77777777" w:rsidR="00542F30" w:rsidRPr="00531FDA" w:rsidRDefault="00542F30" w:rsidP="00542F30">
      <w:pPr>
        <w:pStyle w:val="ListParagraph"/>
        <w:rPr>
          <w:rStyle w:val="StyleHeader2-SubClausesBoldChar"/>
          <w:b w:val="0"/>
          <w:szCs w:val="24"/>
        </w:rPr>
      </w:pPr>
    </w:p>
    <w:p w14:paraId="32854D1A" w14:textId="1E9B632B" w:rsidR="00542F30" w:rsidRPr="00531FDA" w:rsidRDefault="00542F30" w:rsidP="00373AA5">
      <w:pPr>
        <w:pStyle w:val="StyleStyleHeader1-ClausesAfter0ptLeft0Hanging"/>
        <w:numPr>
          <w:ilvl w:val="1"/>
          <w:numId w:val="24"/>
        </w:numPr>
        <w:tabs>
          <w:tab w:val="clear" w:pos="576"/>
          <w:tab w:val="left" w:pos="540"/>
        </w:tabs>
        <w:spacing w:after="0"/>
        <w:ind w:left="630" w:hanging="630"/>
        <w:rPr>
          <w:rStyle w:val="StyleHeader2-SubClausesBoldChar"/>
          <w:b w:val="0"/>
          <w:bCs w:val="0"/>
          <w:szCs w:val="24"/>
          <w:lang w:val="en-GB"/>
        </w:rPr>
      </w:pPr>
      <w:r w:rsidRPr="00531FDA">
        <w:rPr>
          <w:rStyle w:val="StyleHeader2-SubClausesBoldChar"/>
          <w:rFonts w:eastAsia="Calibri"/>
          <w:b w:val="0"/>
          <w:szCs w:val="24"/>
          <w:lang w:val="en-GB"/>
        </w:rPr>
        <w:t xml:space="preserve">The selected contractor shall be liable individually for each respective </w:t>
      </w:r>
      <w:r w:rsidR="00854A49" w:rsidRPr="00531FDA">
        <w:rPr>
          <w:rStyle w:val="StyleHeader2-SubClausesBoldChar"/>
          <w:rFonts w:eastAsia="Calibri"/>
          <w:b w:val="0"/>
          <w:szCs w:val="24"/>
          <w:lang w:val="en-GB"/>
        </w:rPr>
        <w:t xml:space="preserve">works </w:t>
      </w:r>
      <w:r w:rsidR="00854A49">
        <w:rPr>
          <w:rStyle w:val="StyleHeader2-SubClausesBoldChar"/>
          <w:rFonts w:eastAsia="Calibri"/>
          <w:b w:val="0"/>
          <w:szCs w:val="24"/>
          <w:lang w:val="en-GB"/>
        </w:rPr>
        <w:t>under</w:t>
      </w:r>
      <w:r w:rsidR="0040192C">
        <w:rPr>
          <w:rStyle w:val="StyleHeader2-SubClausesBoldChar"/>
          <w:rFonts w:eastAsia="Calibri"/>
          <w:b w:val="0"/>
          <w:szCs w:val="24"/>
          <w:lang w:val="en-GB"/>
        </w:rPr>
        <w:t xml:space="preserve"> “</w:t>
      </w:r>
      <w:r w:rsidRPr="00531FDA">
        <w:rPr>
          <w:rStyle w:val="StyleHeader2-SubClausesBoldChar"/>
          <w:rFonts w:eastAsia="Calibri"/>
          <w:b w:val="0"/>
          <w:szCs w:val="24"/>
          <w:lang w:val="en-GB"/>
        </w:rPr>
        <w:t xml:space="preserve">call-off”. </w:t>
      </w:r>
    </w:p>
    <w:p w14:paraId="3EEBB8A9" w14:textId="77777777" w:rsidR="00542F30" w:rsidRPr="00531FDA" w:rsidRDefault="00542F30" w:rsidP="00542F30">
      <w:pPr>
        <w:pStyle w:val="StyleStyleHeader1-ClausesAfter0ptLeft0Hanging"/>
        <w:spacing w:after="0"/>
        <w:ind w:left="1140" w:firstLine="0"/>
        <w:rPr>
          <w:rStyle w:val="StyleHeader2-SubClausesBoldChar"/>
          <w:b w:val="0"/>
          <w:bCs w:val="0"/>
          <w:szCs w:val="24"/>
          <w:lang w:val="en-GB"/>
        </w:rPr>
      </w:pPr>
    </w:p>
    <w:p w14:paraId="7961DFDC" w14:textId="77777777" w:rsidR="00576867" w:rsidRDefault="00542F30" w:rsidP="00373AA5">
      <w:pPr>
        <w:pStyle w:val="StyleStyleHeader1-ClausesAfter0ptLeft0Hanging"/>
        <w:numPr>
          <w:ilvl w:val="1"/>
          <w:numId w:val="24"/>
        </w:numPr>
        <w:tabs>
          <w:tab w:val="clear" w:pos="576"/>
          <w:tab w:val="left" w:pos="540"/>
          <w:tab w:val="left" w:pos="630"/>
        </w:tabs>
        <w:spacing w:after="0"/>
        <w:ind w:left="630" w:hanging="630"/>
        <w:rPr>
          <w:szCs w:val="24"/>
          <w:lang w:val="en-GB" w:eastAsia="x-none"/>
        </w:rPr>
      </w:pPr>
      <w:r w:rsidRPr="00531FDA">
        <w:rPr>
          <w:rStyle w:val="StyleHeader2-SubClausesBoldChar"/>
          <w:rFonts w:eastAsia="Calibri"/>
          <w:szCs w:val="24"/>
          <w:lang w:val="en-GB"/>
        </w:rPr>
        <w:t xml:space="preserve">Payment </w:t>
      </w:r>
      <w:r w:rsidRPr="00531FDA">
        <w:rPr>
          <w:szCs w:val="24"/>
          <w:lang w:val="en-GB"/>
        </w:rPr>
        <w:t xml:space="preserve">will be effected </w:t>
      </w:r>
      <w:r w:rsidR="00734DC2" w:rsidRPr="00531FDA">
        <w:rPr>
          <w:szCs w:val="24"/>
          <w:lang w:val="en-GB"/>
        </w:rPr>
        <w:t>to the Contractor</w:t>
      </w:r>
      <w:r w:rsidR="0029582E" w:rsidRPr="00531FDA">
        <w:rPr>
          <w:szCs w:val="24"/>
          <w:lang w:val="en-GB"/>
        </w:rPr>
        <w:t>s</w:t>
      </w:r>
      <w:r w:rsidR="00734DC2" w:rsidRPr="00531FDA">
        <w:rPr>
          <w:szCs w:val="24"/>
          <w:lang w:val="en-GB"/>
        </w:rPr>
        <w:t xml:space="preserve"> after completion of </w:t>
      </w:r>
      <w:r w:rsidR="00854A49" w:rsidRPr="00531FDA">
        <w:rPr>
          <w:szCs w:val="24"/>
          <w:lang w:val="en-GB"/>
        </w:rPr>
        <w:t xml:space="preserve">works </w:t>
      </w:r>
      <w:r w:rsidR="00854A49">
        <w:rPr>
          <w:szCs w:val="24"/>
          <w:lang w:val="en-GB"/>
        </w:rPr>
        <w:t>within</w:t>
      </w:r>
    </w:p>
    <w:p w14:paraId="7417F98B" w14:textId="32F3606F" w:rsidR="00542F30" w:rsidRPr="00531FDA" w:rsidRDefault="00576867" w:rsidP="00576867">
      <w:pPr>
        <w:pStyle w:val="StyleStyleHeader1-ClausesAfter0ptLeft0Hanging"/>
        <w:tabs>
          <w:tab w:val="clear" w:pos="576"/>
          <w:tab w:val="left" w:pos="540"/>
          <w:tab w:val="left" w:pos="630"/>
        </w:tabs>
        <w:spacing w:after="0"/>
        <w:ind w:left="0" w:firstLine="0"/>
        <w:rPr>
          <w:rStyle w:val="StyleHeader2-SubClausesBoldChar"/>
          <w:b w:val="0"/>
          <w:bCs w:val="0"/>
          <w:szCs w:val="24"/>
          <w:lang w:val="en-GB"/>
        </w:rPr>
      </w:pPr>
      <w:r>
        <w:rPr>
          <w:szCs w:val="24"/>
          <w:lang w:val="en-GB"/>
        </w:rPr>
        <w:t xml:space="preserve">         </w:t>
      </w:r>
      <w:r w:rsidR="0040192C">
        <w:rPr>
          <w:szCs w:val="24"/>
          <w:lang w:val="en-GB"/>
        </w:rPr>
        <w:t>21</w:t>
      </w:r>
      <w:r w:rsidR="00734DC2" w:rsidRPr="00531FDA">
        <w:rPr>
          <w:szCs w:val="24"/>
          <w:lang w:val="en-GB"/>
        </w:rPr>
        <w:t xml:space="preserve"> days after receipt of invoice and accompanying documents.</w:t>
      </w:r>
    </w:p>
    <w:p w14:paraId="56CD34A4" w14:textId="77777777" w:rsidR="00542F30" w:rsidRPr="00531FDA" w:rsidRDefault="00542F30" w:rsidP="00542F30">
      <w:pPr>
        <w:ind w:left="720"/>
        <w:jc w:val="left"/>
        <w:rPr>
          <w:b/>
          <w:szCs w:val="24"/>
        </w:rPr>
      </w:pPr>
    </w:p>
    <w:p w14:paraId="19696E31" w14:textId="77777777" w:rsidR="00542F30" w:rsidRDefault="00542F30" w:rsidP="00E917A8">
      <w:pPr>
        <w:numPr>
          <w:ilvl w:val="0"/>
          <w:numId w:val="35"/>
        </w:numPr>
        <w:jc w:val="left"/>
        <w:rPr>
          <w:b/>
          <w:szCs w:val="24"/>
        </w:rPr>
      </w:pPr>
      <w:r w:rsidRPr="00531FDA">
        <w:rPr>
          <w:b/>
          <w:szCs w:val="24"/>
        </w:rPr>
        <w:t>Eligibility Criteria</w:t>
      </w:r>
    </w:p>
    <w:p w14:paraId="7CB515E1" w14:textId="77777777" w:rsidR="00531FDA" w:rsidRPr="00531FDA" w:rsidRDefault="00531FDA" w:rsidP="00531FDA">
      <w:pPr>
        <w:ind w:left="720"/>
        <w:jc w:val="left"/>
        <w:rPr>
          <w:b/>
          <w:szCs w:val="24"/>
        </w:rPr>
      </w:pPr>
    </w:p>
    <w:p w14:paraId="4A154EE6" w14:textId="77777777" w:rsidR="00542F30" w:rsidRDefault="00542F30" w:rsidP="00542F30">
      <w:pPr>
        <w:pStyle w:val="BodyText"/>
        <w:widowControl w:val="0"/>
        <w:tabs>
          <w:tab w:val="left" w:pos="360"/>
        </w:tabs>
        <w:overflowPunct w:val="0"/>
        <w:autoSpaceDE w:val="0"/>
        <w:autoSpaceDN w:val="0"/>
        <w:adjustRightInd w:val="0"/>
        <w:textAlignment w:val="baseline"/>
        <w:rPr>
          <w:lang w:val="en-GB"/>
        </w:rPr>
      </w:pPr>
      <w:r w:rsidRPr="00531FDA">
        <w:rPr>
          <w:lang w:val="en-GB"/>
        </w:rPr>
        <w:t>To be eligible to participate in this exercise, contractors should:</w:t>
      </w:r>
    </w:p>
    <w:p w14:paraId="2E80B8A1" w14:textId="77777777" w:rsidR="00531FDA" w:rsidRPr="00531FDA" w:rsidRDefault="00531FDA" w:rsidP="00531FDA">
      <w:pPr>
        <w:pStyle w:val="NoSpacing"/>
      </w:pPr>
    </w:p>
    <w:p w14:paraId="1B37C19F" w14:textId="77777777" w:rsidR="00542F30" w:rsidRPr="00531FDA" w:rsidRDefault="00DD6A36" w:rsidP="00373AA5">
      <w:pPr>
        <w:pStyle w:val="BodyText"/>
        <w:widowControl w:val="0"/>
        <w:numPr>
          <w:ilvl w:val="0"/>
          <w:numId w:val="33"/>
        </w:numPr>
        <w:suppressAutoHyphens w:val="0"/>
        <w:overflowPunct w:val="0"/>
        <w:autoSpaceDE w:val="0"/>
        <w:autoSpaceDN w:val="0"/>
        <w:adjustRightInd w:val="0"/>
        <w:ind w:left="1602" w:right="0" w:hanging="450"/>
        <w:textAlignment w:val="baseline"/>
        <w:rPr>
          <w:lang w:val="en-GB"/>
        </w:rPr>
      </w:pPr>
      <w:r w:rsidRPr="00531FDA">
        <w:rPr>
          <w:lang w:val="en-GB"/>
        </w:rPr>
        <w:tab/>
      </w:r>
      <w:r w:rsidR="00542F30" w:rsidRPr="00531FDA">
        <w:rPr>
          <w:lang w:val="en-GB"/>
        </w:rPr>
        <w:t xml:space="preserve">be qualified as contractors; </w:t>
      </w:r>
    </w:p>
    <w:p w14:paraId="450BAF07" w14:textId="77777777" w:rsidR="00542F30" w:rsidRPr="00531FDA" w:rsidRDefault="00DD6A36" w:rsidP="00373AA5">
      <w:pPr>
        <w:pStyle w:val="BodyText"/>
        <w:widowControl w:val="0"/>
        <w:numPr>
          <w:ilvl w:val="0"/>
          <w:numId w:val="33"/>
        </w:numPr>
        <w:tabs>
          <w:tab w:val="left" w:pos="360"/>
        </w:tabs>
        <w:suppressAutoHyphens w:val="0"/>
        <w:overflowPunct w:val="0"/>
        <w:autoSpaceDE w:val="0"/>
        <w:autoSpaceDN w:val="0"/>
        <w:adjustRightInd w:val="0"/>
        <w:ind w:left="1602" w:right="0" w:hanging="450"/>
        <w:textAlignment w:val="baseline"/>
        <w:rPr>
          <w:lang w:val="en-GB"/>
        </w:rPr>
      </w:pPr>
      <w:r w:rsidRPr="00531FDA">
        <w:rPr>
          <w:lang w:val="en-GB"/>
        </w:rPr>
        <w:tab/>
      </w:r>
      <w:r w:rsidR="00542F30" w:rsidRPr="00531FDA">
        <w:rPr>
          <w:lang w:val="en-GB"/>
        </w:rPr>
        <w:t>have the legal capacity to enter into a contract to execute the works;</w:t>
      </w:r>
    </w:p>
    <w:p w14:paraId="6C467735" w14:textId="77777777" w:rsidR="00542F30" w:rsidRPr="00531FDA" w:rsidRDefault="00DD6A36" w:rsidP="00373AA5">
      <w:pPr>
        <w:pStyle w:val="BodyText"/>
        <w:widowControl w:val="0"/>
        <w:numPr>
          <w:ilvl w:val="0"/>
          <w:numId w:val="33"/>
        </w:numPr>
        <w:tabs>
          <w:tab w:val="left" w:pos="360"/>
        </w:tabs>
        <w:suppressAutoHyphens w:val="0"/>
        <w:overflowPunct w:val="0"/>
        <w:autoSpaceDE w:val="0"/>
        <w:autoSpaceDN w:val="0"/>
        <w:adjustRightInd w:val="0"/>
        <w:ind w:left="1602" w:right="0" w:hanging="450"/>
        <w:textAlignment w:val="baseline"/>
        <w:rPr>
          <w:lang w:val="en-GB"/>
        </w:rPr>
      </w:pPr>
      <w:r w:rsidRPr="00531FDA">
        <w:rPr>
          <w:lang w:val="en-GB"/>
        </w:rPr>
        <w:tab/>
      </w:r>
      <w:r w:rsidR="00542F30" w:rsidRPr="00531FDA">
        <w:rPr>
          <w:lang w:val="en-GB"/>
        </w:rPr>
        <w:t>not have a conflict of interest. All Bidders found to have a conflict of interest shall be disqualified;</w:t>
      </w:r>
    </w:p>
    <w:p w14:paraId="66581A06" w14:textId="77777777" w:rsidR="00542F30" w:rsidRPr="00531FDA" w:rsidRDefault="00DD6A36" w:rsidP="00373AA5">
      <w:pPr>
        <w:pStyle w:val="BodyText"/>
        <w:widowControl w:val="0"/>
        <w:numPr>
          <w:ilvl w:val="0"/>
          <w:numId w:val="33"/>
        </w:numPr>
        <w:tabs>
          <w:tab w:val="left" w:pos="360"/>
        </w:tabs>
        <w:suppressAutoHyphens w:val="0"/>
        <w:overflowPunct w:val="0"/>
        <w:autoSpaceDE w:val="0"/>
        <w:autoSpaceDN w:val="0"/>
        <w:adjustRightInd w:val="0"/>
        <w:ind w:left="1602" w:right="0" w:hanging="450"/>
        <w:textAlignment w:val="baseline"/>
        <w:rPr>
          <w:lang w:val="en-GB"/>
        </w:rPr>
      </w:pPr>
      <w:r w:rsidRPr="00531FDA">
        <w:rPr>
          <w:lang w:val="en-GB"/>
        </w:rPr>
        <w:tab/>
      </w:r>
      <w:r w:rsidR="00542F30" w:rsidRPr="00531FDA">
        <w:rPr>
          <w:lang w:val="en-GB"/>
        </w:rPr>
        <w:t xml:space="preserve">not be under a declaration of ineligibility by the Government of Mauritius in accordance with applicable laws or appearing on the ineligibility lists of African Development Bank, Asian Development Bank, European Bank for Reconstruction and Development, Inter-American Development Bank Group and World Bank at the date of the deadline for bid submission; </w:t>
      </w:r>
    </w:p>
    <w:p w14:paraId="5CEB3610" w14:textId="77777777" w:rsidR="00542F30" w:rsidRPr="00531FDA" w:rsidRDefault="00542F30" w:rsidP="00373AA5">
      <w:pPr>
        <w:pStyle w:val="BodyText"/>
        <w:numPr>
          <w:ilvl w:val="0"/>
          <w:numId w:val="33"/>
        </w:numPr>
        <w:tabs>
          <w:tab w:val="left" w:pos="360"/>
          <w:tab w:val="left" w:pos="1512"/>
        </w:tabs>
        <w:suppressAutoHyphens w:val="0"/>
        <w:overflowPunct w:val="0"/>
        <w:autoSpaceDE w:val="0"/>
        <w:autoSpaceDN w:val="0"/>
        <w:adjustRightInd w:val="0"/>
        <w:ind w:left="1602" w:right="0" w:hanging="450"/>
        <w:textAlignment w:val="baseline"/>
        <w:rPr>
          <w:lang w:val="en-GB"/>
        </w:rPr>
      </w:pPr>
      <w:r w:rsidRPr="00531FDA">
        <w:rPr>
          <w:lang w:val="en-GB"/>
        </w:rPr>
        <w:tab/>
        <w:t xml:space="preserve">not be insolvent, in receivership, bankrupt, subject to legal proceedings for any of these circumstances or in the process of being wound up; </w:t>
      </w:r>
    </w:p>
    <w:p w14:paraId="4685F481" w14:textId="77777777" w:rsidR="00542F30" w:rsidRPr="00531FDA" w:rsidRDefault="00542F30" w:rsidP="00373AA5">
      <w:pPr>
        <w:pStyle w:val="BodyText"/>
        <w:numPr>
          <w:ilvl w:val="0"/>
          <w:numId w:val="33"/>
        </w:numPr>
        <w:tabs>
          <w:tab w:val="left" w:pos="360"/>
          <w:tab w:val="left" w:pos="1602"/>
        </w:tabs>
        <w:suppressAutoHyphens w:val="0"/>
        <w:overflowPunct w:val="0"/>
        <w:autoSpaceDE w:val="0"/>
        <w:autoSpaceDN w:val="0"/>
        <w:adjustRightInd w:val="0"/>
        <w:ind w:left="1440" w:right="0" w:hanging="288"/>
        <w:textAlignment w:val="baseline"/>
        <w:rPr>
          <w:lang w:val="en-GB"/>
        </w:rPr>
      </w:pPr>
      <w:r w:rsidRPr="00531FDA">
        <w:rPr>
          <w:lang w:val="en-GB"/>
        </w:rPr>
        <w:t>not have had their business activities suspended;</w:t>
      </w:r>
    </w:p>
    <w:p w14:paraId="1C01D9E6" w14:textId="77777777" w:rsidR="00542F30" w:rsidRPr="00531FDA" w:rsidRDefault="00542F30" w:rsidP="00373AA5">
      <w:pPr>
        <w:pStyle w:val="BodyText"/>
        <w:numPr>
          <w:ilvl w:val="0"/>
          <w:numId w:val="33"/>
        </w:numPr>
        <w:tabs>
          <w:tab w:val="left" w:pos="360"/>
          <w:tab w:val="left" w:pos="851"/>
          <w:tab w:val="left" w:pos="1440"/>
        </w:tabs>
        <w:suppressAutoHyphens w:val="0"/>
        <w:overflowPunct w:val="0"/>
        <w:autoSpaceDE w:val="0"/>
        <w:autoSpaceDN w:val="0"/>
        <w:adjustRightInd w:val="0"/>
        <w:ind w:left="1620" w:right="0" w:hanging="450"/>
        <w:textAlignment w:val="baseline"/>
        <w:rPr>
          <w:lang w:val="en-GB"/>
        </w:rPr>
      </w:pPr>
      <w:r w:rsidRPr="00531FDA">
        <w:rPr>
          <w:lang w:val="en-GB"/>
        </w:rPr>
        <w:t xml:space="preserve">   not have a conflict of interest in relation to this procurement requirement; </w:t>
      </w:r>
    </w:p>
    <w:p w14:paraId="0E1108A7" w14:textId="77777777" w:rsidR="00542F30" w:rsidRPr="00531FDA" w:rsidRDefault="00542F30" w:rsidP="00373AA5">
      <w:pPr>
        <w:pStyle w:val="BodyText"/>
        <w:numPr>
          <w:ilvl w:val="0"/>
          <w:numId w:val="33"/>
        </w:numPr>
        <w:tabs>
          <w:tab w:val="left" w:pos="360"/>
          <w:tab w:val="left" w:pos="851"/>
          <w:tab w:val="left" w:pos="1602"/>
        </w:tabs>
        <w:suppressAutoHyphens w:val="0"/>
        <w:overflowPunct w:val="0"/>
        <w:autoSpaceDE w:val="0"/>
        <w:autoSpaceDN w:val="0"/>
        <w:adjustRightInd w:val="0"/>
        <w:ind w:left="0" w:right="0" w:firstLine="1152"/>
        <w:textAlignment w:val="baseline"/>
        <w:rPr>
          <w:lang w:val="en-GB"/>
        </w:rPr>
      </w:pPr>
      <w:r w:rsidRPr="00531FDA">
        <w:rPr>
          <w:lang w:val="en-GB"/>
        </w:rPr>
        <w:t>have a valid Business Registration Card;</w:t>
      </w:r>
    </w:p>
    <w:p w14:paraId="3E8595B5" w14:textId="77777777" w:rsidR="00542F30" w:rsidRPr="00531FDA" w:rsidRDefault="00542F30" w:rsidP="00542F30">
      <w:pPr>
        <w:pStyle w:val="BodyText"/>
        <w:tabs>
          <w:tab w:val="left" w:pos="360"/>
          <w:tab w:val="left" w:pos="851"/>
          <w:tab w:val="left" w:pos="1260"/>
          <w:tab w:val="left" w:pos="1440"/>
        </w:tabs>
        <w:ind w:left="720"/>
        <w:rPr>
          <w:lang w:val="en-GB"/>
        </w:rPr>
      </w:pPr>
    </w:p>
    <w:p w14:paraId="25CD0C95" w14:textId="77777777" w:rsidR="00542F30" w:rsidRDefault="00542F30" w:rsidP="00542F30">
      <w:pPr>
        <w:pStyle w:val="BodyText"/>
        <w:tabs>
          <w:tab w:val="left" w:pos="360"/>
          <w:tab w:val="left" w:pos="851"/>
          <w:tab w:val="left" w:pos="1260"/>
          <w:tab w:val="left" w:pos="1440"/>
        </w:tabs>
        <w:ind w:left="720"/>
        <w:rPr>
          <w:lang w:val="en-GB"/>
        </w:rPr>
      </w:pPr>
      <w:r w:rsidRPr="00531FDA">
        <w:rPr>
          <w:lang w:val="en-GB"/>
        </w:rPr>
        <w:t>Note: The CEB may choose to request any Bidder to substantiate compliance with these criteria.</w:t>
      </w:r>
    </w:p>
    <w:p w14:paraId="46688313" w14:textId="77777777" w:rsidR="00854A49" w:rsidRDefault="00854A49" w:rsidP="00542F30">
      <w:pPr>
        <w:pStyle w:val="BodyText"/>
        <w:tabs>
          <w:tab w:val="left" w:pos="360"/>
          <w:tab w:val="left" w:pos="851"/>
          <w:tab w:val="left" w:pos="1260"/>
          <w:tab w:val="left" w:pos="1440"/>
        </w:tabs>
        <w:ind w:left="720"/>
        <w:rPr>
          <w:lang w:val="en-GB"/>
        </w:rPr>
      </w:pPr>
    </w:p>
    <w:p w14:paraId="32794CAA" w14:textId="77777777" w:rsidR="00AC5092" w:rsidRDefault="00AC5092" w:rsidP="00E917A8">
      <w:pPr>
        <w:numPr>
          <w:ilvl w:val="0"/>
          <w:numId w:val="35"/>
        </w:numPr>
        <w:jc w:val="left"/>
        <w:rPr>
          <w:b/>
          <w:szCs w:val="24"/>
        </w:rPr>
      </w:pPr>
      <w:r w:rsidRPr="00531FDA">
        <w:rPr>
          <w:b/>
          <w:szCs w:val="24"/>
        </w:rPr>
        <w:t>Preparation of Proposals</w:t>
      </w:r>
    </w:p>
    <w:p w14:paraId="727EEAA6" w14:textId="77777777" w:rsidR="00EC4143" w:rsidRPr="00531FDA" w:rsidRDefault="00EC4143" w:rsidP="00EC4143">
      <w:pPr>
        <w:ind w:left="720"/>
        <w:jc w:val="left"/>
        <w:rPr>
          <w:b/>
          <w:szCs w:val="24"/>
        </w:rPr>
      </w:pPr>
    </w:p>
    <w:p w14:paraId="09FCDACB" w14:textId="00E46ADE" w:rsidR="00AC5092" w:rsidRDefault="00AC5092" w:rsidP="00AC5092">
      <w:pPr>
        <w:ind w:left="720"/>
        <w:rPr>
          <w:szCs w:val="24"/>
        </w:rPr>
      </w:pPr>
      <w:r w:rsidRPr="00531FDA">
        <w:rPr>
          <w:szCs w:val="24"/>
        </w:rPr>
        <w:t>The Proposal shall comprise</w:t>
      </w:r>
      <w:r w:rsidR="00FA321F">
        <w:rPr>
          <w:szCs w:val="24"/>
        </w:rPr>
        <w:t xml:space="preserve"> </w:t>
      </w:r>
      <w:r w:rsidRPr="00531FDA">
        <w:rPr>
          <w:szCs w:val="24"/>
        </w:rPr>
        <w:t>the following:</w:t>
      </w:r>
    </w:p>
    <w:p w14:paraId="44625438" w14:textId="77777777" w:rsidR="00EC4143" w:rsidRPr="00531FDA" w:rsidRDefault="00EC4143" w:rsidP="00AC5092">
      <w:pPr>
        <w:ind w:left="720"/>
        <w:rPr>
          <w:szCs w:val="24"/>
        </w:rPr>
      </w:pPr>
    </w:p>
    <w:p w14:paraId="0B45C436" w14:textId="5DF03E2D" w:rsidR="00AC5092" w:rsidRPr="00EC4143" w:rsidRDefault="0040192C" w:rsidP="00373AA5">
      <w:pPr>
        <w:numPr>
          <w:ilvl w:val="2"/>
          <w:numId w:val="34"/>
        </w:numPr>
        <w:tabs>
          <w:tab w:val="left" w:pos="1440"/>
        </w:tabs>
        <w:ind w:left="1440" w:hanging="720"/>
        <w:rPr>
          <w:szCs w:val="24"/>
        </w:rPr>
      </w:pPr>
      <w:r>
        <w:rPr>
          <w:szCs w:val="24"/>
        </w:rPr>
        <w:t xml:space="preserve">duly filled </w:t>
      </w:r>
      <w:r w:rsidR="00AC5092" w:rsidRPr="00EC4143">
        <w:rPr>
          <w:szCs w:val="24"/>
        </w:rPr>
        <w:t xml:space="preserve">Letter of Proposal and annexed Bid Securing Declaration </w:t>
      </w:r>
      <w:r>
        <w:rPr>
          <w:szCs w:val="24"/>
        </w:rPr>
        <w:t>on the e-Procurement System (e-PS)</w:t>
      </w:r>
      <w:r w:rsidR="00AC5092" w:rsidRPr="00EC4143">
        <w:rPr>
          <w:szCs w:val="24"/>
        </w:rPr>
        <w:t xml:space="preserve">; </w:t>
      </w:r>
    </w:p>
    <w:p w14:paraId="0E84F342" w14:textId="45576C87" w:rsidR="00AC5092" w:rsidRPr="00EC4143" w:rsidRDefault="00AC5092" w:rsidP="00373AA5">
      <w:pPr>
        <w:numPr>
          <w:ilvl w:val="2"/>
          <w:numId w:val="34"/>
        </w:numPr>
        <w:tabs>
          <w:tab w:val="left" w:pos="720"/>
          <w:tab w:val="left" w:pos="1440"/>
        </w:tabs>
        <w:ind w:left="1440" w:hanging="720"/>
        <w:rPr>
          <w:szCs w:val="24"/>
        </w:rPr>
      </w:pPr>
      <w:r w:rsidRPr="00EC4143">
        <w:rPr>
          <w:szCs w:val="24"/>
        </w:rPr>
        <w:t xml:space="preserve">duly filled and signed Pre-determined Schedule of Rates </w:t>
      </w:r>
      <w:r w:rsidR="0040192C">
        <w:rPr>
          <w:szCs w:val="24"/>
        </w:rPr>
        <w:t>and uploaded on the e-PS;</w:t>
      </w:r>
    </w:p>
    <w:p w14:paraId="280833FF" w14:textId="72186796" w:rsidR="00AC5092" w:rsidRPr="00EC4143" w:rsidRDefault="00781AA2" w:rsidP="00373AA5">
      <w:pPr>
        <w:numPr>
          <w:ilvl w:val="2"/>
          <w:numId w:val="34"/>
        </w:numPr>
        <w:tabs>
          <w:tab w:val="left" w:pos="720"/>
          <w:tab w:val="left" w:pos="1440"/>
        </w:tabs>
        <w:ind w:left="1440" w:hanging="720"/>
        <w:rPr>
          <w:szCs w:val="24"/>
        </w:rPr>
      </w:pPr>
      <w:r>
        <w:rPr>
          <w:szCs w:val="24"/>
        </w:rPr>
        <w:t xml:space="preserve">Uploaded scanned copies of </w:t>
      </w:r>
      <w:r w:rsidR="00AC5092" w:rsidRPr="00EC4143">
        <w:rPr>
          <w:szCs w:val="24"/>
        </w:rPr>
        <w:t xml:space="preserve">Financial Certified Statements showing Contractor’s Turn-over for the last 3 years to meet financial requirement in Clause </w:t>
      </w:r>
      <w:r w:rsidR="00594B5B">
        <w:rPr>
          <w:szCs w:val="24"/>
        </w:rPr>
        <w:t>10.1</w:t>
      </w:r>
      <w:r w:rsidR="00AC5092" w:rsidRPr="00EC4143">
        <w:rPr>
          <w:szCs w:val="24"/>
        </w:rPr>
        <w:t xml:space="preserve"> ;</w:t>
      </w:r>
    </w:p>
    <w:p w14:paraId="5DBF7708" w14:textId="29781C29" w:rsidR="00AC5092" w:rsidRPr="00EC4143" w:rsidRDefault="00781AA2" w:rsidP="00373AA5">
      <w:pPr>
        <w:numPr>
          <w:ilvl w:val="2"/>
          <w:numId w:val="34"/>
        </w:numPr>
        <w:tabs>
          <w:tab w:val="left" w:pos="720"/>
          <w:tab w:val="left" w:pos="1440"/>
        </w:tabs>
        <w:ind w:left="1440" w:hanging="720"/>
        <w:rPr>
          <w:szCs w:val="24"/>
        </w:rPr>
      </w:pPr>
      <w:r>
        <w:rPr>
          <w:szCs w:val="24"/>
        </w:rPr>
        <w:lastRenderedPageBreak/>
        <w:t>Uploaded scanned copies of a</w:t>
      </w:r>
      <w:r w:rsidR="00AC5092" w:rsidRPr="00EC4143">
        <w:rPr>
          <w:szCs w:val="24"/>
        </w:rPr>
        <w:t xml:space="preserve">ny Certified financial statements/ documents demonstrating adequate cash flow, liquid assets, lines of credit, etc to meet requirement in Clause </w:t>
      </w:r>
      <w:r w:rsidR="00594B5B">
        <w:rPr>
          <w:szCs w:val="24"/>
        </w:rPr>
        <w:t>10.2</w:t>
      </w:r>
      <w:r w:rsidR="00AC5092" w:rsidRPr="00EC4143">
        <w:rPr>
          <w:szCs w:val="24"/>
        </w:rPr>
        <w:t>;</w:t>
      </w:r>
    </w:p>
    <w:p w14:paraId="15464CFE" w14:textId="5EEECBCF" w:rsidR="00AC5092" w:rsidRPr="00EC4143" w:rsidRDefault="00781AA2" w:rsidP="00373AA5">
      <w:pPr>
        <w:numPr>
          <w:ilvl w:val="2"/>
          <w:numId w:val="34"/>
        </w:numPr>
        <w:tabs>
          <w:tab w:val="left" w:pos="720"/>
          <w:tab w:val="left" w:pos="1440"/>
        </w:tabs>
        <w:ind w:left="1440" w:hanging="720"/>
        <w:rPr>
          <w:szCs w:val="24"/>
        </w:rPr>
      </w:pPr>
      <w:r>
        <w:rPr>
          <w:szCs w:val="24"/>
        </w:rPr>
        <w:t xml:space="preserve">Upload scanned copy </w:t>
      </w:r>
      <w:r w:rsidR="00AC5092" w:rsidRPr="00EC4143">
        <w:rPr>
          <w:szCs w:val="24"/>
        </w:rPr>
        <w:t xml:space="preserve">for </w:t>
      </w:r>
      <w:r w:rsidR="00C52DEA" w:rsidRPr="00EC4143">
        <w:rPr>
          <w:szCs w:val="24"/>
        </w:rPr>
        <w:t xml:space="preserve">Contractor’s </w:t>
      </w:r>
      <w:r w:rsidR="00AC5092" w:rsidRPr="00EC4143">
        <w:rPr>
          <w:szCs w:val="24"/>
        </w:rPr>
        <w:t xml:space="preserve">Experience in Section II, which should list all major contracts executed to meet the experience requirement in Clause </w:t>
      </w:r>
      <w:r w:rsidR="00594B5B">
        <w:rPr>
          <w:szCs w:val="24"/>
        </w:rPr>
        <w:t>10.3</w:t>
      </w:r>
      <w:r w:rsidR="00AC5092" w:rsidRPr="00EC4143">
        <w:rPr>
          <w:szCs w:val="24"/>
        </w:rPr>
        <w:t>;</w:t>
      </w:r>
    </w:p>
    <w:p w14:paraId="45047301" w14:textId="7CDF0DFB" w:rsidR="00AC5092" w:rsidRPr="00EC4143" w:rsidRDefault="00AC5092" w:rsidP="00373AA5">
      <w:pPr>
        <w:numPr>
          <w:ilvl w:val="2"/>
          <w:numId w:val="34"/>
        </w:numPr>
        <w:tabs>
          <w:tab w:val="left" w:pos="720"/>
          <w:tab w:val="left" w:pos="1170"/>
          <w:tab w:val="left" w:pos="1260"/>
        </w:tabs>
        <w:ind w:left="1440" w:right="-72" w:hanging="720"/>
        <w:rPr>
          <w:szCs w:val="24"/>
        </w:rPr>
      </w:pPr>
      <w:r w:rsidRPr="00EC4143">
        <w:rPr>
          <w:szCs w:val="24"/>
        </w:rPr>
        <w:tab/>
      </w:r>
      <w:r w:rsidRPr="00EC4143">
        <w:rPr>
          <w:szCs w:val="24"/>
        </w:rPr>
        <w:tab/>
      </w:r>
      <w:r w:rsidR="00781AA2">
        <w:rPr>
          <w:szCs w:val="24"/>
        </w:rPr>
        <w:t xml:space="preserve">Upload scanned copy </w:t>
      </w:r>
      <w:r w:rsidRPr="00EC4143">
        <w:rPr>
          <w:szCs w:val="24"/>
        </w:rPr>
        <w:t xml:space="preserve">for Key Personnel in Section II to meet the </w:t>
      </w:r>
      <w:r w:rsidR="00EC4143" w:rsidRPr="00EC4143">
        <w:rPr>
          <w:szCs w:val="24"/>
        </w:rPr>
        <w:t xml:space="preserve">requirement in </w:t>
      </w:r>
      <w:r w:rsidRPr="00EC4143">
        <w:rPr>
          <w:szCs w:val="24"/>
        </w:rPr>
        <w:t xml:space="preserve">Clause </w:t>
      </w:r>
      <w:r w:rsidR="00594B5B">
        <w:rPr>
          <w:szCs w:val="24"/>
        </w:rPr>
        <w:t>10.4</w:t>
      </w:r>
      <w:r w:rsidRPr="00EC4143">
        <w:rPr>
          <w:szCs w:val="24"/>
        </w:rPr>
        <w:t xml:space="preserve"> </w:t>
      </w:r>
      <w:r w:rsidRPr="00EC4143">
        <w:rPr>
          <w:color w:val="000000"/>
          <w:szCs w:val="24"/>
        </w:rPr>
        <w:t>Evidence of immediate avail</w:t>
      </w:r>
      <w:r w:rsidR="00EC4143">
        <w:rPr>
          <w:color w:val="000000"/>
          <w:szCs w:val="24"/>
        </w:rPr>
        <w:t xml:space="preserve">ability of the Key personnel or </w:t>
      </w:r>
      <w:r w:rsidRPr="00EC4143">
        <w:rPr>
          <w:color w:val="000000"/>
          <w:szCs w:val="24"/>
        </w:rPr>
        <w:t>undertaking from the Contractor to be submitted. No personnel of one contractor can be listed by another contractor</w:t>
      </w:r>
      <w:r w:rsidRPr="00EC4143">
        <w:rPr>
          <w:szCs w:val="24"/>
        </w:rPr>
        <w:t>;</w:t>
      </w:r>
    </w:p>
    <w:p w14:paraId="56BCD92F" w14:textId="73E8F8CD" w:rsidR="00AC5092" w:rsidRPr="00EC4143" w:rsidRDefault="00AC5092" w:rsidP="00373AA5">
      <w:pPr>
        <w:numPr>
          <w:ilvl w:val="2"/>
          <w:numId w:val="34"/>
        </w:numPr>
        <w:tabs>
          <w:tab w:val="left" w:pos="720"/>
          <w:tab w:val="left" w:pos="1170"/>
          <w:tab w:val="left" w:pos="1260"/>
        </w:tabs>
        <w:ind w:left="1440" w:right="-72" w:hanging="720"/>
        <w:rPr>
          <w:szCs w:val="24"/>
        </w:rPr>
      </w:pPr>
      <w:r w:rsidRPr="00AA1363">
        <w:rPr>
          <w:szCs w:val="24"/>
          <w:lang w:val="en-US"/>
        </w:rPr>
        <w:tab/>
      </w:r>
      <w:r w:rsidRPr="00AA1363">
        <w:rPr>
          <w:szCs w:val="24"/>
          <w:lang w:val="en-US"/>
        </w:rPr>
        <w:tab/>
      </w:r>
      <w:r w:rsidR="00781AA2">
        <w:rPr>
          <w:szCs w:val="24"/>
        </w:rPr>
        <w:t xml:space="preserve">Upload scanned copy </w:t>
      </w:r>
      <w:r w:rsidRPr="00EC4143">
        <w:rPr>
          <w:szCs w:val="24"/>
        </w:rPr>
        <w:t xml:space="preserve">for Plant and Equipment to meet requirement in Clause </w:t>
      </w:r>
      <w:r w:rsidR="00594B5B">
        <w:rPr>
          <w:szCs w:val="24"/>
        </w:rPr>
        <w:t>10.5</w:t>
      </w:r>
      <w:r w:rsidRPr="00EC4143">
        <w:rPr>
          <w:szCs w:val="24"/>
        </w:rPr>
        <w:t xml:space="preserve"> </w:t>
      </w:r>
      <w:r w:rsidRPr="00EC4143">
        <w:rPr>
          <w:color w:val="000000"/>
          <w:szCs w:val="24"/>
        </w:rPr>
        <w:t>Evidence of ownership or undertaking from suppliers/hirers to be submitted</w:t>
      </w:r>
      <w:r w:rsidRPr="00EC4143">
        <w:rPr>
          <w:szCs w:val="24"/>
        </w:rPr>
        <w:t xml:space="preserve">; </w:t>
      </w:r>
    </w:p>
    <w:p w14:paraId="7A8E6C15" w14:textId="01B3478C" w:rsidR="00781AA2" w:rsidRPr="00576867" w:rsidRDefault="00781AA2" w:rsidP="00576867">
      <w:pPr>
        <w:tabs>
          <w:tab w:val="left" w:pos="720"/>
          <w:tab w:val="left" w:pos="1170"/>
          <w:tab w:val="left" w:pos="1260"/>
        </w:tabs>
        <w:ind w:left="1440" w:right="-72"/>
        <w:rPr>
          <w:szCs w:val="24"/>
        </w:rPr>
      </w:pPr>
    </w:p>
    <w:p w14:paraId="3AE4F048" w14:textId="243712B0" w:rsidR="00AC5092" w:rsidRPr="00EC4143" w:rsidRDefault="00781AA2" w:rsidP="00AC5092">
      <w:pPr>
        <w:tabs>
          <w:tab w:val="left" w:pos="720"/>
          <w:tab w:val="left" w:pos="1440"/>
        </w:tabs>
        <w:ind w:left="720"/>
        <w:rPr>
          <w:bCs/>
          <w:szCs w:val="24"/>
          <w:lang w:val="en-US"/>
        </w:rPr>
      </w:pPr>
      <w:r>
        <w:rPr>
          <w:szCs w:val="24"/>
          <w:lang w:val="en-US"/>
        </w:rPr>
        <w:t>Upload scanned copies of a</w:t>
      </w:r>
      <w:r w:rsidR="00AC5092" w:rsidRPr="00EC4143">
        <w:rPr>
          <w:szCs w:val="24"/>
          <w:lang w:val="en-US"/>
        </w:rPr>
        <w:t xml:space="preserve">ny other document </w:t>
      </w:r>
      <w:r w:rsidR="00AC5092" w:rsidRPr="00EC4143">
        <w:rPr>
          <w:bCs/>
          <w:szCs w:val="24"/>
          <w:lang w:val="en-US"/>
        </w:rPr>
        <w:t>to allow for the assessment of the proposal as per the requirements mentioned in the Framework Agreement documents may also be included.</w:t>
      </w:r>
    </w:p>
    <w:p w14:paraId="7BE2C4B5" w14:textId="77777777" w:rsidR="00AC5092" w:rsidRPr="00EC4143" w:rsidRDefault="00AC5092" w:rsidP="00AC5092">
      <w:pPr>
        <w:tabs>
          <w:tab w:val="left" w:pos="720"/>
          <w:tab w:val="left" w:pos="1440"/>
        </w:tabs>
        <w:ind w:left="720"/>
        <w:rPr>
          <w:szCs w:val="24"/>
          <w:lang w:val="en-US"/>
        </w:rPr>
      </w:pPr>
    </w:p>
    <w:p w14:paraId="45A149B1" w14:textId="77777777" w:rsidR="00AC5092" w:rsidRPr="00EC4143" w:rsidRDefault="00AC5092" w:rsidP="00AA1363">
      <w:pPr>
        <w:rPr>
          <w:szCs w:val="24"/>
          <w:lang w:val="en-US"/>
        </w:rPr>
      </w:pPr>
      <w:r w:rsidRPr="00EC4143">
        <w:rPr>
          <w:szCs w:val="24"/>
          <w:lang w:val="en-US"/>
        </w:rPr>
        <w:t>In the event of a joint venture, all the above forms shall be filled by the joint venture. Proposals submitted by a JVA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r w:rsidR="00CB2628" w:rsidRPr="00EC4143">
        <w:rPr>
          <w:szCs w:val="24"/>
          <w:lang w:val="en-US"/>
        </w:rPr>
        <w:t>.</w:t>
      </w:r>
    </w:p>
    <w:p w14:paraId="5794E18B" w14:textId="77777777" w:rsidR="00CB2628" w:rsidRPr="00BE5CA2" w:rsidRDefault="00CB2628" w:rsidP="00AA1363">
      <w:pPr>
        <w:rPr>
          <w:szCs w:val="24"/>
          <w:lang w:val="en-US"/>
        </w:rPr>
      </w:pPr>
    </w:p>
    <w:p w14:paraId="059D6DF6" w14:textId="77777777" w:rsidR="00CB2628" w:rsidRPr="00EC4143" w:rsidRDefault="00CB2628" w:rsidP="00E917A8">
      <w:pPr>
        <w:numPr>
          <w:ilvl w:val="0"/>
          <w:numId w:val="35"/>
        </w:numPr>
        <w:jc w:val="left"/>
        <w:rPr>
          <w:b/>
          <w:szCs w:val="24"/>
        </w:rPr>
      </w:pPr>
      <w:r w:rsidRPr="00EC4143">
        <w:rPr>
          <w:b/>
          <w:szCs w:val="24"/>
        </w:rPr>
        <w:t>Bid Validity</w:t>
      </w:r>
    </w:p>
    <w:p w14:paraId="03902F64" w14:textId="77777777" w:rsidR="00EC4143" w:rsidRPr="00EC4143" w:rsidRDefault="00EC4143" w:rsidP="00EC4143">
      <w:pPr>
        <w:ind w:left="720"/>
        <w:jc w:val="left"/>
        <w:rPr>
          <w:b/>
          <w:szCs w:val="24"/>
        </w:rPr>
      </w:pPr>
    </w:p>
    <w:p w14:paraId="4D76CB92" w14:textId="77777777" w:rsidR="00CB2628" w:rsidRDefault="00CB2628" w:rsidP="00AA1363">
      <w:pPr>
        <w:rPr>
          <w:szCs w:val="24"/>
        </w:rPr>
      </w:pPr>
      <w:r w:rsidRPr="00EC4143">
        <w:rPr>
          <w:szCs w:val="24"/>
        </w:rPr>
        <w:t>The bid validity period shall be 90 days from the deadline f</w:t>
      </w:r>
      <w:r w:rsidR="00EC4143">
        <w:rPr>
          <w:szCs w:val="24"/>
        </w:rPr>
        <w:t>or submission of bids.</w:t>
      </w:r>
    </w:p>
    <w:p w14:paraId="616C7B60" w14:textId="77777777" w:rsidR="00EC4143" w:rsidRPr="00EC4143" w:rsidRDefault="00EC4143" w:rsidP="00AA1363">
      <w:pPr>
        <w:rPr>
          <w:szCs w:val="24"/>
        </w:rPr>
      </w:pPr>
    </w:p>
    <w:p w14:paraId="19C5FBD4" w14:textId="77777777" w:rsidR="00CB2628" w:rsidRDefault="00CB2628" w:rsidP="00E917A8">
      <w:pPr>
        <w:numPr>
          <w:ilvl w:val="0"/>
          <w:numId w:val="35"/>
        </w:numPr>
        <w:jc w:val="left"/>
        <w:rPr>
          <w:b/>
          <w:szCs w:val="24"/>
        </w:rPr>
      </w:pPr>
      <w:r w:rsidRPr="00EC4143">
        <w:rPr>
          <w:b/>
          <w:szCs w:val="24"/>
        </w:rPr>
        <w:t>Clarifications</w:t>
      </w:r>
    </w:p>
    <w:p w14:paraId="5B5AA159" w14:textId="77777777" w:rsidR="00EC4143" w:rsidRPr="00EC4143" w:rsidRDefault="00EC4143" w:rsidP="00EC4143">
      <w:pPr>
        <w:ind w:left="720"/>
        <w:jc w:val="left"/>
        <w:rPr>
          <w:b/>
          <w:szCs w:val="24"/>
        </w:rPr>
      </w:pPr>
    </w:p>
    <w:p w14:paraId="1154708C" w14:textId="43987666" w:rsidR="00781AA2" w:rsidRDefault="00781AA2" w:rsidP="00781AA2">
      <w:pPr>
        <w:pStyle w:val="StyleStyleHeader1-ClausesAfter0ptLeft0Hanging1"/>
      </w:pPr>
      <w:r>
        <w:rPr>
          <w:szCs w:val="24"/>
        </w:rPr>
        <w:t xml:space="preserve">A prospective Bidder requiring any clarification of the Bidding Documents shall contact the CEB using the online clarifications feature available in the                          e-Procurement System.  The CEB will respond online through the e-Procurement System to any request for clarification, provided that such request is received no later </w:t>
      </w:r>
      <w:r w:rsidRPr="005F12CF">
        <w:rPr>
          <w:b/>
          <w:bCs/>
          <w:szCs w:val="24"/>
        </w:rPr>
        <w:t xml:space="preserve">than </w:t>
      </w:r>
      <w:r>
        <w:rPr>
          <w:b/>
          <w:bCs/>
          <w:szCs w:val="24"/>
        </w:rPr>
        <w:t>seven (7</w:t>
      </w:r>
      <w:r w:rsidRPr="005F12CF">
        <w:rPr>
          <w:b/>
          <w:bCs/>
          <w:szCs w:val="24"/>
        </w:rPr>
        <w:t>) days,</w:t>
      </w:r>
      <w:r>
        <w:rPr>
          <w:szCs w:val="24"/>
        </w:rPr>
        <w:t xml:space="preserve"> prior to the deadline set for the submission of bids.</w:t>
      </w:r>
      <w:r>
        <w:t xml:space="preserve"> </w:t>
      </w:r>
      <w:r>
        <w:rPr>
          <w:szCs w:val="24"/>
        </w:rPr>
        <w:t>The</w:t>
      </w:r>
      <w:r>
        <w:rPr>
          <w:iCs/>
          <w:szCs w:val="24"/>
        </w:rPr>
        <w:t xml:space="preserve"> CEB</w:t>
      </w:r>
      <w:r>
        <w:rPr>
          <w:szCs w:val="24"/>
        </w:rPr>
        <w:t xml:space="preserve"> shall respond to such request on the e-PS at </w:t>
      </w:r>
      <w:r w:rsidRPr="00A16306">
        <w:rPr>
          <w:b/>
          <w:bCs/>
          <w:szCs w:val="24"/>
        </w:rPr>
        <w:t xml:space="preserve">latest </w:t>
      </w:r>
      <w:r>
        <w:rPr>
          <w:b/>
          <w:bCs/>
          <w:szCs w:val="24"/>
        </w:rPr>
        <w:t>three</w:t>
      </w:r>
      <w:r w:rsidRPr="005F12CF">
        <w:rPr>
          <w:b/>
          <w:bCs/>
          <w:szCs w:val="24"/>
        </w:rPr>
        <w:t xml:space="preserve"> </w:t>
      </w:r>
      <w:r>
        <w:rPr>
          <w:b/>
          <w:bCs/>
          <w:szCs w:val="24"/>
        </w:rPr>
        <w:t>(3)</w:t>
      </w:r>
      <w:r w:rsidRPr="005F12CF">
        <w:rPr>
          <w:b/>
          <w:bCs/>
          <w:szCs w:val="24"/>
        </w:rPr>
        <w:t xml:space="preserve"> days</w:t>
      </w:r>
      <w:r>
        <w:rPr>
          <w:szCs w:val="24"/>
        </w:rPr>
        <w:t xml:space="preserve"> prior to the deadline for submission of </w:t>
      </w:r>
      <w:r>
        <w:t>proposals</w:t>
      </w:r>
      <w:r>
        <w:rPr>
          <w:szCs w:val="24"/>
        </w:rPr>
        <w:t xml:space="preserve">. </w:t>
      </w:r>
      <w:r>
        <w:t xml:space="preserve">   </w:t>
      </w:r>
    </w:p>
    <w:p w14:paraId="582C1503" w14:textId="77777777" w:rsidR="006344B3" w:rsidRPr="00AA1363" w:rsidRDefault="006344B3" w:rsidP="00EC4143">
      <w:pPr>
        <w:pStyle w:val="NoSpacing"/>
      </w:pPr>
    </w:p>
    <w:p w14:paraId="2E2EF69F" w14:textId="77777777" w:rsidR="00CB2628" w:rsidRPr="00EC4143" w:rsidRDefault="00CB2628" w:rsidP="00E917A8">
      <w:pPr>
        <w:numPr>
          <w:ilvl w:val="0"/>
          <w:numId w:val="35"/>
        </w:numPr>
        <w:jc w:val="left"/>
        <w:rPr>
          <w:b/>
          <w:szCs w:val="24"/>
        </w:rPr>
      </w:pPr>
      <w:r w:rsidRPr="00EC4143">
        <w:rPr>
          <w:b/>
          <w:szCs w:val="24"/>
        </w:rPr>
        <w:t>Prices and Currency of Payment</w:t>
      </w:r>
    </w:p>
    <w:p w14:paraId="5AB80621" w14:textId="77777777" w:rsidR="00EC4143" w:rsidRPr="00EC4143" w:rsidRDefault="00EC4143" w:rsidP="00EC4143">
      <w:pPr>
        <w:ind w:left="720"/>
        <w:jc w:val="left"/>
        <w:rPr>
          <w:b/>
          <w:szCs w:val="24"/>
        </w:rPr>
      </w:pPr>
    </w:p>
    <w:p w14:paraId="60D00E0E" w14:textId="77777777" w:rsidR="00CB2628" w:rsidRPr="00EC4143" w:rsidRDefault="00CB2628" w:rsidP="00AA1363">
      <w:pPr>
        <w:rPr>
          <w:szCs w:val="24"/>
        </w:rPr>
      </w:pPr>
      <w:r w:rsidRPr="00EC4143">
        <w:rPr>
          <w:szCs w:val="24"/>
        </w:rPr>
        <w:t xml:space="preserve">Pursuant to Section 40 (2B) of the Public Procurement Act, the CEB intends to award contracts under this Framework Agreement based on pre-determined rates. </w:t>
      </w:r>
    </w:p>
    <w:p w14:paraId="28B828C5" w14:textId="77777777" w:rsidR="00CB2628" w:rsidRPr="00EC4143" w:rsidRDefault="00CB2628" w:rsidP="00CB2628">
      <w:pPr>
        <w:ind w:left="720"/>
        <w:rPr>
          <w:szCs w:val="24"/>
        </w:rPr>
      </w:pPr>
    </w:p>
    <w:p w14:paraId="3C00E6CE" w14:textId="77777777" w:rsidR="00CB2628" w:rsidRPr="00EC4143" w:rsidRDefault="00CB2628" w:rsidP="00AA1363">
      <w:pPr>
        <w:rPr>
          <w:szCs w:val="24"/>
        </w:rPr>
      </w:pPr>
      <w:r w:rsidRPr="00EC4143">
        <w:rPr>
          <w:szCs w:val="24"/>
        </w:rPr>
        <w:t>The pre-determined rates proposed to contractors are not negotiable and contract price established in each Works Order issued to a contractor are exclusive of VAT.</w:t>
      </w:r>
    </w:p>
    <w:p w14:paraId="09A3537E" w14:textId="77777777" w:rsidR="00CB2628" w:rsidRPr="00EC4143" w:rsidRDefault="00CB2628" w:rsidP="00CB2628">
      <w:pPr>
        <w:ind w:left="720"/>
        <w:rPr>
          <w:szCs w:val="24"/>
        </w:rPr>
      </w:pPr>
    </w:p>
    <w:p w14:paraId="59C6B667" w14:textId="435504F8" w:rsidR="00CB2628" w:rsidRPr="00EC4143" w:rsidRDefault="00CB2628" w:rsidP="00AA1363">
      <w:pPr>
        <w:rPr>
          <w:szCs w:val="24"/>
        </w:rPr>
      </w:pPr>
      <w:r w:rsidRPr="00EC4143">
        <w:rPr>
          <w:szCs w:val="24"/>
        </w:rPr>
        <w:t>The Contractor shall signify its acceptance of the pre-determined rates by signing the Pre-determined Schedule</w:t>
      </w:r>
      <w:r w:rsidR="00C52DEA" w:rsidRPr="00EC4143">
        <w:rPr>
          <w:szCs w:val="24"/>
        </w:rPr>
        <w:t xml:space="preserve"> of rates contained in Section </w:t>
      </w:r>
      <w:r w:rsidRPr="00EC4143">
        <w:rPr>
          <w:szCs w:val="24"/>
        </w:rPr>
        <w:t xml:space="preserve">II and </w:t>
      </w:r>
      <w:r w:rsidR="00781AA2">
        <w:rPr>
          <w:szCs w:val="24"/>
        </w:rPr>
        <w:t xml:space="preserve">uploading their scanned copies </w:t>
      </w:r>
      <w:r w:rsidRPr="00EC4143">
        <w:rPr>
          <w:szCs w:val="24"/>
        </w:rPr>
        <w:t>along with its proposal.</w:t>
      </w:r>
    </w:p>
    <w:p w14:paraId="37507F03" w14:textId="77777777" w:rsidR="00CB2628" w:rsidRPr="00EC4143" w:rsidRDefault="00CB2628" w:rsidP="00CB2628">
      <w:pPr>
        <w:ind w:left="720"/>
        <w:rPr>
          <w:szCs w:val="24"/>
        </w:rPr>
      </w:pPr>
    </w:p>
    <w:p w14:paraId="262557A7" w14:textId="77777777" w:rsidR="00CB2628" w:rsidRPr="00EC4143" w:rsidRDefault="00CB2628" w:rsidP="00AA1363">
      <w:pPr>
        <w:rPr>
          <w:szCs w:val="24"/>
        </w:rPr>
      </w:pPr>
      <w:r w:rsidRPr="00EC4143">
        <w:rPr>
          <w:bCs/>
          <w:szCs w:val="24"/>
        </w:rPr>
        <w:t>The</w:t>
      </w:r>
      <w:r w:rsidRPr="00EC4143">
        <w:rPr>
          <w:szCs w:val="24"/>
        </w:rPr>
        <w:t xml:space="preserve"> pre-determined rates are in Mauritian Rupees and shall remain fixed during the contractual period of the framework agreement or any extension of the contract, and are inclusive of all the costs incurred, overhead charges and profit that becomes payable for the contractor to deliver the </w:t>
      </w:r>
      <w:r w:rsidR="009F1939" w:rsidRPr="00EC4143">
        <w:rPr>
          <w:szCs w:val="24"/>
        </w:rPr>
        <w:t>works</w:t>
      </w:r>
      <w:r w:rsidRPr="00EC4143">
        <w:rPr>
          <w:szCs w:val="24"/>
        </w:rPr>
        <w:t xml:space="preserve"> requested.</w:t>
      </w:r>
    </w:p>
    <w:p w14:paraId="01A0790A" w14:textId="77777777" w:rsidR="00CB2628" w:rsidRPr="00EC4143" w:rsidRDefault="00CB2628" w:rsidP="00CB2628">
      <w:pPr>
        <w:ind w:left="720"/>
        <w:rPr>
          <w:szCs w:val="24"/>
        </w:rPr>
      </w:pPr>
    </w:p>
    <w:p w14:paraId="0450202C" w14:textId="77777777" w:rsidR="00CB2628" w:rsidRDefault="00CB2628" w:rsidP="00AA1363">
      <w:pPr>
        <w:rPr>
          <w:szCs w:val="24"/>
        </w:rPr>
      </w:pPr>
      <w:r w:rsidRPr="00EC4143">
        <w:rPr>
          <w:szCs w:val="24"/>
        </w:rPr>
        <w:t>All duties, taxes, and other levies payable by the contractor under the Contract, or for any other cause, as at the deadline for submission of bids are construed included in the pre-determined rates.</w:t>
      </w:r>
    </w:p>
    <w:p w14:paraId="10EED98E" w14:textId="77777777" w:rsidR="00CB2628" w:rsidRDefault="00CB2628" w:rsidP="00854A49">
      <w:pPr>
        <w:rPr>
          <w:szCs w:val="24"/>
        </w:rPr>
      </w:pPr>
    </w:p>
    <w:p w14:paraId="361CE9F2" w14:textId="77777777" w:rsidR="00CB2628" w:rsidRDefault="00CB2628" w:rsidP="00E917A8">
      <w:pPr>
        <w:numPr>
          <w:ilvl w:val="0"/>
          <w:numId w:val="35"/>
        </w:numPr>
        <w:jc w:val="left"/>
        <w:rPr>
          <w:b/>
          <w:szCs w:val="24"/>
        </w:rPr>
      </w:pPr>
      <w:r w:rsidRPr="00EC4143">
        <w:rPr>
          <w:b/>
          <w:szCs w:val="24"/>
        </w:rPr>
        <w:t xml:space="preserve">Bid Securing Declaration </w:t>
      </w:r>
    </w:p>
    <w:p w14:paraId="0E47BCD2" w14:textId="77777777" w:rsidR="00EC4143" w:rsidRPr="00EC4143" w:rsidRDefault="00EC4143" w:rsidP="00EC4143">
      <w:pPr>
        <w:ind w:left="360"/>
        <w:jc w:val="left"/>
        <w:rPr>
          <w:b/>
          <w:szCs w:val="24"/>
        </w:rPr>
      </w:pPr>
    </w:p>
    <w:p w14:paraId="71236A0D" w14:textId="77777777" w:rsidR="00CB2628" w:rsidRDefault="00CB2628" w:rsidP="00AA1363">
      <w:pPr>
        <w:ind w:right="-43"/>
        <w:rPr>
          <w:szCs w:val="24"/>
        </w:rPr>
      </w:pPr>
      <w:r w:rsidRPr="00EC4143">
        <w:rPr>
          <w:szCs w:val="24"/>
        </w:rPr>
        <w:t>Bidders are required to subscribe to a Bid Securing Declaration attached to the Letter of Proposal.</w:t>
      </w:r>
    </w:p>
    <w:p w14:paraId="76A8638A" w14:textId="77777777" w:rsidR="00CB2628" w:rsidRPr="00BE5CA2" w:rsidRDefault="00CB2628" w:rsidP="00CB2628">
      <w:pPr>
        <w:ind w:left="720" w:right="-43"/>
        <w:rPr>
          <w:szCs w:val="24"/>
        </w:rPr>
      </w:pPr>
    </w:p>
    <w:p w14:paraId="34FF97D9" w14:textId="61548003" w:rsidR="00CB2628" w:rsidRPr="004B2CD1" w:rsidRDefault="00781AA2" w:rsidP="00E917A8">
      <w:pPr>
        <w:numPr>
          <w:ilvl w:val="0"/>
          <w:numId w:val="35"/>
        </w:numPr>
        <w:jc w:val="left"/>
        <w:rPr>
          <w:b/>
          <w:szCs w:val="24"/>
        </w:rPr>
      </w:pPr>
      <w:r>
        <w:rPr>
          <w:b/>
          <w:szCs w:val="24"/>
        </w:rPr>
        <w:t xml:space="preserve">Electronic </w:t>
      </w:r>
      <w:r w:rsidR="00CB2628" w:rsidRPr="004B2CD1">
        <w:rPr>
          <w:b/>
          <w:szCs w:val="24"/>
        </w:rPr>
        <w:t>Sealing and Marking of Bids</w:t>
      </w:r>
    </w:p>
    <w:p w14:paraId="4C713D44" w14:textId="77777777" w:rsidR="004B2CD1" w:rsidRPr="004B2CD1" w:rsidRDefault="004B2CD1" w:rsidP="004B2CD1">
      <w:pPr>
        <w:ind w:left="720"/>
        <w:jc w:val="left"/>
        <w:rPr>
          <w:b/>
          <w:szCs w:val="24"/>
        </w:rPr>
      </w:pPr>
    </w:p>
    <w:p w14:paraId="386D5A62" w14:textId="77777777" w:rsidR="00781AA2" w:rsidRPr="00792748" w:rsidRDefault="00781AA2" w:rsidP="00781AA2">
      <w:pPr>
        <w:pStyle w:val="Default"/>
        <w:spacing w:after="120"/>
        <w:jc w:val="both"/>
        <w:rPr>
          <w:rFonts w:ascii="Times New Roman" w:hAnsi="Times New Roman" w:cs="Times New Roman"/>
        </w:rPr>
      </w:pPr>
      <w:r w:rsidRPr="00792748">
        <w:rPr>
          <w:rFonts w:ascii="Times New Roman" w:hAnsi="Times New Roman" w:cs="Times New Roman"/>
        </w:rPr>
        <w:t>Bidders shall submit their bids online. No bids submitted manually shall be accepted</w:t>
      </w:r>
      <w:r w:rsidRPr="00A16306">
        <w:rPr>
          <w:rFonts w:ascii="Times New Roman" w:hAnsi="Times New Roman" w:cs="Times New Roman"/>
        </w:rPr>
        <w:t>,</w:t>
      </w:r>
      <w:r w:rsidRPr="00303A55">
        <w:rPr>
          <w:rFonts w:ascii="Times New Roman" w:hAnsi="Times New Roman" w:cs="Times New Roman"/>
        </w:rPr>
        <w:t xml:space="preserve"> except</w:t>
      </w:r>
      <w:r w:rsidRPr="00303A55">
        <w:rPr>
          <w:rFonts w:ascii="Times New Roman" w:hAnsi="Times New Roman" w:cs="Times New Roman"/>
          <w:strike/>
        </w:rPr>
        <w:t xml:space="preserve"> </w:t>
      </w:r>
      <w:r w:rsidRPr="00303A55">
        <w:rPr>
          <w:rFonts w:ascii="Times New Roman" w:hAnsi="Times New Roman" w:cs="Times New Roman"/>
        </w:rPr>
        <w:t>for</w:t>
      </w:r>
      <w:r w:rsidRPr="00792748">
        <w:rPr>
          <w:rFonts w:ascii="Times New Roman" w:hAnsi="Times New Roman" w:cs="Times New Roman"/>
        </w:rPr>
        <w:t xml:space="preserve"> samples or any other items such as product catalogues, drawings which are not available in soft copies or may not be scanned for submission online. </w:t>
      </w:r>
    </w:p>
    <w:p w14:paraId="56313DC3" w14:textId="1C960750" w:rsidR="00781AA2" w:rsidRPr="00792748" w:rsidRDefault="00781AA2" w:rsidP="00781AA2">
      <w:pPr>
        <w:pStyle w:val="Default"/>
        <w:spacing w:after="120"/>
        <w:jc w:val="both"/>
        <w:rPr>
          <w:rFonts w:ascii="Times New Roman" w:hAnsi="Times New Roman" w:cs="Times New Roman"/>
        </w:rPr>
      </w:pPr>
      <w:r w:rsidRPr="00792748">
        <w:rPr>
          <w:rFonts w:ascii="Times New Roman" w:hAnsi="Times New Roman" w:cs="Times New Roman"/>
        </w:rPr>
        <w:t xml:space="preserve">Where bulky documents referred to in the preceding paragraph have to be submitted manually they shall be forwarded to the before the designated time and </w:t>
      </w:r>
      <w:r w:rsidR="007B7094">
        <w:rPr>
          <w:rFonts w:ascii="Times New Roman" w:hAnsi="Times New Roman" w:cs="Times New Roman"/>
        </w:rPr>
        <w:t xml:space="preserve">closing date scheduled of </w:t>
      </w:r>
      <w:r w:rsidRPr="00792748">
        <w:rPr>
          <w:rFonts w:ascii="Times New Roman" w:hAnsi="Times New Roman" w:cs="Times New Roman"/>
        </w:rPr>
        <w:t>Bid Submission (bid preparation and hash submission).</w:t>
      </w:r>
    </w:p>
    <w:p w14:paraId="02D6ABAD" w14:textId="77777777" w:rsidR="00CB2628" w:rsidRPr="00DC125D" w:rsidRDefault="00CB2628" w:rsidP="00CB2628">
      <w:pPr>
        <w:ind w:left="720" w:hanging="720"/>
        <w:rPr>
          <w:szCs w:val="24"/>
        </w:rPr>
      </w:pPr>
    </w:p>
    <w:p w14:paraId="0084C5B2" w14:textId="1265ED12" w:rsidR="00CB2628" w:rsidRPr="00DC125D" w:rsidRDefault="00CB2628" w:rsidP="00CB2628">
      <w:pPr>
        <w:pStyle w:val="NoSpacing"/>
        <w:ind w:left="972"/>
        <w:rPr>
          <w:rFonts w:ascii="Book Antiqua" w:hAnsi="Book Antiqua"/>
          <w:b/>
          <w:sz w:val="24"/>
          <w:szCs w:val="24"/>
        </w:rPr>
      </w:pPr>
      <w:r w:rsidRPr="00DC125D">
        <w:rPr>
          <w:rFonts w:ascii="Book Antiqua" w:hAnsi="Book Antiqua"/>
          <w:b/>
          <w:sz w:val="24"/>
          <w:szCs w:val="24"/>
        </w:rPr>
        <w:t xml:space="preserve">The </w:t>
      </w:r>
      <w:r w:rsidR="00FF46B4">
        <w:rPr>
          <w:rFonts w:ascii="Book Antiqua" w:hAnsi="Book Antiqua"/>
          <w:b/>
          <w:sz w:val="24"/>
          <w:szCs w:val="24"/>
        </w:rPr>
        <w:t>Supply Chain Executive</w:t>
      </w:r>
      <w:r w:rsidR="00BD61E5">
        <w:rPr>
          <w:rFonts w:ascii="Book Antiqua" w:hAnsi="Book Antiqua"/>
          <w:b/>
          <w:sz w:val="24"/>
          <w:szCs w:val="24"/>
        </w:rPr>
        <w:t xml:space="preserve"> (Procurement)</w:t>
      </w:r>
    </w:p>
    <w:p w14:paraId="00A0F9D7" w14:textId="77777777" w:rsidR="00CB2628" w:rsidRPr="00DC125D" w:rsidRDefault="00CB2628" w:rsidP="00CB2628">
      <w:pPr>
        <w:pStyle w:val="NoSpacing"/>
        <w:ind w:left="972"/>
        <w:rPr>
          <w:rFonts w:ascii="Book Antiqua" w:hAnsi="Book Antiqua"/>
          <w:b/>
          <w:sz w:val="24"/>
          <w:szCs w:val="24"/>
        </w:rPr>
      </w:pPr>
      <w:r w:rsidRPr="00DC125D">
        <w:rPr>
          <w:rFonts w:ascii="Book Antiqua" w:hAnsi="Book Antiqua"/>
          <w:b/>
          <w:sz w:val="24"/>
          <w:szCs w:val="24"/>
        </w:rPr>
        <w:t>Central Electricity Board</w:t>
      </w:r>
    </w:p>
    <w:p w14:paraId="3A9D4BBF" w14:textId="1597A05A" w:rsidR="00CB2628" w:rsidRDefault="00BD61E5" w:rsidP="00CB2628">
      <w:pPr>
        <w:pStyle w:val="NoSpacing"/>
        <w:ind w:left="972"/>
        <w:rPr>
          <w:rFonts w:ascii="Book Antiqua" w:hAnsi="Book Antiqua"/>
          <w:b/>
          <w:sz w:val="24"/>
          <w:szCs w:val="24"/>
        </w:rPr>
      </w:pPr>
      <w:r>
        <w:rPr>
          <w:rFonts w:ascii="Book Antiqua" w:hAnsi="Book Antiqua"/>
          <w:b/>
          <w:sz w:val="24"/>
          <w:szCs w:val="24"/>
        </w:rPr>
        <w:t>Royal Road, Curepipe</w:t>
      </w:r>
      <w:r w:rsidR="00FF46B4">
        <w:rPr>
          <w:rFonts w:ascii="Book Antiqua" w:hAnsi="Book Antiqua"/>
          <w:b/>
          <w:sz w:val="24"/>
          <w:szCs w:val="24"/>
        </w:rPr>
        <w:t xml:space="preserve"> </w:t>
      </w:r>
    </w:p>
    <w:p w14:paraId="74EF6A78" w14:textId="627D8B80" w:rsidR="007B7094" w:rsidRDefault="007B7094" w:rsidP="00CB2628">
      <w:pPr>
        <w:pStyle w:val="NoSpacing"/>
        <w:ind w:left="972"/>
        <w:rPr>
          <w:rFonts w:ascii="Book Antiqua" w:hAnsi="Book Antiqua"/>
          <w:b/>
          <w:sz w:val="24"/>
          <w:szCs w:val="24"/>
        </w:rPr>
      </w:pPr>
    </w:p>
    <w:p w14:paraId="5F7950C7" w14:textId="77777777" w:rsidR="007B7094" w:rsidRDefault="007B7094" w:rsidP="007B7094">
      <w:pPr>
        <w:pStyle w:val="Default"/>
        <w:spacing w:after="120"/>
        <w:jc w:val="both"/>
        <w:rPr>
          <w:rFonts w:ascii="Times New Roman" w:hAnsi="Times New Roman" w:cs="Times New Roman"/>
        </w:rPr>
      </w:pPr>
      <w:r w:rsidRPr="000261C4">
        <w:rPr>
          <w:rFonts w:ascii="Times New Roman" w:hAnsi="Times New Roman" w:cs="Times New Roman"/>
        </w:rPr>
        <w:t xml:space="preserve">Bidders shall decrypt and re-encrypt their bids within the time schedule provided </w:t>
      </w:r>
      <w:r>
        <w:rPr>
          <w:rFonts w:ascii="Times New Roman" w:hAnsi="Times New Roman" w:cs="Times New Roman"/>
        </w:rPr>
        <w:t>above</w:t>
      </w:r>
      <w:r w:rsidRPr="000261C4">
        <w:rPr>
          <w:rFonts w:ascii="Times New Roman" w:hAnsi="Times New Roman" w:cs="Times New Roman"/>
        </w:rPr>
        <w:t xml:space="preserve"> to enable opening of their bids. The time lock feature in the system will not allow bidders to decrypt and encrypt their bids outside the specified time frame.</w:t>
      </w:r>
    </w:p>
    <w:p w14:paraId="4C1CCE1D" w14:textId="2264191F" w:rsidR="007B7094" w:rsidRPr="00576867" w:rsidRDefault="00576867" w:rsidP="007B7094">
      <w:pPr>
        <w:spacing w:after="200"/>
        <w:ind w:right="-72"/>
        <w:rPr>
          <w:b/>
          <w:szCs w:val="24"/>
        </w:rPr>
      </w:pPr>
      <w:r w:rsidRPr="00576867">
        <w:rPr>
          <w:b/>
          <w:szCs w:val="24"/>
        </w:rPr>
        <w:t>Start Date and Time (local</w:t>
      </w:r>
      <w:r w:rsidR="007B7094" w:rsidRPr="00576867">
        <w:rPr>
          <w:b/>
          <w:szCs w:val="24"/>
        </w:rPr>
        <w:t xml:space="preserve">): </w:t>
      </w:r>
      <w:r w:rsidR="00EC1443" w:rsidRPr="00194E1D">
        <w:rPr>
          <w:b/>
          <w:szCs w:val="24"/>
          <w:u w:val="single"/>
        </w:rPr>
        <w:t xml:space="preserve">Tuesday </w:t>
      </w:r>
      <w:r w:rsidR="00194E1D" w:rsidRPr="00194E1D">
        <w:rPr>
          <w:b/>
          <w:szCs w:val="24"/>
          <w:u w:val="single"/>
        </w:rPr>
        <w:t>09 February</w:t>
      </w:r>
      <w:r w:rsidR="00EC1443" w:rsidRPr="00194E1D">
        <w:rPr>
          <w:b/>
          <w:szCs w:val="24"/>
          <w:u w:val="single"/>
        </w:rPr>
        <w:t xml:space="preserve"> 2021</w:t>
      </w:r>
      <w:r w:rsidR="00EC1443">
        <w:rPr>
          <w:b/>
          <w:szCs w:val="24"/>
        </w:rPr>
        <w:t xml:space="preserve"> </w:t>
      </w:r>
      <w:r w:rsidRPr="00576867">
        <w:rPr>
          <w:b/>
          <w:szCs w:val="24"/>
        </w:rPr>
        <w:t>as from 14</w:t>
      </w:r>
      <w:r w:rsidR="007B7094" w:rsidRPr="00576867">
        <w:rPr>
          <w:b/>
          <w:szCs w:val="24"/>
        </w:rPr>
        <w:t>hr</w:t>
      </w:r>
      <w:r w:rsidRPr="00576867">
        <w:rPr>
          <w:b/>
          <w:szCs w:val="24"/>
        </w:rPr>
        <w:t>01</w:t>
      </w:r>
      <w:r w:rsidR="007B7094" w:rsidRPr="00576867">
        <w:rPr>
          <w:b/>
          <w:szCs w:val="24"/>
        </w:rPr>
        <w:t xml:space="preserve"> as per key activity schedule online</w:t>
      </w:r>
    </w:p>
    <w:p w14:paraId="081C16FD" w14:textId="47229FAD" w:rsidR="007B7094" w:rsidRPr="00576867" w:rsidRDefault="00576867" w:rsidP="007B7094">
      <w:pPr>
        <w:spacing w:after="200"/>
        <w:ind w:right="-72"/>
        <w:rPr>
          <w:b/>
          <w:szCs w:val="24"/>
        </w:rPr>
      </w:pPr>
      <w:r w:rsidRPr="00576867">
        <w:rPr>
          <w:b/>
          <w:szCs w:val="24"/>
        </w:rPr>
        <w:t>End Date and Time (l</w:t>
      </w:r>
      <w:r w:rsidR="00EC1443">
        <w:rPr>
          <w:b/>
          <w:szCs w:val="24"/>
        </w:rPr>
        <w:t xml:space="preserve">ocal): </w:t>
      </w:r>
      <w:r w:rsidR="00EC1443" w:rsidRPr="00194E1D">
        <w:rPr>
          <w:b/>
          <w:szCs w:val="24"/>
          <w:u w:val="single"/>
        </w:rPr>
        <w:t xml:space="preserve">Thursday </w:t>
      </w:r>
      <w:r w:rsidR="00194E1D" w:rsidRPr="00194E1D">
        <w:rPr>
          <w:b/>
          <w:szCs w:val="24"/>
          <w:u w:val="single"/>
        </w:rPr>
        <w:t>11 February</w:t>
      </w:r>
      <w:r w:rsidR="00EC1443" w:rsidRPr="00194E1D">
        <w:rPr>
          <w:b/>
          <w:szCs w:val="24"/>
          <w:u w:val="single"/>
        </w:rPr>
        <w:t xml:space="preserve"> 2021</w:t>
      </w:r>
      <w:r w:rsidRPr="00576867">
        <w:rPr>
          <w:b/>
          <w:szCs w:val="24"/>
        </w:rPr>
        <w:t xml:space="preserve"> </w:t>
      </w:r>
      <w:r w:rsidR="007B7094" w:rsidRPr="00576867">
        <w:rPr>
          <w:b/>
          <w:szCs w:val="24"/>
        </w:rPr>
        <w:t>@ 1</w:t>
      </w:r>
      <w:r w:rsidRPr="00576867">
        <w:rPr>
          <w:b/>
          <w:szCs w:val="24"/>
        </w:rPr>
        <w:t>0hr30</w:t>
      </w:r>
      <w:r w:rsidR="007B7094" w:rsidRPr="00576867">
        <w:rPr>
          <w:b/>
          <w:szCs w:val="24"/>
        </w:rPr>
        <w:t xml:space="preserve"> as per key activity schedule online</w:t>
      </w:r>
    </w:p>
    <w:p w14:paraId="055D92CF" w14:textId="77777777" w:rsidR="007B7094" w:rsidRDefault="007B7094" w:rsidP="00CB2628">
      <w:pPr>
        <w:pStyle w:val="NoSpacing"/>
        <w:ind w:left="972"/>
        <w:rPr>
          <w:rFonts w:ascii="Book Antiqua" w:hAnsi="Book Antiqua"/>
          <w:b/>
          <w:sz w:val="24"/>
          <w:szCs w:val="24"/>
        </w:rPr>
      </w:pPr>
    </w:p>
    <w:p w14:paraId="701C497F" w14:textId="77777777" w:rsidR="00DC125D" w:rsidRDefault="00CB2628" w:rsidP="00E917A8">
      <w:pPr>
        <w:numPr>
          <w:ilvl w:val="0"/>
          <w:numId w:val="35"/>
        </w:numPr>
        <w:jc w:val="left"/>
        <w:rPr>
          <w:b/>
          <w:szCs w:val="24"/>
        </w:rPr>
      </w:pPr>
      <w:r w:rsidRPr="004B2CD1">
        <w:rPr>
          <w:b/>
          <w:szCs w:val="24"/>
        </w:rPr>
        <w:t xml:space="preserve">Submission </w:t>
      </w:r>
      <w:r w:rsidR="00FF46B4">
        <w:rPr>
          <w:b/>
          <w:szCs w:val="24"/>
        </w:rPr>
        <w:t xml:space="preserve"> </w:t>
      </w:r>
      <w:r w:rsidRPr="004B2CD1">
        <w:rPr>
          <w:b/>
          <w:szCs w:val="24"/>
        </w:rPr>
        <w:t xml:space="preserve"> of bids</w:t>
      </w:r>
    </w:p>
    <w:p w14:paraId="083C75AA" w14:textId="77777777" w:rsidR="00CB2628" w:rsidRPr="004B2CD1" w:rsidRDefault="00CB2628" w:rsidP="00DC125D">
      <w:pPr>
        <w:ind w:left="720"/>
        <w:jc w:val="left"/>
        <w:rPr>
          <w:b/>
          <w:szCs w:val="24"/>
        </w:rPr>
      </w:pPr>
      <w:r w:rsidRPr="004B2CD1">
        <w:rPr>
          <w:b/>
          <w:szCs w:val="24"/>
        </w:rPr>
        <w:tab/>
      </w:r>
    </w:p>
    <w:p w14:paraId="4932661E" w14:textId="77777777" w:rsidR="007B7094" w:rsidRPr="00DC125D" w:rsidRDefault="006A5B90" w:rsidP="007B7094">
      <w:pPr>
        <w:ind w:left="1440" w:hanging="720"/>
        <w:rPr>
          <w:szCs w:val="24"/>
        </w:rPr>
      </w:pPr>
      <w:r w:rsidRPr="004B2CD1">
        <w:rPr>
          <w:szCs w:val="24"/>
        </w:rPr>
        <w:t>9</w:t>
      </w:r>
      <w:r w:rsidR="00CB2628" w:rsidRPr="004B2CD1">
        <w:rPr>
          <w:szCs w:val="24"/>
        </w:rPr>
        <w:t>.1</w:t>
      </w:r>
      <w:r w:rsidR="00CB2628" w:rsidRPr="004B2CD1">
        <w:rPr>
          <w:szCs w:val="24"/>
        </w:rPr>
        <w:tab/>
      </w:r>
      <w:r w:rsidR="007B7094">
        <w:rPr>
          <w:szCs w:val="24"/>
        </w:rPr>
        <w:t>Bids</w:t>
      </w:r>
      <w:r w:rsidR="007B7094" w:rsidRPr="00DC125D">
        <w:rPr>
          <w:szCs w:val="24"/>
        </w:rPr>
        <w:t xml:space="preserve"> must be </w:t>
      </w:r>
      <w:r w:rsidR="007B7094">
        <w:rPr>
          <w:szCs w:val="24"/>
        </w:rPr>
        <w:t xml:space="preserve">submitted on the e-PS </w:t>
      </w:r>
      <w:r w:rsidR="007B7094" w:rsidRPr="00DC125D">
        <w:rPr>
          <w:szCs w:val="24"/>
        </w:rPr>
        <w:t>no later than</w:t>
      </w:r>
      <w:r w:rsidR="007B7094">
        <w:rPr>
          <w:szCs w:val="24"/>
        </w:rPr>
        <w:t xml:space="preserve"> the date and time specified in the Key Activity Schedule on the e-Procurement System. </w:t>
      </w:r>
    </w:p>
    <w:p w14:paraId="4A3B3FC8" w14:textId="0FE77826" w:rsidR="007B7094" w:rsidRPr="00576867" w:rsidRDefault="00576867" w:rsidP="007B7094">
      <w:pPr>
        <w:spacing w:after="200"/>
        <w:ind w:right="-72"/>
        <w:rPr>
          <w:b/>
          <w:szCs w:val="24"/>
        </w:rPr>
      </w:pPr>
      <w:r w:rsidRPr="00576867">
        <w:rPr>
          <w:b/>
          <w:szCs w:val="24"/>
        </w:rPr>
        <w:t>Closing date</w:t>
      </w:r>
    </w:p>
    <w:p w14:paraId="5E0ABBA3" w14:textId="6DAC9368" w:rsidR="007B7094" w:rsidRPr="00576867" w:rsidRDefault="00576867" w:rsidP="007B7094">
      <w:pPr>
        <w:spacing w:after="200"/>
        <w:ind w:right="-72"/>
        <w:rPr>
          <w:b/>
          <w:szCs w:val="24"/>
        </w:rPr>
      </w:pPr>
      <w:r w:rsidRPr="00576867">
        <w:rPr>
          <w:b/>
          <w:szCs w:val="24"/>
        </w:rPr>
        <w:t>Date and Time (local</w:t>
      </w:r>
      <w:r w:rsidR="007B7094" w:rsidRPr="00576867">
        <w:rPr>
          <w:b/>
          <w:szCs w:val="24"/>
        </w:rPr>
        <w:t xml:space="preserve">): </w:t>
      </w:r>
      <w:r w:rsidR="00EC1443" w:rsidRPr="00194E1D">
        <w:rPr>
          <w:b/>
          <w:szCs w:val="24"/>
          <w:u w:val="single"/>
        </w:rPr>
        <w:t xml:space="preserve">Tuesday </w:t>
      </w:r>
      <w:r w:rsidR="00194E1D" w:rsidRPr="00194E1D">
        <w:rPr>
          <w:b/>
          <w:szCs w:val="24"/>
          <w:u w:val="single"/>
        </w:rPr>
        <w:t xml:space="preserve">09 February </w:t>
      </w:r>
      <w:r w:rsidR="00EC1443" w:rsidRPr="00194E1D">
        <w:rPr>
          <w:b/>
          <w:szCs w:val="24"/>
          <w:u w:val="single"/>
        </w:rPr>
        <w:t>2021</w:t>
      </w:r>
      <w:r w:rsidRPr="00576867">
        <w:rPr>
          <w:b/>
          <w:szCs w:val="24"/>
        </w:rPr>
        <w:t xml:space="preserve"> at</w:t>
      </w:r>
      <w:r w:rsidR="007B7094" w:rsidRPr="00576867">
        <w:rPr>
          <w:b/>
          <w:szCs w:val="24"/>
        </w:rPr>
        <w:t xml:space="preserve">  </w:t>
      </w:r>
      <w:r w:rsidRPr="00576867">
        <w:rPr>
          <w:b/>
          <w:szCs w:val="24"/>
        </w:rPr>
        <w:t>10hr30</w:t>
      </w:r>
      <w:r w:rsidR="007B7094" w:rsidRPr="00576867">
        <w:rPr>
          <w:b/>
          <w:szCs w:val="24"/>
        </w:rPr>
        <w:t xml:space="preserve"> as per key activity schedule online</w:t>
      </w:r>
    </w:p>
    <w:p w14:paraId="09B9EB9B" w14:textId="70174EAE" w:rsidR="00CB2628" w:rsidRPr="00DC125D" w:rsidRDefault="00CB2628" w:rsidP="007B7094">
      <w:pPr>
        <w:ind w:left="1440" w:hanging="720"/>
        <w:rPr>
          <w:szCs w:val="24"/>
        </w:rPr>
      </w:pPr>
      <w:r w:rsidRPr="00DC125D">
        <w:rPr>
          <w:szCs w:val="24"/>
        </w:rPr>
        <w:tab/>
      </w:r>
    </w:p>
    <w:p w14:paraId="3C90601E" w14:textId="77777777" w:rsidR="00DC125D" w:rsidRDefault="006A5B90" w:rsidP="00DC125D">
      <w:pPr>
        <w:ind w:left="1440" w:hanging="720"/>
        <w:rPr>
          <w:szCs w:val="24"/>
        </w:rPr>
      </w:pPr>
      <w:r w:rsidRPr="00DC125D">
        <w:rPr>
          <w:szCs w:val="24"/>
        </w:rPr>
        <w:t xml:space="preserve">9.2   </w:t>
      </w:r>
      <w:r w:rsidR="00CB2628" w:rsidRPr="00DC125D">
        <w:rPr>
          <w:szCs w:val="24"/>
        </w:rPr>
        <w:t xml:space="preserve">The CEB shall not consider any proposal that arrives after the deadline for submission of proposals.  Any proposal received by the CEB after </w:t>
      </w:r>
      <w:r w:rsidR="00CB2628" w:rsidRPr="00DC125D">
        <w:rPr>
          <w:szCs w:val="24"/>
        </w:rPr>
        <w:lastRenderedPageBreak/>
        <w:t xml:space="preserve">the deadline for submission of proposals shall be declared late, rejected, and returned unopened to the Contractor. </w:t>
      </w:r>
    </w:p>
    <w:p w14:paraId="09C42B54" w14:textId="77777777" w:rsidR="00DC125D" w:rsidRDefault="00DC125D" w:rsidP="00DC125D">
      <w:pPr>
        <w:ind w:left="1440" w:hanging="720"/>
        <w:rPr>
          <w:b/>
          <w:szCs w:val="24"/>
        </w:rPr>
      </w:pPr>
    </w:p>
    <w:tbl>
      <w:tblPr>
        <w:tblW w:w="9330" w:type="dxa"/>
        <w:tblLayout w:type="fixed"/>
        <w:tblLook w:val="0000" w:firstRow="0" w:lastRow="0" w:firstColumn="0" w:lastColumn="0" w:noHBand="0" w:noVBand="0"/>
      </w:tblPr>
      <w:tblGrid>
        <w:gridCol w:w="9330"/>
      </w:tblGrid>
      <w:tr w:rsidR="00E452AF" w:rsidRPr="00462990" w14:paraId="0A5960B5" w14:textId="77777777" w:rsidTr="00EF6A4C">
        <w:trPr>
          <w:trHeight w:val="155"/>
        </w:trPr>
        <w:tc>
          <w:tcPr>
            <w:tcW w:w="9330" w:type="dxa"/>
            <w:shd w:val="clear" w:color="auto" w:fill="auto"/>
          </w:tcPr>
          <w:p w14:paraId="6FA47FB9" w14:textId="77777777" w:rsidR="00CB2628" w:rsidRPr="00462990" w:rsidRDefault="00CB2628" w:rsidP="00EF6A4C">
            <w:pPr>
              <w:pStyle w:val="StyleHeader1-ClausesAfter0pt"/>
              <w:tabs>
                <w:tab w:val="left" w:pos="1062"/>
              </w:tabs>
              <w:spacing w:after="0"/>
              <w:rPr>
                <w:szCs w:val="24"/>
                <w:lang w:val="en-GB"/>
              </w:rPr>
            </w:pPr>
          </w:p>
          <w:p w14:paraId="14C4C70F" w14:textId="77777777" w:rsidR="00CB2628" w:rsidRPr="00462990" w:rsidRDefault="00CB2628" w:rsidP="00E917A8">
            <w:pPr>
              <w:numPr>
                <w:ilvl w:val="0"/>
                <w:numId w:val="35"/>
              </w:numPr>
              <w:jc w:val="left"/>
              <w:rPr>
                <w:b/>
                <w:szCs w:val="24"/>
              </w:rPr>
            </w:pPr>
            <w:r w:rsidRPr="00462990">
              <w:rPr>
                <w:b/>
                <w:szCs w:val="24"/>
              </w:rPr>
              <w:t>Evaluation and Qualification criteria</w:t>
            </w:r>
          </w:p>
          <w:p w14:paraId="5C153ED3" w14:textId="77777777" w:rsidR="00DC125D" w:rsidRPr="00462990" w:rsidRDefault="00DC125D" w:rsidP="00DC125D">
            <w:pPr>
              <w:ind w:left="1080"/>
              <w:jc w:val="left"/>
              <w:rPr>
                <w:b/>
                <w:szCs w:val="24"/>
              </w:rPr>
            </w:pPr>
          </w:p>
          <w:p w14:paraId="3617FD38" w14:textId="77777777" w:rsidR="00CB2628" w:rsidRPr="00462990" w:rsidRDefault="00CB2628" w:rsidP="00854A49">
            <w:pPr>
              <w:pStyle w:val="StyleStyleHeader1-ClausesAfter0ptLeft0Hanging"/>
              <w:tabs>
                <w:tab w:val="clear" w:pos="576"/>
              </w:tabs>
              <w:spacing w:after="0"/>
              <w:ind w:left="990" w:firstLine="0"/>
              <w:rPr>
                <w:szCs w:val="24"/>
                <w:lang w:val="en-US"/>
              </w:rPr>
            </w:pPr>
            <w:r w:rsidRPr="00462990">
              <w:rPr>
                <w:szCs w:val="24"/>
                <w:lang w:val="en-US"/>
              </w:rPr>
              <w:t>The CEB shall examine the proposals submitted, in particular, to confirm that all relevant</w:t>
            </w:r>
            <w:r w:rsidR="00A47331" w:rsidRPr="00462990">
              <w:rPr>
                <w:szCs w:val="24"/>
                <w:lang w:val="en-US"/>
              </w:rPr>
              <w:t xml:space="preserve"> </w:t>
            </w:r>
            <w:r w:rsidRPr="00462990">
              <w:rPr>
                <w:szCs w:val="24"/>
                <w:lang w:val="en-US"/>
              </w:rPr>
              <w:t>requirements of the Framework agreement have been met without any material nonconformance. Only those contractors whose submissions are substantially responsive and prequalify as per the criteria mentioned below will be retained for selection to form part of the framework agreement subject to it having accepted the proposed pre-determined rates for the works.</w:t>
            </w:r>
          </w:p>
          <w:p w14:paraId="515A1BA5" w14:textId="77777777" w:rsidR="00CB2628" w:rsidRPr="00462990" w:rsidRDefault="00CB2628" w:rsidP="00EF6A4C">
            <w:pPr>
              <w:pStyle w:val="StyleStyleHeader1-ClausesAfter0ptLeft0Hanging"/>
              <w:tabs>
                <w:tab w:val="clear" w:pos="576"/>
              </w:tabs>
              <w:spacing w:after="0"/>
              <w:rPr>
                <w:szCs w:val="24"/>
                <w:lang w:val="en-US"/>
              </w:rPr>
            </w:pPr>
          </w:p>
          <w:p w14:paraId="1540509E" w14:textId="4742BDAB" w:rsidR="00CB2628" w:rsidRPr="00462990" w:rsidRDefault="00990C51" w:rsidP="00AA1363">
            <w:pPr>
              <w:pStyle w:val="ListParagraph"/>
              <w:ind w:left="0"/>
              <w:rPr>
                <w:szCs w:val="24"/>
              </w:rPr>
            </w:pPr>
            <w:r>
              <w:rPr>
                <w:szCs w:val="24"/>
                <w:lang w:val="en-US"/>
              </w:rPr>
              <w:t>10</w:t>
            </w:r>
            <w:r w:rsidR="00A47331" w:rsidRPr="00462990">
              <w:rPr>
                <w:szCs w:val="24"/>
                <w:lang w:val="en-US"/>
              </w:rPr>
              <w:t xml:space="preserve">.1   </w:t>
            </w:r>
            <w:r w:rsidR="00CB2628" w:rsidRPr="00462990">
              <w:rPr>
                <w:szCs w:val="24"/>
              </w:rPr>
              <w:t>The contractor should have a minimum annu</w:t>
            </w:r>
            <w:r w:rsidR="00AE7178">
              <w:rPr>
                <w:szCs w:val="24"/>
              </w:rPr>
              <w:t>al turnover of</w:t>
            </w:r>
            <w:r w:rsidR="00CB2628" w:rsidRPr="00462990">
              <w:rPr>
                <w:szCs w:val="24"/>
              </w:rPr>
              <w:t>:</w:t>
            </w:r>
          </w:p>
          <w:p w14:paraId="5F61784A" w14:textId="77777777" w:rsidR="00DC125D" w:rsidRPr="00462990" w:rsidRDefault="00DC125D" w:rsidP="00AA1363">
            <w:pPr>
              <w:pStyle w:val="ListParagraph"/>
              <w:ind w:left="0"/>
              <w:rPr>
                <w:szCs w:val="24"/>
              </w:rPr>
            </w:pPr>
          </w:p>
          <w:p w14:paraId="073CE27D" w14:textId="77777777" w:rsidR="009860C4" w:rsidRDefault="00FA11CA" w:rsidP="00FF46B4">
            <w:pPr>
              <w:numPr>
                <w:ilvl w:val="3"/>
                <w:numId w:val="2"/>
              </w:numPr>
              <w:tabs>
                <w:tab w:val="clear" w:pos="1512"/>
                <w:tab w:val="num" w:pos="340"/>
                <w:tab w:val="num" w:pos="1944"/>
              </w:tabs>
              <w:ind w:left="864" w:firstLine="524"/>
              <w:rPr>
                <w:b/>
                <w:szCs w:val="24"/>
              </w:rPr>
            </w:pPr>
            <w:r w:rsidRPr="00462990">
              <w:rPr>
                <w:b/>
                <w:szCs w:val="24"/>
                <w:u w:val="single"/>
              </w:rPr>
              <w:t>Rs</w:t>
            </w:r>
            <w:r w:rsidR="003555D2" w:rsidRPr="00462990">
              <w:rPr>
                <w:b/>
                <w:szCs w:val="24"/>
                <w:u w:val="single"/>
              </w:rPr>
              <w:t xml:space="preserve"> </w:t>
            </w:r>
            <w:r w:rsidR="00D13128" w:rsidRPr="00462990">
              <w:rPr>
                <w:b/>
                <w:szCs w:val="24"/>
                <w:u w:val="single"/>
              </w:rPr>
              <w:t>500,000</w:t>
            </w:r>
            <w:r w:rsidR="003F2E0D" w:rsidRPr="00462990">
              <w:rPr>
                <w:b/>
                <w:szCs w:val="24"/>
                <w:u w:val="single"/>
              </w:rPr>
              <w:t xml:space="preserve"> </w:t>
            </w:r>
            <w:r w:rsidR="00CB2628" w:rsidRPr="00462990">
              <w:rPr>
                <w:b/>
                <w:szCs w:val="24"/>
              </w:rPr>
              <w:t xml:space="preserve">to qualify for the Framework Order for </w:t>
            </w:r>
            <w:r w:rsidR="00713BB9" w:rsidRPr="00462990">
              <w:rPr>
                <w:b/>
                <w:szCs w:val="24"/>
              </w:rPr>
              <w:t xml:space="preserve">splicing, testing </w:t>
            </w:r>
          </w:p>
          <w:p w14:paraId="3950A63F" w14:textId="51B1445A" w:rsidR="00CB2628" w:rsidRPr="00462990" w:rsidRDefault="009860C4" w:rsidP="009860C4">
            <w:pPr>
              <w:tabs>
                <w:tab w:val="num" w:pos="1944"/>
              </w:tabs>
              <w:ind w:left="1388"/>
              <w:rPr>
                <w:b/>
                <w:szCs w:val="24"/>
              </w:rPr>
            </w:pPr>
            <w:r w:rsidRPr="009860C4">
              <w:rPr>
                <w:b/>
                <w:szCs w:val="24"/>
              </w:rPr>
              <w:t xml:space="preserve">          </w:t>
            </w:r>
            <w:r w:rsidR="00713BB9" w:rsidRPr="00462990">
              <w:rPr>
                <w:b/>
                <w:szCs w:val="24"/>
              </w:rPr>
              <w:t xml:space="preserve">and </w:t>
            </w:r>
            <w:r w:rsidR="002759E8" w:rsidRPr="00462990">
              <w:rPr>
                <w:b/>
                <w:szCs w:val="24"/>
              </w:rPr>
              <w:t>installation</w:t>
            </w:r>
            <w:r w:rsidR="00460A31" w:rsidRPr="00462990">
              <w:rPr>
                <w:b/>
                <w:szCs w:val="24"/>
              </w:rPr>
              <w:t xml:space="preserve"> of optical fibre</w:t>
            </w:r>
            <w:r w:rsidR="00C178AE" w:rsidRPr="00462990">
              <w:rPr>
                <w:b/>
                <w:szCs w:val="24"/>
              </w:rPr>
              <w:t>.</w:t>
            </w:r>
          </w:p>
          <w:p w14:paraId="66067FEC" w14:textId="77777777" w:rsidR="00CB2628" w:rsidRPr="00462990" w:rsidRDefault="00CB2628" w:rsidP="00AA1363">
            <w:pPr>
              <w:pStyle w:val="StyleStyleHeader1-ClausesAfter0ptLeft0Hanging"/>
              <w:tabs>
                <w:tab w:val="clear" w:pos="576"/>
              </w:tabs>
              <w:spacing w:after="0"/>
              <w:ind w:left="720" w:firstLine="0"/>
              <w:rPr>
                <w:szCs w:val="24"/>
              </w:rPr>
            </w:pPr>
            <w:r w:rsidRPr="00462990">
              <w:rPr>
                <w:szCs w:val="24"/>
              </w:rPr>
              <w:t>calculated as total certified payments received for contracts in progress or completed, within the la</w:t>
            </w:r>
            <w:r w:rsidR="00E11761" w:rsidRPr="00462990">
              <w:rPr>
                <w:szCs w:val="24"/>
              </w:rPr>
              <w:t>st three (3) years for works on optical fibres</w:t>
            </w:r>
            <w:r w:rsidRPr="00462990">
              <w:rPr>
                <w:szCs w:val="24"/>
              </w:rPr>
              <w:t xml:space="preserve">. </w:t>
            </w:r>
          </w:p>
          <w:p w14:paraId="2266740D" w14:textId="77777777" w:rsidR="00CB2628" w:rsidRPr="00462990" w:rsidRDefault="00CB2628" w:rsidP="00EF6A4C">
            <w:pPr>
              <w:pStyle w:val="StyleStyleHeader1-ClausesAfter0ptLeft0Hanging"/>
              <w:tabs>
                <w:tab w:val="clear" w:pos="576"/>
              </w:tabs>
              <w:spacing w:after="0"/>
              <w:ind w:left="432" w:firstLine="0"/>
              <w:rPr>
                <w:szCs w:val="24"/>
              </w:rPr>
            </w:pPr>
          </w:p>
          <w:p w14:paraId="4F7EDF1A" w14:textId="77777777" w:rsidR="00CB2628" w:rsidRPr="00462990" w:rsidRDefault="00CB2628" w:rsidP="00E917A8">
            <w:pPr>
              <w:pStyle w:val="StyleStyleHeader1-ClausesAfter0ptLeft0Hanging"/>
              <w:numPr>
                <w:ilvl w:val="1"/>
                <w:numId w:val="35"/>
              </w:numPr>
              <w:tabs>
                <w:tab w:val="clear" w:pos="576"/>
              </w:tabs>
              <w:spacing w:after="0"/>
              <w:ind w:hanging="780"/>
              <w:rPr>
                <w:b/>
                <w:szCs w:val="24"/>
                <w:lang w:val="en-GB"/>
              </w:rPr>
            </w:pPr>
            <w:r w:rsidRPr="00462990">
              <w:rPr>
                <w:szCs w:val="24"/>
                <w:lang w:val="en-GB"/>
              </w:rPr>
              <w:t>The contractor must</w:t>
            </w:r>
            <w:r w:rsidRPr="00462990">
              <w:rPr>
                <w:b/>
                <w:szCs w:val="24"/>
                <w:lang w:val="en-GB"/>
              </w:rPr>
              <w:t xml:space="preserve"> </w:t>
            </w:r>
            <w:r w:rsidRPr="00462990">
              <w:rPr>
                <w:iCs/>
                <w:szCs w:val="24"/>
              </w:rPr>
              <w:t xml:space="preserve">demonstrate access to, or availability of, financial resources such as liquid assets, unencumbered real assets, lines of credit, and other financial means, other than any contractual advance payments to meet </w:t>
            </w:r>
            <w:r w:rsidRPr="00462990">
              <w:rPr>
                <w:szCs w:val="24"/>
              </w:rPr>
              <w:t>the following cash-flow requirement:</w:t>
            </w:r>
          </w:p>
          <w:p w14:paraId="5141D41E" w14:textId="77777777" w:rsidR="00DC125D" w:rsidRPr="00462990" w:rsidRDefault="00DC125D" w:rsidP="00DC125D">
            <w:pPr>
              <w:pStyle w:val="StyleStyleHeader1-ClausesAfter0ptLeft0Hanging"/>
              <w:tabs>
                <w:tab w:val="clear" w:pos="576"/>
              </w:tabs>
              <w:spacing w:after="0"/>
              <w:ind w:left="780" w:firstLine="0"/>
              <w:rPr>
                <w:b/>
                <w:szCs w:val="24"/>
                <w:lang w:val="en-GB"/>
              </w:rPr>
            </w:pPr>
          </w:p>
          <w:p w14:paraId="65735D69" w14:textId="77777777" w:rsidR="00CB2628" w:rsidRPr="00462990" w:rsidRDefault="00CB2628" w:rsidP="00373AA5">
            <w:pPr>
              <w:pStyle w:val="ListParagraph"/>
              <w:numPr>
                <w:ilvl w:val="2"/>
                <w:numId w:val="24"/>
              </w:numPr>
              <w:ind w:left="1440" w:hanging="576"/>
              <w:rPr>
                <w:b/>
                <w:iCs/>
                <w:szCs w:val="24"/>
              </w:rPr>
            </w:pPr>
            <w:r w:rsidRPr="00462990">
              <w:rPr>
                <w:b/>
                <w:szCs w:val="24"/>
              </w:rPr>
              <w:t xml:space="preserve">A minimum of MUR 300,000 is required </w:t>
            </w:r>
            <w:r w:rsidRPr="00462990">
              <w:rPr>
                <w:b/>
                <w:iCs/>
                <w:szCs w:val="24"/>
              </w:rPr>
              <w:t xml:space="preserve">to qualify for the Framework </w:t>
            </w:r>
            <w:r w:rsidR="001D701C" w:rsidRPr="00462990">
              <w:rPr>
                <w:b/>
                <w:iCs/>
                <w:szCs w:val="24"/>
              </w:rPr>
              <w:t xml:space="preserve">Agreement </w:t>
            </w:r>
            <w:r w:rsidRPr="00462990">
              <w:rPr>
                <w:b/>
                <w:iCs/>
                <w:szCs w:val="24"/>
              </w:rPr>
              <w:t xml:space="preserve">for </w:t>
            </w:r>
            <w:r w:rsidR="00901A0D" w:rsidRPr="00462990">
              <w:rPr>
                <w:b/>
                <w:iCs/>
                <w:szCs w:val="24"/>
              </w:rPr>
              <w:t xml:space="preserve">splicing, testing and </w:t>
            </w:r>
            <w:r w:rsidR="002759E8" w:rsidRPr="00462990">
              <w:rPr>
                <w:b/>
                <w:iCs/>
                <w:szCs w:val="24"/>
              </w:rPr>
              <w:t>installation</w:t>
            </w:r>
            <w:r w:rsidR="00E944CA" w:rsidRPr="00462990">
              <w:rPr>
                <w:b/>
                <w:iCs/>
                <w:szCs w:val="24"/>
              </w:rPr>
              <w:t xml:space="preserve"> of optical fibre </w:t>
            </w:r>
            <w:r w:rsidR="00077CEF" w:rsidRPr="00462990">
              <w:rPr>
                <w:b/>
                <w:iCs/>
                <w:szCs w:val="24"/>
              </w:rPr>
              <w:t>cable.</w:t>
            </w:r>
          </w:p>
          <w:p w14:paraId="15D36F2C" w14:textId="77777777" w:rsidR="00CB2628" w:rsidRPr="00462990" w:rsidRDefault="00CB2628" w:rsidP="00EF6A4C">
            <w:pPr>
              <w:pStyle w:val="StyleStyleHeader1-ClausesAfter0ptLeft0Hanging"/>
              <w:spacing w:after="0"/>
              <w:ind w:left="864" w:firstLine="0"/>
              <w:rPr>
                <w:iCs/>
                <w:szCs w:val="24"/>
              </w:rPr>
            </w:pPr>
          </w:p>
          <w:p w14:paraId="6B5C9F48" w14:textId="77777777" w:rsidR="00CB2628" w:rsidRPr="00462990" w:rsidRDefault="00CB2628" w:rsidP="00EF6A4C">
            <w:pPr>
              <w:pStyle w:val="StyleStyleHeader1-ClausesAfter0ptLeft0Hanging"/>
              <w:spacing w:after="0"/>
              <w:ind w:left="864" w:firstLine="0"/>
              <w:rPr>
                <w:iCs/>
                <w:szCs w:val="24"/>
              </w:rPr>
            </w:pPr>
            <w:r w:rsidRPr="00462990">
              <w:rPr>
                <w:iCs/>
                <w:szCs w:val="24"/>
              </w:rPr>
              <w:t xml:space="preserve">Documentary evidences to be submitted with the bid. </w:t>
            </w:r>
            <w:r w:rsidRPr="00462990">
              <w:rPr>
                <w:szCs w:val="24"/>
              </w:rPr>
              <w:t>Contractors are hereby advised that the non-submission of evidences to substantiate mobilization of the minimum amount indicated above for the respective type of works will render the application non-responsive and will be disqualified for selection to the framework.</w:t>
            </w:r>
            <w:r w:rsidRPr="00462990">
              <w:rPr>
                <w:iCs/>
                <w:szCs w:val="24"/>
              </w:rPr>
              <w:t xml:space="preserve"> </w:t>
            </w:r>
          </w:p>
          <w:p w14:paraId="5B57851D" w14:textId="77777777" w:rsidR="00CB2628" w:rsidRPr="00462990" w:rsidRDefault="00CB2628" w:rsidP="00EF6A4C">
            <w:pPr>
              <w:pStyle w:val="StyleStyleHeader1-ClausesAfter0ptLeft0Hanging"/>
              <w:tabs>
                <w:tab w:val="clear" w:pos="576"/>
              </w:tabs>
              <w:spacing w:after="0"/>
              <w:ind w:left="864" w:firstLine="0"/>
              <w:rPr>
                <w:b/>
                <w:szCs w:val="24"/>
                <w:lang w:val="en-GB"/>
              </w:rPr>
            </w:pPr>
          </w:p>
          <w:p w14:paraId="479AA265" w14:textId="77777777" w:rsidR="00CB2628" w:rsidRPr="00462990" w:rsidRDefault="00CB2628" w:rsidP="00E917A8">
            <w:pPr>
              <w:pStyle w:val="StyleStyleHeader1-ClausesAfter0ptLeft0Hanging"/>
              <w:numPr>
                <w:ilvl w:val="1"/>
                <w:numId w:val="35"/>
              </w:numPr>
              <w:tabs>
                <w:tab w:val="clear" w:pos="576"/>
              </w:tabs>
              <w:spacing w:after="0"/>
              <w:ind w:hanging="780"/>
              <w:rPr>
                <w:b/>
                <w:szCs w:val="24"/>
                <w:lang w:val="en-GB"/>
              </w:rPr>
            </w:pPr>
            <w:r w:rsidRPr="00462990">
              <w:rPr>
                <w:b/>
                <w:szCs w:val="24"/>
              </w:rPr>
              <w:t>Contractors must have proven specif</w:t>
            </w:r>
            <w:r w:rsidR="00BA2F1D" w:rsidRPr="00462990">
              <w:rPr>
                <w:b/>
                <w:szCs w:val="24"/>
              </w:rPr>
              <w:t>i</w:t>
            </w:r>
            <w:r w:rsidRPr="00462990">
              <w:rPr>
                <w:b/>
                <w:szCs w:val="24"/>
              </w:rPr>
              <w:t>c experience in the following:</w:t>
            </w:r>
          </w:p>
          <w:p w14:paraId="1254D602" w14:textId="77777777" w:rsidR="00CB2628" w:rsidRPr="00462990" w:rsidRDefault="00CB2628" w:rsidP="004D4308">
            <w:pPr>
              <w:pStyle w:val="StyleStyleHeader1-ClausesAfter0ptLeft0Hanging"/>
              <w:tabs>
                <w:tab w:val="clear" w:pos="576"/>
              </w:tabs>
              <w:spacing w:after="0"/>
              <w:ind w:left="0" w:firstLine="0"/>
              <w:rPr>
                <w:szCs w:val="24"/>
              </w:rPr>
            </w:pPr>
          </w:p>
          <w:p w14:paraId="5BA2D1FB" w14:textId="77777777" w:rsidR="00E279A3" w:rsidRPr="00462990" w:rsidRDefault="00E279A3" w:rsidP="00E917A8">
            <w:pPr>
              <w:numPr>
                <w:ilvl w:val="0"/>
                <w:numId w:val="40"/>
              </w:numPr>
              <w:ind w:left="990" w:firstLine="0"/>
              <w:rPr>
                <w:szCs w:val="24"/>
              </w:rPr>
            </w:pPr>
            <w:r w:rsidRPr="00462990">
              <w:rPr>
                <w:szCs w:val="24"/>
              </w:rPr>
              <w:t>Splicing of single mode/multimode optical fibres</w:t>
            </w:r>
          </w:p>
          <w:p w14:paraId="105E806C" w14:textId="77777777" w:rsidR="00E279A3" w:rsidRPr="00462990" w:rsidRDefault="00E279A3" w:rsidP="00E917A8">
            <w:pPr>
              <w:numPr>
                <w:ilvl w:val="0"/>
                <w:numId w:val="40"/>
              </w:numPr>
              <w:ind w:left="990" w:firstLine="0"/>
              <w:rPr>
                <w:szCs w:val="24"/>
              </w:rPr>
            </w:pPr>
            <w:r w:rsidRPr="00462990">
              <w:rPr>
                <w:szCs w:val="24"/>
              </w:rPr>
              <w:t>Testing of single mode/multimode optical fibres</w:t>
            </w:r>
          </w:p>
          <w:p w14:paraId="14717AD7" w14:textId="77777777" w:rsidR="00E279A3" w:rsidRPr="00462990" w:rsidRDefault="00E279A3" w:rsidP="00E917A8">
            <w:pPr>
              <w:numPr>
                <w:ilvl w:val="0"/>
                <w:numId w:val="40"/>
              </w:numPr>
              <w:ind w:left="990" w:firstLine="0"/>
              <w:rPr>
                <w:szCs w:val="24"/>
              </w:rPr>
            </w:pPr>
            <w:r w:rsidRPr="00462990">
              <w:rPr>
                <w:szCs w:val="24"/>
              </w:rPr>
              <w:t>Stringing of ADSS optical fibre cable</w:t>
            </w:r>
          </w:p>
          <w:p w14:paraId="60824825" w14:textId="5D9FD21B" w:rsidR="00E279A3" w:rsidRDefault="00E279A3" w:rsidP="00E917A8">
            <w:pPr>
              <w:numPr>
                <w:ilvl w:val="0"/>
                <w:numId w:val="40"/>
              </w:numPr>
              <w:ind w:left="990" w:firstLine="0"/>
              <w:rPr>
                <w:szCs w:val="24"/>
              </w:rPr>
            </w:pPr>
            <w:r w:rsidRPr="00462990">
              <w:rPr>
                <w:szCs w:val="24"/>
              </w:rPr>
              <w:t>Laying of underground optical fibre cable</w:t>
            </w:r>
          </w:p>
          <w:p w14:paraId="574C4394" w14:textId="05CDE7B0" w:rsidR="002C0710" w:rsidRPr="00462990" w:rsidRDefault="002C0710" w:rsidP="00E917A8">
            <w:pPr>
              <w:numPr>
                <w:ilvl w:val="0"/>
                <w:numId w:val="40"/>
              </w:numPr>
              <w:ind w:left="990" w:firstLine="0"/>
              <w:rPr>
                <w:szCs w:val="24"/>
              </w:rPr>
            </w:pPr>
            <w:r>
              <w:rPr>
                <w:szCs w:val="24"/>
              </w:rPr>
              <w:t>Tro</w:t>
            </w:r>
            <w:r w:rsidR="00B73E2A">
              <w:rPr>
                <w:szCs w:val="24"/>
              </w:rPr>
              <w:t xml:space="preserve">ubleshooting and fault </w:t>
            </w:r>
            <w:r>
              <w:rPr>
                <w:szCs w:val="24"/>
              </w:rPr>
              <w:t>repairs</w:t>
            </w:r>
          </w:p>
          <w:p w14:paraId="01169C92" w14:textId="45E424D7" w:rsidR="00D642C3" w:rsidRDefault="00D642C3" w:rsidP="00D642C3">
            <w:pPr>
              <w:rPr>
                <w:szCs w:val="24"/>
              </w:rPr>
            </w:pPr>
          </w:p>
          <w:p w14:paraId="2BFE477D" w14:textId="77777777" w:rsidR="009860C4" w:rsidRPr="00462990" w:rsidRDefault="009860C4" w:rsidP="00D642C3">
            <w:pPr>
              <w:rPr>
                <w:szCs w:val="24"/>
              </w:rPr>
            </w:pPr>
          </w:p>
          <w:p w14:paraId="5B813A72" w14:textId="176919FA" w:rsidR="004D4308" w:rsidRPr="00462990" w:rsidRDefault="004D4308" w:rsidP="00E917A8">
            <w:pPr>
              <w:pStyle w:val="StyleStyleHeader1-ClausesAfter0ptLeft0Hanging"/>
              <w:numPr>
                <w:ilvl w:val="1"/>
                <w:numId w:val="35"/>
              </w:numPr>
              <w:tabs>
                <w:tab w:val="clear" w:pos="576"/>
              </w:tabs>
              <w:spacing w:after="0"/>
              <w:ind w:hanging="780"/>
              <w:rPr>
                <w:b/>
                <w:szCs w:val="24"/>
                <w:lang w:val="en-GB"/>
              </w:rPr>
            </w:pPr>
            <w:r w:rsidRPr="00462990">
              <w:rPr>
                <w:b/>
                <w:szCs w:val="24"/>
              </w:rPr>
              <w:t>Experience in fibre optic projects and rela</w:t>
            </w:r>
            <w:r w:rsidR="00C650F8">
              <w:rPr>
                <w:b/>
                <w:szCs w:val="24"/>
              </w:rPr>
              <w:t>ted fibre splicing and testing w</w:t>
            </w:r>
            <w:r w:rsidRPr="00462990">
              <w:rPr>
                <w:b/>
                <w:szCs w:val="24"/>
              </w:rPr>
              <w:t>orks</w:t>
            </w:r>
          </w:p>
          <w:p w14:paraId="07AC041B" w14:textId="4D18A109" w:rsidR="004D4308" w:rsidRPr="00462990" w:rsidRDefault="004D4308" w:rsidP="004D4308">
            <w:pPr>
              <w:pStyle w:val="StyleStyleHeader1-ClausesAfter0ptLeft0Hanging"/>
              <w:tabs>
                <w:tab w:val="clear" w:pos="576"/>
              </w:tabs>
              <w:spacing w:after="0"/>
              <w:ind w:left="780" w:firstLine="0"/>
              <w:rPr>
                <w:szCs w:val="24"/>
              </w:rPr>
            </w:pPr>
            <w:r w:rsidRPr="00462990">
              <w:rPr>
                <w:szCs w:val="24"/>
              </w:rPr>
              <w:t>The contractor shall provide documentary evidence of having at lea</w:t>
            </w:r>
            <w:r w:rsidR="00D13128" w:rsidRPr="00462990">
              <w:rPr>
                <w:szCs w:val="24"/>
              </w:rPr>
              <w:t>s</w:t>
            </w:r>
            <w:r w:rsidRPr="00462990">
              <w:rPr>
                <w:szCs w:val="24"/>
              </w:rPr>
              <w:t xml:space="preserve">t </w:t>
            </w:r>
            <w:r w:rsidR="00BC1F34" w:rsidRPr="00462990">
              <w:rPr>
                <w:szCs w:val="24"/>
              </w:rPr>
              <w:t>5</w:t>
            </w:r>
            <w:r w:rsidRPr="00462990">
              <w:rPr>
                <w:szCs w:val="24"/>
              </w:rPr>
              <w:t xml:space="preserve"> years experience in the field of fibre optic projects and related fibre </w:t>
            </w:r>
            <w:r w:rsidR="004A23D6" w:rsidRPr="00462990">
              <w:rPr>
                <w:szCs w:val="24"/>
              </w:rPr>
              <w:t xml:space="preserve">installation, </w:t>
            </w:r>
            <w:r w:rsidRPr="00462990">
              <w:rPr>
                <w:szCs w:val="24"/>
              </w:rPr>
              <w:t xml:space="preserve">splicing and testing </w:t>
            </w:r>
            <w:r w:rsidR="006478A4" w:rsidRPr="00462990">
              <w:rPr>
                <w:szCs w:val="24"/>
              </w:rPr>
              <w:t>works</w:t>
            </w:r>
          </w:p>
          <w:p w14:paraId="6D2632D5" w14:textId="77777777" w:rsidR="006478A4" w:rsidRPr="00462990" w:rsidRDefault="006478A4" w:rsidP="004D4308">
            <w:pPr>
              <w:pStyle w:val="StyleStyleHeader1-ClausesAfter0ptLeft0Hanging"/>
              <w:tabs>
                <w:tab w:val="clear" w:pos="576"/>
              </w:tabs>
              <w:spacing w:after="0"/>
              <w:ind w:left="780" w:firstLine="0"/>
              <w:rPr>
                <w:szCs w:val="24"/>
                <w:lang w:val="en-GB"/>
              </w:rPr>
            </w:pPr>
          </w:p>
          <w:p w14:paraId="2C4CC42D" w14:textId="3DA88622" w:rsidR="006B150C" w:rsidRPr="00BD61E5" w:rsidRDefault="00DC125D" w:rsidP="006B150C">
            <w:pPr>
              <w:pStyle w:val="StyleStyleHeader1-ClausesAfter0ptLeft0Hanging"/>
              <w:numPr>
                <w:ilvl w:val="1"/>
                <w:numId w:val="35"/>
              </w:numPr>
              <w:spacing w:after="0"/>
              <w:ind w:hanging="690"/>
              <w:rPr>
                <w:b/>
                <w:szCs w:val="24"/>
                <w:lang w:val="en-GB"/>
              </w:rPr>
            </w:pPr>
            <w:r w:rsidRPr="00462990">
              <w:rPr>
                <w:szCs w:val="24"/>
              </w:rPr>
              <w:lastRenderedPageBreak/>
              <w:t xml:space="preserve">   </w:t>
            </w:r>
            <w:r w:rsidR="00CB2628" w:rsidRPr="00462990">
              <w:rPr>
                <w:szCs w:val="24"/>
              </w:rPr>
              <w:t xml:space="preserve">Contractors must provide the </w:t>
            </w:r>
            <w:r w:rsidR="00074739" w:rsidRPr="00462990">
              <w:rPr>
                <w:szCs w:val="24"/>
              </w:rPr>
              <w:t xml:space="preserve">qualifications </w:t>
            </w:r>
            <w:r w:rsidR="00CB2628" w:rsidRPr="00462990">
              <w:rPr>
                <w:szCs w:val="24"/>
              </w:rPr>
              <w:t xml:space="preserve">of the following </w:t>
            </w:r>
            <w:r w:rsidR="00CB2628" w:rsidRPr="00462990">
              <w:rPr>
                <w:b/>
                <w:szCs w:val="24"/>
              </w:rPr>
              <w:t>key personnel</w:t>
            </w:r>
            <w:r w:rsidR="00A47331" w:rsidRPr="00462990">
              <w:rPr>
                <w:b/>
                <w:szCs w:val="24"/>
              </w:rPr>
              <w:t xml:space="preserve"> </w:t>
            </w:r>
            <w:r w:rsidR="00CB2628" w:rsidRPr="00462990">
              <w:rPr>
                <w:szCs w:val="24"/>
                <w:u w:val="single"/>
              </w:rPr>
              <w:t>exclusively</w:t>
            </w:r>
            <w:r w:rsidR="00CB2628" w:rsidRPr="00462990">
              <w:rPr>
                <w:szCs w:val="24"/>
              </w:rPr>
              <w:t xml:space="preserve"> for this Contract having the qualifications specified in Table A below. The Key </w:t>
            </w:r>
            <w:r w:rsidR="00CB2628" w:rsidRPr="006324B9">
              <w:rPr>
                <w:szCs w:val="24"/>
              </w:rPr>
              <w:t>Personnel required will have to be of the level of competence and qualifications adequate to fulfil</w:t>
            </w:r>
            <w:r w:rsidR="00392400" w:rsidRPr="006324B9">
              <w:rPr>
                <w:szCs w:val="24"/>
              </w:rPr>
              <w:t>l</w:t>
            </w:r>
            <w:r w:rsidR="00CB2628" w:rsidRPr="006324B9">
              <w:rPr>
                <w:szCs w:val="24"/>
              </w:rPr>
              <w:t xml:space="preserve"> the requirements of the contractor depending on the type, complexity and size of works it is proposing to execute based on its past experience.</w:t>
            </w:r>
            <w:r w:rsidR="00CB2628" w:rsidRPr="00462990">
              <w:rPr>
                <w:szCs w:val="24"/>
                <w:u w:val="single"/>
              </w:rPr>
              <w:t xml:space="preserve">  </w:t>
            </w:r>
          </w:p>
          <w:p w14:paraId="052E9CD3" w14:textId="77777777" w:rsidR="00BD61E5" w:rsidRPr="00462990" w:rsidRDefault="00BD61E5" w:rsidP="00BD61E5">
            <w:pPr>
              <w:pStyle w:val="StyleStyleHeader1-ClausesAfter0ptLeft0Hanging"/>
              <w:spacing w:after="0"/>
              <w:ind w:left="780" w:firstLine="0"/>
              <w:rPr>
                <w:b/>
                <w:szCs w:val="24"/>
                <w:lang w:val="en-GB"/>
              </w:rPr>
            </w:pPr>
          </w:p>
          <w:p w14:paraId="40FE9D7E" w14:textId="3D57E25A" w:rsidR="006B150C" w:rsidRPr="006324B9" w:rsidRDefault="006B150C" w:rsidP="006B150C">
            <w:pPr>
              <w:pStyle w:val="StyleStyleHeader1-ClausesAfter0ptLeft0Hanging"/>
              <w:numPr>
                <w:ilvl w:val="1"/>
                <w:numId w:val="35"/>
              </w:numPr>
              <w:spacing w:after="0"/>
              <w:ind w:hanging="690"/>
              <w:rPr>
                <w:b/>
                <w:szCs w:val="24"/>
                <w:lang w:val="en-GB"/>
              </w:rPr>
            </w:pPr>
            <w:r w:rsidRPr="006324B9">
              <w:rPr>
                <w:b/>
                <w:szCs w:val="24"/>
                <w:lang w:val="en-GB"/>
              </w:rPr>
              <w:t>Contractor whose key personnel are not competent to climb and work on CEB poles, should contact the CEB Training School (CFPP), located at Terre Rouge, to obtain the necessary competencies, after signature of the framework agreement</w:t>
            </w:r>
          </w:p>
          <w:p w14:paraId="223A3166" w14:textId="77777777" w:rsidR="00E6012E" w:rsidRPr="00462990" w:rsidRDefault="00E6012E" w:rsidP="00E6012E">
            <w:pPr>
              <w:pStyle w:val="StyleStyleHeader1-ClausesAfter0ptLeft0Hanging"/>
              <w:spacing w:after="0"/>
              <w:rPr>
                <w:b/>
                <w:szCs w:val="24"/>
                <w:lang w:val="en-GB"/>
              </w:rPr>
            </w:pPr>
          </w:p>
          <w:p w14:paraId="17E1E431" w14:textId="2F1D4775" w:rsidR="00CB2628" w:rsidRDefault="00BD61E5" w:rsidP="00BD61E5">
            <w:pPr>
              <w:pStyle w:val="StyleStyleHeader1-ClausesAfter0ptLeft0Hanging"/>
              <w:spacing w:after="0"/>
              <w:ind w:left="432" w:firstLine="0"/>
              <w:jc w:val="center"/>
              <w:rPr>
                <w:b/>
                <w:szCs w:val="24"/>
                <w:lang w:val="en-GB"/>
              </w:rPr>
            </w:pPr>
            <w:r>
              <w:rPr>
                <w:b/>
                <w:szCs w:val="24"/>
                <w:lang w:val="en-GB"/>
              </w:rPr>
              <w:t>Table A</w:t>
            </w:r>
          </w:p>
          <w:p w14:paraId="114B184B" w14:textId="77777777" w:rsidR="00BD61E5" w:rsidRPr="00462990" w:rsidRDefault="00BD61E5" w:rsidP="00BD61E5">
            <w:pPr>
              <w:pStyle w:val="StyleStyleHeader1-ClausesAfter0ptLeft0Hanging"/>
              <w:spacing w:after="0"/>
              <w:ind w:left="432" w:firstLine="0"/>
              <w:jc w:val="center"/>
              <w:rPr>
                <w:b/>
                <w:szCs w:val="24"/>
                <w:lang w:val="en-GB"/>
              </w:rPr>
            </w:pPr>
          </w:p>
          <w:tbl>
            <w:tblPr>
              <w:tblW w:w="928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37"/>
              <w:gridCol w:w="3069"/>
              <w:gridCol w:w="1494"/>
              <w:gridCol w:w="1441"/>
              <w:gridCol w:w="1441"/>
            </w:tblGrid>
            <w:tr w:rsidR="00E452AF" w:rsidRPr="00462990" w14:paraId="1CA9DB1C" w14:textId="77777777" w:rsidTr="0018176E">
              <w:trPr>
                <w:jc w:val="center"/>
              </w:trPr>
              <w:tc>
                <w:tcPr>
                  <w:tcW w:w="990" w:type="pct"/>
                  <w:tcBorders>
                    <w:top w:val="double" w:sz="4" w:space="0" w:color="auto"/>
                    <w:bottom w:val="double" w:sz="4" w:space="0" w:color="auto"/>
                  </w:tcBorders>
                </w:tcPr>
                <w:p w14:paraId="4FFBE964" w14:textId="77777777" w:rsidR="00CB2628" w:rsidRPr="00462990" w:rsidRDefault="00CB2628" w:rsidP="000355B0">
                  <w:pPr>
                    <w:pStyle w:val="Heading1"/>
                    <w:rPr>
                      <w:bCs/>
                      <w:lang w:val="en-US"/>
                    </w:rPr>
                  </w:pPr>
                  <w:bookmarkStart w:id="2" w:name="_Toc366360023"/>
                  <w:bookmarkStart w:id="3" w:name="_Toc366360852"/>
                  <w:bookmarkStart w:id="4" w:name="_Toc366389096"/>
                  <w:r w:rsidRPr="00462990">
                    <w:rPr>
                      <w:lang w:val="en-US"/>
                    </w:rPr>
                    <w:t>Position</w:t>
                  </w:r>
                  <w:bookmarkEnd w:id="2"/>
                  <w:bookmarkEnd w:id="3"/>
                  <w:bookmarkEnd w:id="4"/>
                </w:p>
              </w:tc>
              <w:tc>
                <w:tcPr>
                  <w:tcW w:w="1653" w:type="pct"/>
                  <w:tcBorders>
                    <w:top w:val="double" w:sz="4" w:space="0" w:color="auto"/>
                    <w:bottom w:val="double" w:sz="4" w:space="0" w:color="auto"/>
                  </w:tcBorders>
                </w:tcPr>
                <w:p w14:paraId="0E358702" w14:textId="77777777" w:rsidR="00CB2628" w:rsidRPr="00462990" w:rsidRDefault="00CB2628" w:rsidP="00EF6A4C">
                  <w:pPr>
                    <w:jc w:val="center"/>
                    <w:rPr>
                      <w:b/>
                      <w:bCs/>
                      <w:iCs/>
                      <w:szCs w:val="24"/>
                    </w:rPr>
                  </w:pPr>
                  <w:r w:rsidRPr="00462990">
                    <w:rPr>
                      <w:b/>
                      <w:bCs/>
                      <w:iCs/>
                      <w:szCs w:val="24"/>
                    </w:rPr>
                    <w:t xml:space="preserve">Minimum qualifications/Equivalent Qualifications </w:t>
                  </w:r>
                </w:p>
              </w:tc>
              <w:tc>
                <w:tcPr>
                  <w:tcW w:w="805" w:type="pct"/>
                  <w:tcBorders>
                    <w:top w:val="double" w:sz="4" w:space="0" w:color="auto"/>
                    <w:bottom w:val="double" w:sz="4" w:space="0" w:color="auto"/>
                  </w:tcBorders>
                  <w:vAlign w:val="center"/>
                </w:tcPr>
                <w:p w14:paraId="36891DDC" w14:textId="77777777" w:rsidR="00CB2628" w:rsidRPr="00462990" w:rsidRDefault="00CB2628" w:rsidP="00EF6A4C">
                  <w:pPr>
                    <w:jc w:val="center"/>
                    <w:rPr>
                      <w:b/>
                      <w:bCs/>
                      <w:iCs/>
                      <w:szCs w:val="24"/>
                    </w:rPr>
                  </w:pPr>
                  <w:r w:rsidRPr="00462990">
                    <w:rPr>
                      <w:b/>
                      <w:bCs/>
                      <w:iCs/>
                      <w:szCs w:val="24"/>
                    </w:rPr>
                    <w:t xml:space="preserve">Total Work </w:t>
                  </w:r>
                </w:p>
                <w:p w14:paraId="454B5B5C" w14:textId="77777777" w:rsidR="00CB2628" w:rsidRPr="00462990" w:rsidRDefault="00CB2628" w:rsidP="00EF6A4C">
                  <w:pPr>
                    <w:jc w:val="center"/>
                    <w:rPr>
                      <w:b/>
                      <w:bCs/>
                      <w:iCs/>
                      <w:szCs w:val="24"/>
                    </w:rPr>
                  </w:pPr>
                  <w:r w:rsidRPr="00462990">
                    <w:rPr>
                      <w:b/>
                      <w:bCs/>
                      <w:iCs/>
                      <w:szCs w:val="24"/>
                    </w:rPr>
                    <w:t>Experience (years)</w:t>
                  </w:r>
                </w:p>
              </w:tc>
              <w:tc>
                <w:tcPr>
                  <w:tcW w:w="776" w:type="pct"/>
                  <w:tcBorders>
                    <w:top w:val="double" w:sz="4" w:space="0" w:color="auto"/>
                    <w:bottom w:val="double" w:sz="4" w:space="0" w:color="auto"/>
                  </w:tcBorders>
                </w:tcPr>
                <w:p w14:paraId="76FCBB79" w14:textId="1246B25B" w:rsidR="00CB2628" w:rsidRPr="00462990" w:rsidRDefault="00D5375A" w:rsidP="00EF6A4C">
                  <w:pPr>
                    <w:jc w:val="center"/>
                    <w:rPr>
                      <w:b/>
                      <w:bCs/>
                      <w:iCs/>
                      <w:szCs w:val="24"/>
                    </w:rPr>
                  </w:pPr>
                  <w:r>
                    <w:rPr>
                      <w:b/>
                      <w:bCs/>
                      <w:iCs/>
                      <w:szCs w:val="24"/>
                    </w:rPr>
                    <w:t>In Similar Works Experience (years)</w:t>
                  </w:r>
                </w:p>
              </w:tc>
              <w:tc>
                <w:tcPr>
                  <w:tcW w:w="776" w:type="pct"/>
                  <w:tcBorders>
                    <w:top w:val="double" w:sz="4" w:space="0" w:color="auto"/>
                    <w:bottom w:val="double" w:sz="4" w:space="0" w:color="auto"/>
                  </w:tcBorders>
                  <w:vAlign w:val="center"/>
                </w:tcPr>
                <w:p w14:paraId="58B1161A" w14:textId="74DE17CD" w:rsidR="00CB2628" w:rsidRPr="00462990" w:rsidRDefault="00D5375A" w:rsidP="00BB08FC">
                  <w:pPr>
                    <w:jc w:val="center"/>
                    <w:rPr>
                      <w:b/>
                      <w:bCs/>
                      <w:iCs/>
                      <w:szCs w:val="24"/>
                    </w:rPr>
                  </w:pPr>
                  <w:r>
                    <w:rPr>
                      <w:b/>
                      <w:bCs/>
                      <w:iCs/>
                      <w:szCs w:val="24"/>
                    </w:rPr>
                    <w:t>In Similar Experience (years)</w:t>
                  </w:r>
                </w:p>
              </w:tc>
            </w:tr>
            <w:tr w:rsidR="00E452AF" w:rsidRPr="00462990" w14:paraId="0614E75B" w14:textId="77777777" w:rsidTr="0018176E">
              <w:trPr>
                <w:jc w:val="center"/>
              </w:trPr>
              <w:tc>
                <w:tcPr>
                  <w:tcW w:w="990" w:type="pct"/>
                </w:tcPr>
                <w:p w14:paraId="3B4777B8" w14:textId="77777777" w:rsidR="00CB2628" w:rsidRPr="00462990" w:rsidRDefault="00CB2628" w:rsidP="00373AA5">
                  <w:pPr>
                    <w:numPr>
                      <w:ilvl w:val="0"/>
                      <w:numId w:val="11"/>
                    </w:numPr>
                    <w:tabs>
                      <w:tab w:val="clear" w:pos="1080"/>
                      <w:tab w:val="num" w:pos="360"/>
                    </w:tabs>
                    <w:spacing w:before="120" w:after="120"/>
                    <w:ind w:left="374"/>
                    <w:jc w:val="left"/>
                    <w:rPr>
                      <w:szCs w:val="24"/>
                    </w:rPr>
                  </w:pPr>
                  <w:r w:rsidRPr="00462990">
                    <w:rPr>
                      <w:szCs w:val="24"/>
                    </w:rPr>
                    <w:t>Supervisor/Foreman/Team leaders/Persons-in-charge</w:t>
                  </w:r>
                </w:p>
              </w:tc>
              <w:tc>
                <w:tcPr>
                  <w:tcW w:w="1653" w:type="pct"/>
                </w:tcPr>
                <w:p w14:paraId="3FC8B0AD" w14:textId="6EB846BF" w:rsidR="00CB2628" w:rsidRPr="00462990" w:rsidRDefault="00CB2628" w:rsidP="008E196B">
                  <w:pPr>
                    <w:jc w:val="center"/>
                    <w:rPr>
                      <w:iCs/>
                      <w:szCs w:val="24"/>
                    </w:rPr>
                  </w:pPr>
                  <w:r w:rsidRPr="00462990">
                    <w:rPr>
                      <w:iCs/>
                      <w:szCs w:val="24"/>
                    </w:rPr>
                    <w:t>Attendance of specialized training including that for line worksat recognized institutions and having received competency from CEB to work as person-in-charge (H3)</w:t>
                  </w:r>
                  <w:r w:rsidR="00AE5998" w:rsidRPr="00462990">
                    <w:rPr>
                      <w:iCs/>
                      <w:szCs w:val="24"/>
                    </w:rPr>
                    <w:t xml:space="preserve"> and </w:t>
                  </w:r>
                </w:p>
              </w:tc>
              <w:tc>
                <w:tcPr>
                  <w:tcW w:w="805" w:type="pct"/>
                </w:tcPr>
                <w:p w14:paraId="112EA6BB" w14:textId="77777777" w:rsidR="00CB2628" w:rsidRPr="00462990" w:rsidRDefault="00CB2628" w:rsidP="00EF6A4C">
                  <w:pPr>
                    <w:spacing w:before="120" w:after="120"/>
                    <w:jc w:val="center"/>
                    <w:rPr>
                      <w:szCs w:val="24"/>
                    </w:rPr>
                  </w:pPr>
                </w:p>
                <w:p w14:paraId="45BF0B28" w14:textId="77777777" w:rsidR="00CB2628" w:rsidRPr="00462990" w:rsidRDefault="00CB2628" w:rsidP="00EF6A4C">
                  <w:pPr>
                    <w:spacing w:before="120" w:after="120"/>
                    <w:jc w:val="center"/>
                    <w:rPr>
                      <w:szCs w:val="24"/>
                    </w:rPr>
                  </w:pPr>
                </w:p>
                <w:p w14:paraId="4D1BD259" w14:textId="77777777" w:rsidR="00CB2628" w:rsidRPr="00462990" w:rsidRDefault="00CB2628" w:rsidP="00EF6A4C">
                  <w:pPr>
                    <w:spacing w:before="120" w:after="120"/>
                    <w:jc w:val="center"/>
                    <w:rPr>
                      <w:szCs w:val="24"/>
                    </w:rPr>
                  </w:pPr>
                  <w:r w:rsidRPr="00462990">
                    <w:rPr>
                      <w:szCs w:val="24"/>
                    </w:rPr>
                    <w:t>6</w:t>
                  </w:r>
                </w:p>
              </w:tc>
              <w:tc>
                <w:tcPr>
                  <w:tcW w:w="776" w:type="pct"/>
                </w:tcPr>
                <w:p w14:paraId="3F6191D9" w14:textId="77777777" w:rsidR="00CB2628" w:rsidRPr="00462990" w:rsidRDefault="00CB2628" w:rsidP="00EF6A4C">
                  <w:pPr>
                    <w:spacing w:before="120" w:after="120"/>
                    <w:jc w:val="center"/>
                    <w:rPr>
                      <w:szCs w:val="24"/>
                    </w:rPr>
                  </w:pPr>
                </w:p>
                <w:p w14:paraId="1D2512CB" w14:textId="77777777" w:rsidR="00CB2628" w:rsidRPr="00462990" w:rsidRDefault="00CB2628" w:rsidP="00EF6A4C">
                  <w:pPr>
                    <w:spacing w:before="120" w:after="120"/>
                    <w:jc w:val="center"/>
                    <w:rPr>
                      <w:szCs w:val="24"/>
                    </w:rPr>
                  </w:pPr>
                </w:p>
                <w:p w14:paraId="324EAADF" w14:textId="2E7F03A0" w:rsidR="00CB2628" w:rsidRPr="00462990" w:rsidRDefault="00A56E7D" w:rsidP="00EF6A4C">
                  <w:pPr>
                    <w:spacing w:before="120" w:after="120"/>
                    <w:jc w:val="center"/>
                    <w:rPr>
                      <w:szCs w:val="24"/>
                    </w:rPr>
                  </w:pPr>
                  <w:r>
                    <w:rPr>
                      <w:szCs w:val="24"/>
                    </w:rPr>
                    <w:t>5</w:t>
                  </w:r>
                </w:p>
              </w:tc>
              <w:tc>
                <w:tcPr>
                  <w:tcW w:w="776" w:type="pct"/>
                </w:tcPr>
                <w:p w14:paraId="0EFDFE89" w14:textId="77777777" w:rsidR="00CB2628" w:rsidRPr="00462990" w:rsidRDefault="00CB2628" w:rsidP="00EF6A4C">
                  <w:pPr>
                    <w:spacing w:before="120" w:after="120"/>
                    <w:jc w:val="center"/>
                    <w:rPr>
                      <w:szCs w:val="24"/>
                    </w:rPr>
                  </w:pPr>
                </w:p>
                <w:p w14:paraId="411A9939" w14:textId="77777777" w:rsidR="00CB2628" w:rsidRPr="00462990" w:rsidRDefault="00CB2628" w:rsidP="00EF6A4C">
                  <w:pPr>
                    <w:spacing w:before="120" w:after="120"/>
                    <w:jc w:val="center"/>
                    <w:rPr>
                      <w:szCs w:val="24"/>
                    </w:rPr>
                  </w:pPr>
                </w:p>
                <w:p w14:paraId="3474F62D" w14:textId="59BADCE0" w:rsidR="00CB2628" w:rsidRPr="00462990" w:rsidRDefault="00A56E7D" w:rsidP="00EF6A4C">
                  <w:pPr>
                    <w:spacing w:before="120" w:after="120"/>
                    <w:jc w:val="center"/>
                    <w:rPr>
                      <w:szCs w:val="24"/>
                    </w:rPr>
                  </w:pPr>
                  <w:r>
                    <w:rPr>
                      <w:szCs w:val="24"/>
                    </w:rPr>
                    <w:t>2</w:t>
                  </w:r>
                </w:p>
              </w:tc>
            </w:tr>
            <w:tr w:rsidR="00E452AF" w:rsidRPr="00462990" w14:paraId="492F659A" w14:textId="77777777" w:rsidTr="0018176E">
              <w:trPr>
                <w:jc w:val="center"/>
              </w:trPr>
              <w:tc>
                <w:tcPr>
                  <w:tcW w:w="990" w:type="pct"/>
                </w:tcPr>
                <w:p w14:paraId="6AFC3AB7" w14:textId="77777777" w:rsidR="00CB2628" w:rsidRPr="00462990" w:rsidRDefault="00CB2628" w:rsidP="00373AA5">
                  <w:pPr>
                    <w:numPr>
                      <w:ilvl w:val="0"/>
                      <w:numId w:val="11"/>
                    </w:numPr>
                    <w:tabs>
                      <w:tab w:val="clear" w:pos="1080"/>
                      <w:tab w:val="num" w:pos="360"/>
                    </w:tabs>
                    <w:spacing w:before="120" w:after="120"/>
                    <w:ind w:left="374"/>
                    <w:jc w:val="left"/>
                    <w:rPr>
                      <w:szCs w:val="24"/>
                    </w:rPr>
                  </w:pPr>
                  <w:r w:rsidRPr="00462990">
                    <w:rPr>
                      <w:szCs w:val="24"/>
                    </w:rPr>
                    <w:t>Tradesmen (qualified for these type of works)</w:t>
                  </w:r>
                </w:p>
              </w:tc>
              <w:tc>
                <w:tcPr>
                  <w:tcW w:w="1653" w:type="pct"/>
                </w:tcPr>
                <w:p w14:paraId="69656235" w14:textId="6FEEE460" w:rsidR="00CB2628" w:rsidRPr="00462990" w:rsidRDefault="00CB2628" w:rsidP="008E196B">
                  <w:pPr>
                    <w:jc w:val="center"/>
                    <w:rPr>
                      <w:iCs/>
                      <w:szCs w:val="24"/>
                    </w:rPr>
                  </w:pPr>
                  <w:r w:rsidRPr="00462990">
                    <w:rPr>
                      <w:iCs/>
                      <w:szCs w:val="24"/>
                    </w:rPr>
                    <w:t>Attendance of specialized training including that for line works at recognized institutions and having received competency from CEB to work as executant (minimum H1)</w:t>
                  </w:r>
                  <w:r w:rsidR="00697B83" w:rsidRPr="00462990">
                    <w:rPr>
                      <w:iCs/>
                      <w:szCs w:val="24"/>
                    </w:rPr>
                    <w:t xml:space="preserve"> </w:t>
                  </w:r>
                </w:p>
              </w:tc>
              <w:tc>
                <w:tcPr>
                  <w:tcW w:w="805" w:type="pct"/>
                </w:tcPr>
                <w:p w14:paraId="71758276" w14:textId="77777777" w:rsidR="00CB2628" w:rsidRPr="00462990" w:rsidRDefault="00CB2628" w:rsidP="00EF6A4C">
                  <w:pPr>
                    <w:spacing w:before="120" w:after="120"/>
                    <w:jc w:val="center"/>
                    <w:rPr>
                      <w:szCs w:val="24"/>
                    </w:rPr>
                  </w:pPr>
                </w:p>
                <w:p w14:paraId="441AE8B2" w14:textId="77777777" w:rsidR="00CB2628" w:rsidRPr="00462990" w:rsidRDefault="00CB2628" w:rsidP="00EF6A4C">
                  <w:pPr>
                    <w:spacing w:before="120" w:after="120"/>
                    <w:jc w:val="center"/>
                    <w:rPr>
                      <w:szCs w:val="24"/>
                    </w:rPr>
                  </w:pPr>
                </w:p>
                <w:p w14:paraId="575DCA02" w14:textId="3ABC39ED" w:rsidR="00CB2628" w:rsidRPr="00462990" w:rsidRDefault="00A56E7D" w:rsidP="00EF6A4C">
                  <w:pPr>
                    <w:spacing w:before="120" w:after="120"/>
                    <w:jc w:val="center"/>
                    <w:rPr>
                      <w:szCs w:val="24"/>
                    </w:rPr>
                  </w:pPr>
                  <w:r>
                    <w:rPr>
                      <w:szCs w:val="24"/>
                    </w:rPr>
                    <w:t>4</w:t>
                  </w:r>
                </w:p>
              </w:tc>
              <w:tc>
                <w:tcPr>
                  <w:tcW w:w="776" w:type="pct"/>
                </w:tcPr>
                <w:p w14:paraId="441B844B" w14:textId="77777777" w:rsidR="00CB2628" w:rsidRPr="00462990" w:rsidRDefault="00CB2628" w:rsidP="00EF6A4C">
                  <w:pPr>
                    <w:spacing w:before="120" w:after="120"/>
                    <w:jc w:val="center"/>
                    <w:rPr>
                      <w:szCs w:val="24"/>
                    </w:rPr>
                  </w:pPr>
                </w:p>
                <w:p w14:paraId="6EAF1BB7" w14:textId="77777777" w:rsidR="00CB2628" w:rsidRPr="00462990" w:rsidRDefault="00CB2628" w:rsidP="00EF6A4C">
                  <w:pPr>
                    <w:spacing w:before="120" w:after="120"/>
                    <w:jc w:val="center"/>
                    <w:rPr>
                      <w:szCs w:val="24"/>
                    </w:rPr>
                  </w:pPr>
                </w:p>
                <w:p w14:paraId="4EC73FF4" w14:textId="62070719" w:rsidR="00CB2628" w:rsidRPr="00462990" w:rsidRDefault="00A56E7D" w:rsidP="00EF6A4C">
                  <w:pPr>
                    <w:spacing w:before="120" w:after="120"/>
                    <w:jc w:val="center"/>
                    <w:rPr>
                      <w:szCs w:val="24"/>
                    </w:rPr>
                  </w:pPr>
                  <w:r>
                    <w:rPr>
                      <w:szCs w:val="24"/>
                    </w:rPr>
                    <w:t>2</w:t>
                  </w:r>
                </w:p>
              </w:tc>
              <w:tc>
                <w:tcPr>
                  <w:tcW w:w="776" w:type="pct"/>
                </w:tcPr>
                <w:p w14:paraId="4CED52E0" w14:textId="77777777" w:rsidR="00CB2628" w:rsidRPr="00462990" w:rsidRDefault="00CB2628" w:rsidP="00EF6A4C">
                  <w:pPr>
                    <w:spacing w:before="120" w:after="120"/>
                    <w:jc w:val="center"/>
                    <w:rPr>
                      <w:szCs w:val="24"/>
                    </w:rPr>
                  </w:pPr>
                </w:p>
                <w:p w14:paraId="4791300B" w14:textId="77777777" w:rsidR="00CB2628" w:rsidRPr="00462990" w:rsidRDefault="00CB2628" w:rsidP="00EF6A4C">
                  <w:pPr>
                    <w:spacing w:before="120" w:after="120"/>
                    <w:jc w:val="center"/>
                    <w:rPr>
                      <w:szCs w:val="24"/>
                    </w:rPr>
                  </w:pPr>
                </w:p>
                <w:p w14:paraId="27ECF994" w14:textId="42A8274B" w:rsidR="00CB2628" w:rsidRPr="00462990" w:rsidRDefault="00A56E7D" w:rsidP="00EF6A4C">
                  <w:pPr>
                    <w:spacing w:before="120" w:after="120"/>
                    <w:jc w:val="center"/>
                    <w:rPr>
                      <w:szCs w:val="24"/>
                    </w:rPr>
                  </w:pPr>
                  <w:r>
                    <w:rPr>
                      <w:szCs w:val="24"/>
                    </w:rPr>
                    <w:t>2</w:t>
                  </w:r>
                </w:p>
              </w:tc>
            </w:tr>
          </w:tbl>
          <w:p w14:paraId="3A599FAF" w14:textId="77777777" w:rsidR="00C31D7D" w:rsidRPr="00462990" w:rsidRDefault="00C31D7D" w:rsidP="00AA1363">
            <w:pPr>
              <w:pStyle w:val="StyleStyleHeader1-ClausesAfter0ptLeft0Hanging"/>
              <w:tabs>
                <w:tab w:val="clear" w:pos="576"/>
              </w:tabs>
              <w:spacing w:after="0"/>
              <w:jc w:val="center"/>
              <w:rPr>
                <w:b/>
                <w:szCs w:val="24"/>
                <w:highlight w:val="yellow"/>
                <w:lang w:val="en-GB"/>
              </w:rPr>
            </w:pPr>
          </w:p>
          <w:p w14:paraId="60B09460" w14:textId="77777777" w:rsidR="00C31D7D" w:rsidRPr="00462990" w:rsidRDefault="00C31D7D" w:rsidP="00EF6A4C">
            <w:pPr>
              <w:pStyle w:val="StyleStyleHeader1-ClausesAfter0ptLeft0Hanging"/>
              <w:tabs>
                <w:tab w:val="clear" w:pos="576"/>
              </w:tabs>
              <w:spacing w:after="0"/>
              <w:rPr>
                <w:b/>
                <w:szCs w:val="24"/>
                <w:lang w:val="en-GB"/>
              </w:rPr>
            </w:pPr>
          </w:p>
          <w:p w14:paraId="71391FF5" w14:textId="58784BFD" w:rsidR="00F65D34" w:rsidRPr="00462990" w:rsidRDefault="00F65D34" w:rsidP="00E917A8">
            <w:pPr>
              <w:pStyle w:val="StyleStyleHeader1-ClausesAfter0ptLeft0Hanging"/>
              <w:numPr>
                <w:ilvl w:val="1"/>
                <w:numId w:val="35"/>
              </w:numPr>
              <w:tabs>
                <w:tab w:val="left" w:pos="810"/>
              </w:tabs>
              <w:spacing w:after="0"/>
              <w:ind w:hanging="690"/>
              <w:rPr>
                <w:b/>
                <w:szCs w:val="24"/>
                <w:lang w:val="en-GB"/>
              </w:rPr>
            </w:pPr>
            <w:r w:rsidRPr="00462990">
              <w:rPr>
                <w:szCs w:val="24"/>
              </w:rPr>
              <w:t xml:space="preserve">   </w:t>
            </w:r>
            <w:r w:rsidR="00CB2628" w:rsidRPr="00462990">
              <w:rPr>
                <w:szCs w:val="24"/>
              </w:rPr>
              <w:t xml:space="preserve">Contractors </w:t>
            </w:r>
            <w:r w:rsidR="00B20A7E">
              <w:rPr>
                <w:szCs w:val="24"/>
              </w:rPr>
              <w:t>must show ownership/</w:t>
            </w:r>
            <w:r w:rsidR="00CB2628" w:rsidRPr="00462990">
              <w:rPr>
                <w:szCs w:val="24"/>
              </w:rPr>
              <w:t>availability of the plant/equipment as mentioned in Table B below.  Mobilisation of the equipment shall be compatible to the type, nature and complexity of works which the contractor is proposing to execute based on its qualification and experience.</w:t>
            </w:r>
          </w:p>
          <w:p w14:paraId="378BE839" w14:textId="658C5B07" w:rsidR="00950E2B" w:rsidRDefault="00950E2B" w:rsidP="00950E2B">
            <w:pPr>
              <w:pStyle w:val="StyleStyleHeader1-ClausesAfter0ptLeft0Hanging"/>
              <w:tabs>
                <w:tab w:val="left" w:pos="810"/>
              </w:tabs>
              <w:spacing w:after="0"/>
              <w:ind w:left="780" w:firstLine="0"/>
              <w:rPr>
                <w:szCs w:val="24"/>
              </w:rPr>
            </w:pPr>
          </w:p>
          <w:p w14:paraId="548CF575" w14:textId="1C68AEA2" w:rsidR="00BD61E5" w:rsidRDefault="00BD61E5" w:rsidP="00950E2B">
            <w:pPr>
              <w:pStyle w:val="StyleStyleHeader1-ClausesAfter0ptLeft0Hanging"/>
              <w:tabs>
                <w:tab w:val="left" w:pos="810"/>
              </w:tabs>
              <w:spacing w:after="0"/>
              <w:ind w:left="780" w:firstLine="0"/>
              <w:rPr>
                <w:szCs w:val="24"/>
              </w:rPr>
            </w:pPr>
          </w:p>
          <w:p w14:paraId="77003259" w14:textId="2EA0F464" w:rsidR="00BD61E5" w:rsidRDefault="00BD61E5" w:rsidP="00950E2B">
            <w:pPr>
              <w:pStyle w:val="StyleStyleHeader1-ClausesAfter0ptLeft0Hanging"/>
              <w:tabs>
                <w:tab w:val="left" w:pos="810"/>
              </w:tabs>
              <w:spacing w:after="0"/>
              <w:ind w:left="780" w:firstLine="0"/>
              <w:rPr>
                <w:szCs w:val="24"/>
              </w:rPr>
            </w:pPr>
          </w:p>
          <w:p w14:paraId="6FCC6F3A" w14:textId="0F277B92" w:rsidR="00BD61E5" w:rsidRDefault="00BD61E5" w:rsidP="00950E2B">
            <w:pPr>
              <w:pStyle w:val="StyleStyleHeader1-ClausesAfter0ptLeft0Hanging"/>
              <w:tabs>
                <w:tab w:val="left" w:pos="810"/>
              </w:tabs>
              <w:spacing w:after="0"/>
              <w:ind w:left="780" w:firstLine="0"/>
              <w:rPr>
                <w:szCs w:val="24"/>
              </w:rPr>
            </w:pPr>
          </w:p>
          <w:p w14:paraId="78BC3F51" w14:textId="4ACCFF6B" w:rsidR="00F722D2" w:rsidRDefault="00F722D2" w:rsidP="00950E2B">
            <w:pPr>
              <w:pStyle w:val="StyleStyleHeader1-ClausesAfter0ptLeft0Hanging"/>
              <w:tabs>
                <w:tab w:val="left" w:pos="810"/>
              </w:tabs>
              <w:spacing w:after="0"/>
              <w:ind w:left="780" w:firstLine="0"/>
              <w:rPr>
                <w:szCs w:val="24"/>
              </w:rPr>
            </w:pPr>
          </w:p>
          <w:p w14:paraId="356F887C" w14:textId="473B6951" w:rsidR="00F722D2" w:rsidRDefault="00F722D2" w:rsidP="00950E2B">
            <w:pPr>
              <w:pStyle w:val="StyleStyleHeader1-ClausesAfter0ptLeft0Hanging"/>
              <w:tabs>
                <w:tab w:val="left" w:pos="810"/>
              </w:tabs>
              <w:spacing w:after="0"/>
              <w:ind w:left="780" w:firstLine="0"/>
              <w:rPr>
                <w:szCs w:val="24"/>
              </w:rPr>
            </w:pPr>
          </w:p>
          <w:p w14:paraId="4D4418C0" w14:textId="4350FCD2" w:rsidR="00F722D2" w:rsidRDefault="00F722D2" w:rsidP="00950E2B">
            <w:pPr>
              <w:pStyle w:val="StyleStyleHeader1-ClausesAfter0ptLeft0Hanging"/>
              <w:tabs>
                <w:tab w:val="left" w:pos="810"/>
              </w:tabs>
              <w:spacing w:after="0"/>
              <w:ind w:left="780" w:firstLine="0"/>
              <w:rPr>
                <w:szCs w:val="24"/>
              </w:rPr>
            </w:pPr>
          </w:p>
          <w:p w14:paraId="14FFD12B" w14:textId="77777777" w:rsidR="00F722D2" w:rsidRDefault="00F722D2" w:rsidP="00950E2B">
            <w:pPr>
              <w:pStyle w:val="StyleStyleHeader1-ClausesAfter0ptLeft0Hanging"/>
              <w:tabs>
                <w:tab w:val="left" w:pos="810"/>
              </w:tabs>
              <w:spacing w:after="0"/>
              <w:ind w:left="780" w:firstLine="0"/>
              <w:rPr>
                <w:szCs w:val="24"/>
              </w:rPr>
            </w:pPr>
          </w:p>
          <w:p w14:paraId="3E48657E" w14:textId="2F4A9114" w:rsidR="00BD61E5" w:rsidRDefault="00BD61E5" w:rsidP="00950E2B">
            <w:pPr>
              <w:pStyle w:val="StyleStyleHeader1-ClausesAfter0ptLeft0Hanging"/>
              <w:tabs>
                <w:tab w:val="left" w:pos="810"/>
              </w:tabs>
              <w:spacing w:after="0"/>
              <w:ind w:left="780" w:firstLine="0"/>
              <w:rPr>
                <w:szCs w:val="24"/>
              </w:rPr>
            </w:pPr>
          </w:p>
          <w:p w14:paraId="5AAC8B20" w14:textId="6EBF8E82" w:rsidR="00BD61E5" w:rsidRDefault="00BD61E5" w:rsidP="00950E2B">
            <w:pPr>
              <w:pStyle w:val="StyleStyleHeader1-ClausesAfter0ptLeft0Hanging"/>
              <w:tabs>
                <w:tab w:val="left" w:pos="810"/>
              </w:tabs>
              <w:spacing w:after="0"/>
              <w:ind w:left="780" w:firstLine="0"/>
              <w:rPr>
                <w:szCs w:val="24"/>
              </w:rPr>
            </w:pPr>
          </w:p>
          <w:p w14:paraId="45CB0092" w14:textId="314D8AEA" w:rsidR="00BD61E5" w:rsidRDefault="00BD61E5" w:rsidP="00950E2B">
            <w:pPr>
              <w:pStyle w:val="StyleStyleHeader1-ClausesAfter0ptLeft0Hanging"/>
              <w:tabs>
                <w:tab w:val="left" w:pos="810"/>
              </w:tabs>
              <w:spacing w:after="0"/>
              <w:ind w:left="780" w:firstLine="0"/>
              <w:rPr>
                <w:szCs w:val="24"/>
              </w:rPr>
            </w:pPr>
          </w:p>
          <w:p w14:paraId="06D7085B" w14:textId="7D28F616" w:rsidR="00BD61E5" w:rsidRDefault="00BD61E5" w:rsidP="00950E2B">
            <w:pPr>
              <w:pStyle w:val="StyleStyleHeader1-ClausesAfter0ptLeft0Hanging"/>
              <w:tabs>
                <w:tab w:val="left" w:pos="810"/>
              </w:tabs>
              <w:spacing w:after="0"/>
              <w:ind w:left="780" w:firstLine="0"/>
              <w:rPr>
                <w:szCs w:val="24"/>
              </w:rPr>
            </w:pPr>
          </w:p>
          <w:p w14:paraId="1CAD3C33" w14:textId="77777777" w:rsidR="00950E2B" w:rsidRPr="00462990" w:rsidRDefault="00950E2B" w:rsidP="00950E2B">
            <w:pPr>
              <w:pStyle w:val="StyleStyleHeader1-ClausesAfter0ptLeft0Hanging"/>
              <w:tabs>
                <w:tab w:val="clear" w:pos="576"/>
              </w:tabs>
              <w:spacing w:after="0"/>
              <w:jc w:val="center"/>
              <w:rPr>
                <w:b/>
                <w:szCs w:val="24"/>
                <w:lang w:val="en-GB"/>
              </w:rPr>
            </w:pPr>
            <w:r w:rsidRPr="00462990">
              <w:rPr>
                <w:b/>
                <w:szCs w:val="24"/>
                <w:lang w:val="en-GB"/>
              </w:rPr>
              <w:lastRenderedPageBreak/>
              <w:t>Table B</w:t>
            </w:r>
          </w:p>
          <w:p w14:paraId="3CEB3FBA" w14:textId="77777777" w:rsidR="00950E2B" w:rsidRPr="00462990" w:rsidRDefault="00950E2B" w:rsidP="00950E2B">
            <w:pPr>
              <w:pStyle w:val="StyleStyleHeader1-ClausesAfter0ptLeft0Hanging"/>
              <w:tabs>
                <w:tab w:val="left" w:pos="810"/>
              </w:tabs>
              <w:spacing w:after="0"/>
              <w:ind w:left="780" w:firstLine="0"/>
              <w:rPr>
                <w:b/>
                <w:szCs w:val="24"/>
                <w:lang w:val="en-GB"/>
              </w:rPr>
            </w:pP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9"/>
            </w:tblGrid>
            <w:tr w:rsidR="00E452AF" w:rsidRPr="00462990" w14:paraId="078C9A35" w14:textId="77777777" w:rsidTr="00AA1363">
              <w:trPr>
                <w:trHeight w:val="431"/>
                <w:tblHeader/>
                <w:jc w:val="center"/>
              </w:trPr>
              <w:tc>
                <w:tcPr>
                  <w:tcW w:w="9319" w:type="dxa"/>
                  <w:shd w:val="clear" w:color="auto" w:fill="auto"/>
                </w:tcPr>
                <w:p w14:paraId="27F89C30" w14:textId="77777777" w:rsidR="00CB2628" w:rsidRPr="00462990" w:rsidRDefault="00CB2628" w:rsidP="00EF6A4C">
                  <w:pPr>
                    <w:pStyle w:val="ListParagraph"/>
                    <w:ind w:left="0"/>
                    <w:jc w:val="center"/>
                    <w:rPr>
                      <w:b/>
                      <w:szCs w:val="24"/>
                    </w:rPr>
                  </w:pPr>
                  <w:r w:rsidRPr="00462990">
                    <w:rPr>
                      <w:b/>
                      <w:szCs w:val="24"/>
                    </w:rPr>
                    <w:t>Plant and Equipment</w:t>
                  </w:r>
                </w:p>
              </w:tc>
            </w:tr>
            <w:tr w:rsidR="00E452AF" w:rsidRPr="00462990" w14:paraId="24E0610B" w14:textId="77777777" w:rsidTr="00AA1363">
              <w:trPr>
                <w:trHeight w:val="431"/>
                <w:tblHeader/>
                <w:jc w:val="center"/>
              </w:trPr>
              <w:tc>
                <w:tcPr>
                  <w:tcW w:w="9319" w:type="dxa"/>
                  <w:shd w:val="clear" w:color="auto" w:fill="auto"/>
                </w:tcPr>
                <w:p w14:paraId="3804A2A5" w14:textId="24527AF9" w:rsidR="003F1918" w:rsidRPr="00462990" w:rsidRDefault="003F1918" w:rsidP="007D75E9">
                  <w:pPr>
                    <w:pStyle w:val="ListParagraph"/>
                    <w:ind w:left="0"/>
                    <w:jc w:val="center"/>
                    <w:rPr>
                      <w:szCs w:val="24"/>
                    </w:rPr>
                  </w:pPr>
                  <w:r w:rsidRPr="00462990">
                    <w:rPr>
                      <w:szCs w:val="24"/>
                    </w:rPr>
                    <w:t>4 x 4 Vehicle</w:t>
                  </w:r>
                  <w:r w:rsidR="007D75E9">
                    <w:rPr>
                      <w:szCs w:val="24"/>
                    </w:rPr>
                    <w:t xml:space="preserve"> (</w:t>
                  </w:r>
                  <w:r w:rsidR="00A01CD9" w:rsidRPr="00462990">
                    <w:rPr>
                      <w:szCs w:val="24"/>
                    </w:rPr>
                    <w:t xml:space="preserve">with </w:t>
                  </w:r>
                  <w:r w:rsidR="0012195D" w:rsidRPr="00462990">
                    <w:rPr>
                      <w:szCs w:val="24"/>
                    </w:rPr>
                    <w:t xml:space="preserve">Fusion </w:t>
                  </w:r>
                  <w:r w:rsidR="00A01CD9" w:rsidRPr="00462990">
                    <w:rPr>
                      <w:szCs w:val="24"/>
                    </w:rPr>
                    <w:t>Splicing Tool Kit)</w:t>
                  </w:r>
                </w:p>
              </w:tc>
            </w:tr>
            <w:tr w:rsidR="00E452AF" w:rsidRPr="00462990" w14:paraId="57F37DB3" w14:textId="77777777" w:rsidTr="00AA1363">
              <w:trPr>
                <w:trHeight w:val="431"/>
                <w:tblHeader/>
                <w:jc w:val="center"/>
              </w:trPr>
              <w:tc>
                <w:tcPr>
                  <w:tcW w:w="9319" w:type="dxa"/>
                  <w:shd w:val="clear" w:color="auto" w:fill="auto"/>
                </w:tcPr>
                <w:p w14:paraId="0B18F81F" w14:textId="384BF29F" w:rsidR="006A160C" w:rsidRPr="00462990" w:rsidRDefault="006A160C" w:rsidP="00EF6A4C">
                  <w:pPr>
                    <w:pStyle w:val="ListParagraph"/>
                    <w:ind w:left="0"/>
                    <w:jc w:val="center"/>
                    <w:rPr>
                      <w:szCs w:val="24"/>
                    </w:rPr>
                  </w:pPr>
                  <w:r w:rsidRPr="00462990">
                    <w:rPr>
                      <w:szCs w:val="24"/>
                    </w:rPr>
                    <w:t xml:space="preserve">Crane </w:t>
                  </w:r>
                  <w:r w:rsidR="00BC64CF" w:rsidRPr="00462990">
                    <w:rPr>
                      <w:szCs w:val="24"/>
                    </w:rPr>
                    <w:t>L</w:t>
                  </w:r>
                  <w:r w:rsidRPr="00462990">
                    <w:rPr>
                      <w:szCs w:val="24"/>
                    </w:rPr>
                    <w:t>orry</w:t>
                  </w:r>
                </w:p>
              </w:tc>
            </w:tr>
            <w:tr w:rsidR="00E452AF" w:rsidRPr="00462990" w14:paraId="108D157F" w14:textId="77777777" w:rsidTr="00AA1363">
              <w:trPr>
                <w:trHeight w:val="431"/>
                <w:tblHeader/>
                <w:jc w:val="center"/>
              </w:trPr>
              <w:tc>
                <w:tcPr>
                  <w:tcW w:w="9319" w:type="dxa"/>
                  <w:shd w:val="clear" w:color="auto" w:fill="auto"/>
                </w:tcPr>
                <w:p w14:paraId="4EF7B950" w14:textId="77777777" w:rsidR="005F002E" w:rsidRPr="00462990" w:rsidRDefault="005F002E" w:rsidP="00EF6A4C">
                  <w:pPr>
                    <w:pStyle w:val="ListParagraph"/>
                    <w:ind w:left="0"/>
                    <w:jc w:val="center"/>
                    <w:rPr>
                      <w:szCs w:val="24"/>
                    </w:rPr>
                  </w:pPr>
                  <w:r w:rsidRPr="00462990">
                    <w:rPr>
                      <w:szCs w:val="24"/>
                    </w:rPr>
                    <w:t>Fusion Splicer Kit</w:t>
                  </w:r>
                </w:p>
              </w:tc>
            </w:tr>
            <w:tr w:rsidR="00E452AF" w:rsidRPr="00462990" w14:paraId="7DEA623F" w14:textId="77777777" w:rsidTr="00AA1363">
              <w:trPr>
                <w:trHeight w:val="431"/>
                <w:tblHeader/>
                <w:jc w:val="center"/>
              </w:trPr>
              <w:tc>
                <w:tcPr>
                  <w:tcW w:w="9319" w:type="dxa"/>
                  <w:shd w:val="clear" w:color="auto" w:fill="auto"/>
                </w:tcPr>
                <w:p w14:paraId="0F7E5E0A" w14:textId="77777777" w:rsidR="003F1918" w:rsidRPr="00462990" w:rsidRDefault="003F1918" w:rsidP="00EF6A4C">
                  <w:pPr>
                    <w:pStyle w:val="ListParagraph"/>
                    <w:ind w:left="0"/>
                    <w:jc w:val="center"/>
                    <w:rPr>
                      <w:szCs w:val="24"/>
                    </w:rPr>
                  </w:pPr>
                  <w:r w:rsidRPr="00462990">
                    <w:rPr>
                      <w:szCs w:val="24"/>
                    </w:rPr>
                    <w:t>Optical Time Domain Reflectometer (OTDR)</w:t>
                  </w:r>
                </w:p>
              </w:tc>
            </w:tr>
            <w:tr w:rsidR="00E452AF" w:rsidRPr="00462990" w14:paraId="30A7F593" w14:textId="77777777" w:rsidTr="00AA1363">
              <w:trPr>
                <w:trHeight w:val="431"/>
                <w:tblHeader/>
                <w:jc w:val="center"/>
              </w:trPr>
              <w:tc>
                <w:tcPr>
                  <w:tcW w:w="9319" w:type="dxa"/>
                  <w:shd w:val="clear" w:color="auto" w:fill="auto"/>
                </w:tcPr>
                <w:p w14:paraId="35D111E3" w14:textId="77777777" w:rsidR="003F1918" w:rsidRPr="00462990" w:rsidRDefault="00C37AE7" w:rsidP="00EF6A4C">
                  <w:pPr>
                    <w:pStyle w:val="ListParagraph"/>
                    <w:ind w:left="0"/>
                    <w:jc w:val="center"/>
                    <w:rPr>
                      <w:szCs w:val="24"/>
                    </w:rPr>
                  </w:pPr>
                  <w:r w:rsidRPr="00462990">
                    <w:rPr>
                      <w:szCs w:val="24"/>
                    </w:rPr>
                    <w:t>Light Source and Power Meter (LSPM)</w:t>
                  </w:r>
                </w:p>
              </w:tc>
            </w:tr>
            <w:tr w:rsidR="00E452AF" w:rsidRPr="00462990" w14:paraId="238C0ED3" w14:textId="77777777" w:rsidTr="00AA1363">
              <w:trPr>
                <w:trHeight w:val="431"/>
                <w:tblHeader/>
                <w:jc w:val="center"/>
              </w:trPr>
              <w:tc>
                <w:tcPr>
                  <w:tcW w:w="9319" w:type="dxa"/>
                  <w:shd w:val="clear" w:color="auto" w:fill="auto"/>
                </w:tcPr>
                <w:p w14:paraId="3684E683" w14:textId="77777777" w:rsidR="00970B77" w:rsidRPr="00462990" w:rsidRDefault="00970B77" w:rsidP="00EF6A4C">
                  <w:pPr>
                    <w:pStyle w:val="ListParagraph"/>
                    <w:ind w:left="0"/>
                    <w:jc w:val="center"/>
                    <w:rPr>
                      <w:szCs w:val="24"/>
                    </w:rPr>
                  </w:pPr>
                  <w:r w:rsidRPr="00462990">
                    <w:rPr>
                      <w:szCs w:val="24"/>
                    </w:rPr>
                    <w:t>Fibre Optic Cleaver</w:t>
                  </w:r>
                </w:p>
              </w:tc>
            </w:tr>
            <w:tr w:rsidR="00E452AF" w:rsidRPr="00462990" w14:paraId="549DF25E" w14:textId="77777777" w:rsidTr="00AA1363">
              <w:trPr>
                <w:trHeight w:val="431"/>
                <w:tblHeader/>
                <w:jc w:val="center"/>
              </w:trPr>
              <w:tc>
                <w:tcPr>
                  <w:tcW w:w="9319" w:type="dxa"/>
                  <w:shd w:val="clear" w:color="auto" w:fill="auto"/>
                </w:tcPr>
                <w:p w14:paraId="4F218952" w14:textId="77777777" w:rsidR="00970B77" w:rsidRPr="00462990" w:rsidRDefault="00970B77" w:rsidP="00EF6A4C">
                  <w:pPr>
                    <w:pStyle w:val="ListParagraph"/>
                    <w:ind w:left="0"/>
                    <w:jc w:val="center"/>
                    <w:rPr>
                      <w:szCs w:val="24"/>
                    </w:rPr>
                  </w:pPr>
                  <w:r w:rsidRPr="00462990">
                    <w:rPr>
                      <w:szCs w:val="24"/>
                    </w:rPr>
                    <w:t>Fibre Optic Cleaning Kit</w:t>
                  </w:r>
                </w:p>
              </w:tc>
            </w:tr>
            <w:tr w:rsidR="00E452AF" w:rsidRPr="00462990" w14:paraId="0F6FD613" w14:textId="77777777" w:rsidTr="00AA1363">
              <w:trPr>
                <w:trHeight w:val="431"/>
                <w:tblHeader/>
                <w:jc w:val="center"/>
              </w:trPr>
              <w:tc>
                <w:tcPr>
                  <w:tcW w:w="9319" w:type="dxa"/>
                  <w:shd w:val="clear" w:color="auto" w:fill="auto"/>
                </w:tcPr>
                <w:p w14:paraId="4A67E959" w14:textId="77777777" w:rsidR="00970B77" w:rsidRPr="00462990" w:rsidRDefault="000012CF" w:rsidP="00EF6A4C">
                  <w:pPr>
                    <w:pStyle w:val="ListParagraph"/>
                    <w:ind w:left="0"/>
                    <w:jc w:val="center"/>
                    <w:rPr>
                      <w:szCs w:val="24"/>
                    </w:rPr>
                  </w:pPr>
                  <w:r w:rsidRPr="00462990">
                    <w:rPr>
                      <w:szCs w:val="24"/>
                    </w:rPr>
                    <w:t>Tespa Tool</w:t>
                  </w:r>
                </w:p>
              </w:tc>
            </w:tr>
            <w:tr w:rsidR="00E452AF" w:rsidRPr="00462990" w14:paraId="18255F1D" w14:textId="77777777" w:rsidTr="00AA1363">
              <w:trPr>
                <w:trHeight w:val="431"/>
                <w:tblHeader/>
                <w:jc w:val="center"/>
              </w:trPr>
              <w:tc>
                <w:tcPr>
                  <w:tcW w:w="9319" w:type="dxa"/>
                  <w:shd w:val="clear" w:color="auto" w:fill="auto"/>
                </w:tcPr>
                <w:p w14:paraId="5074491B" w14:textId="77777777" w:rsidR="00970B77" w:rsidRPr="00462990" w:rsidRDefault="000012CF" w:rsidP="00EF6A4C">
                  <w:pPr>
                    <w:pStyle w:val="ListParagraph"/>
                    <w:ind w:left="0"/>
                    <w:jc w:val="center"/>
                    <w:rPr>
                      <w:szCs w:val="24"/>
                    </w:rPr>
                  </w:pPr>
                  <w:r w:rsidRPr="00462990">
                    <w:rPr>
                      <w:szCs w:val="24"/>
                    </w:rPr>
                    <w:t>Fibre Optic Stripper</w:t>
                  </w:r>
                </w:p>
              </w:tc>
            </w:tr>
            <w:tr w:rsidR="00E452AF" w:rsidRPr="00462990" w14:paraId="6470240C" w14:textId="77777777" w:rsidTr="00AA1363">
              <w:trPr>
                <w:trHeight w:val="431"/>
                <w:tblHeader/>
                <w:jc w:val="center"/>
              </w:trPr>
              <w:tc>
                <w:tcPr>
                  <w:tcW w:w="9319" w:type="dxa"/>
                  <w:shd w:val="clear" w:color="auto" w:fill="auto"/>
                </w:tcPr>
                <w:p w14:paraId="6CBE87E4" w14:textId="77777777" w:rsidR="00BB08FC" w:rsidRPr="00462990" w:rsidRDefault="00BB08FC" w:rsidP="00EF6A4C">
                  <w:pPr>
                    <w:pStyle w:val="ListParagraph"/>
                    <w:ind w:left="0"/>
                    <w:jc w:val="center"/>
                    <w:rPr>
                      <w:szCs w:val="24"/>
                    </w:rPr>
                  </w:pPr>
                  <w:r w:rsidRPr="00462990">
                    <w:rPr>
                      <w:szCs w:val="24"/>
                    </w:rPr>
                    <w:t>Fibre Optic Slitting Tool</w:t>
                  </w:r>
                </w:p>
              </w:tc>
            </w:tr>
            <w:tr w:rsidR="00E452AF" w:rsidRPr="00462990" w14:paraId="0EAFE762" w14:textId="77777777" w:rsidTr="00AA1363">
              <w:trPr>
                <w:trHeight w:val="431"/>
                <w:tblHeader/>
                <w:jc w:val="center"/>
              </w:trPr>
              <w:tc>
                <w:tcPr>
                  <w:tcW w:w="9319" w:type="dxa"/>
                  <w:shd w:val="clear" w:color="auto" w:fill="auto"/>
                </w:tcPr>
                <w:p w14:paraId="3BF7060D" w14:textId="64F86FCC" w:rsidR="00BC64CF" w:rsidRPr="00462990" w:rsidRDefault="00BC64CF" w:rsidP="00EF6A4C">
                  <w:pPr>
                    <w:pStyle w:val="ListParagraph"/>
                    <w:ind w:left="0"/>
                    <w:jc w:val="center"/>
                    <w:rPr>
                      <w:szCs w:val="24"/>
                    </w:rPr>
                  </w:pPr>
                  <w:r w:rsidRPr="00462990">
                    <w:rPr>
                      <w:szCs w:val="24"/>
                    </w:rPr>
                    <w:t>OPGW Tube Cutter</w:t>
                  </w:r>
                </w:p>
              </w:tc>
            </w:tr>
            <w:tr w:rsidR="00E452AF" w:rsidRPr="00462990" w14:paraId="1FCA7B45" w14:textId="77777777" w:rsidTr="00AA1363">
              <w:trPr>
                <w:trHeight w:val="431"/>
                <w:tblHeader/>
                <w:jc w:val="center"/>
              </w:trPr>
              <w:tc>
                <w:tcPr>
                  <w:tcW w:w="9319" w:type="dxa"/>
                  <w:shd w:val="clear" w:color="auto" w:fill="auto"/>
                </w:tcPr>
                <w:p w14:paraId="3D23C1B1" w14:textId="77777777" w:rsidR="000012CF" w:rsidRPr="00462990" w:rsidRDefault="000012CF" w:rsidP="00EF6A4C">
                  <w:pPr>
                    <w:pStyle w:val="ListParagraph"/>
                    <w:ind w:left="0"/>
                    <w:jc w:val="center"/>
                    <w:rPr>
                      <w:szCs w:val="24"/>
                    </w:rPr>
                  </w:pPr>
                  <w:r w:rsidRPr="00462990">
                    <w:rPr>
                      <w:szCs w:val="24"/>
                    </w:rPr>
                    <w:t>Cable drum trailer</w:t>
                  </w:r>
                </w:p>
              </w:tc>
            </w:tr>
            <w:tr w:rsidR="00E452AF" w:rsidRPr="00462990" w14:paraId="17300AE0" w14:textId="77777777" w:rsidTr="00AA1363">
              <w:trPr>
                <w:trHeight w:val="431"/>
                <w:tblHeader/>
                <w:jc w:val="center"/>
              </w:trPr>
              <w:tc>
                <w:tcPr>
                  <w:tcW w:w="9319" w:type="dxa"/>
                  <w:shd w:val="clear" w:color="auto" w:fill="auto"/>
                </w:tcPr>
                <w:p w14:paraId="35E7C2FC" w14:textId="77777777" w:rsidR="000012CF" w:rsidRPr="00462990" w:rsidRDefault="002A2C53" w:rsidP="00EF6A4C">
                  <w:pPr>
                    <w:pStyle w:val="ListParagraph"/>
                    <w:ind w:left="0"/>
                    <w:jc w:val="center"/>
                    <w:rPr>
                      <w:szCs w:val="24"/>
                    </w:rPr>
                  </w:pPr>
                  <w:r w:rsidRPr="00462990">
                    <w:rPr>
                      <w:szCs w:val="24"/>
                    </w:rPr>
                    <w:t>Portable Generator</w:t>
                  </w:r>
                </w:p>
              </w:tc>
            </w:tr>
            <w:tr w:rsidR="00E452AF" w:rsidRPr="00462990" w14:paraId="7DC8ECDC" w14:textId="77777777" w:rsidTr="00AA1363">
              <w:trPr>
                <w:trHeight w:val="431"/>
                <w:tblHeader/>
                <w:jc w:val="center"/>
              </w:trPr>
              <w:tc>
                <w:tcPr>
                  <w:tcW w:w="9319" w:type="dxa"/>
                  <w:shd w:val="clear" w:color="auto" w:fill="auto"/>
                </w:tcPr>
                <w:p w14:paraId="291DF83C" w14:textId="77777777" w:rsidR="000012CF" w:rsidRPr="00462990" w:rsidRDefault="002A0C66" w:rsidP="00EF6A4C">
                  <w:pPr>
                    <w:pStyle w:val="ListParagraph"/>
                    <w:ind w:left="0"/>
                    <w:jc w:val="center"/>
                    <w:rPr>
                      <w:szCs w:val="24"/>
                    </w:rPr>
                  </w:pPr>
                  <w:r w:rsidRPr="00462990">
                    <w:rPr>
                      <w:szCs w:val="24"/>
                    </w:rPr>
                    <w:t>Ladder single section</w:t>
                  </w:r>
                </w:p>
              </w:tc>
            </w:tr>
            <w:tr w:rsidR="00E452AF" w:rsidRPr="00462990" w14:paraId="7AF3BCF9" w14:textId="77777777" w:rsidTr="00AA1363">
              <w:trPr>
                <w:trHeight w:val="431"/>
                <w:tblHeader/>
                <w:jc w:val="center"/>
              </w:trPr>
              <w:tc>
                <w:tcPr>
                  <w:tcW w:w="9319" w:type="dxa"/>
                  <w:shd w:val="clear" w:color="auto" w:fill="auto"/>
                </w:tcPr>
                <w:p w14:paraId="2033B6AD" w14:textId="77777777" w:rsidR="002A0C66" w:rsidRPr="00462990" w:rsidRDefault="002A0C66" w:rsidP="00EF6A4C">
                  <w:pPr>
                    <w:pStyle w:val="ListParagraph"/>
                    <w:ind w:left="0"/>
                    <w:jc w:val="center"/>
                    <w:rPr>
                      <w:szCs w:val="24"/>
                    </w:rPr>
                  </w:pPr>
                  <w:r w:rsidRPr="00462990">
                    <w:rPr>
                      <w:szCs w:val="24"/>
                    </w:rPr>
                    <w:t>Ladder double section</w:t>
                  </w:r>
                </w:p>
              </w:tc>
            </w:tr>
            <w:tr w:rsidR="00E452AF" w:rsidRPr="00462990" w14:paraId="30B1D103" w14:textId="77777777" w:rsidTr="00AA1363">
              <w:trPr>
                <w:trHeight w:val="431"/>
                <w:tblHeader/>
                <w:jc w:val="center"/>
              </w:trPr>
              <w:tc>
                <w:tcPr>
                  <w:tcW w:w="9319" w:type="dxa"/>
                  <w:shd w:val="clear" w:color="auto" w:fill="auto"/>
                </w:tcPr>
                <w:p w14:paraId="73A58A26" w14:textId="77777777" w:rsidR="002A0C66" w:rsidRPr="00462990" w:rsidRDefault="00DF145F" w:rsidP="00EF6A4C">
                  <w:pPr>
                    <w:pStyle w:val="ListParagraph"/>
                    <w:ind w:left="0"/>
                    <w:jc w:val="center"/>
                    <w:rPr>
                      <w:szCs w:val="24"/>
                    </w:rPr>
                  </w:pPr>
                  <w:r w:rsidRPr="00462990">
                    <w:rPr>
                      <w:szCs w:val="24"/>
                    </w:rPr>
                    <w:t>Drilling Machine</w:t>
                  </w:r>
                </w:p>
              </w:tc>
            </w:tr>
            <w:tr w:rsidR="00E452AF" w:rsidRPr="00462990" w14:paraId="5779D0B0" w14:textId="77777777" w:rsidTr="00AA1363">
              <w:trPr>
                <w:trHeight w:val="431"/>
                <w:tblHeader/>
                <w:jc w:val="center"/>
              </w:trPr>
              <w:tc>
                <w:tcPr>
                  <w:tcW w:w="9319" w:type="dxa"/>
                  <w:shd w:val="clear" w:color="auto" w:fill="auto"/>
                </w:tcPr>
                <w:p w14:paraId="30AC27A6" w14:textId="77777777" w:rsidR="002A0C66" w:rsidRPr="00462990" w:rsidRDefault="00DF145F" w:rsidP="00EF6A4C">
                  <w:pPr>
                    <w:pStyle w:val="ListParagraph"/>
                    <w:ind w:left="0"/>
                    <w:jc w:val="center"/>
                    <w:rPr>
                      <w:szCs w:val="24"/>
                    </w:rPr>
                  </w:pPr>
                  <w:r w:rsidRPr="00462990">
                    <w:rPr>
                      <w:szCs w:val="24"/>
                    </w:rPr>
                    <w:t>Drilling Rotary Hammer</w:t>
                  </w:r>
                </w:p>
              </w:tc>
            </w:tr>
            <w:tr w:rsidR="00E452AF" w:rsidRPr="00462990" w14:paraId="1939DBC7" w14:textId="77777777" w:rsidTr="00AA1363">
              <w:trPr>
                <w:trHeight w:val="431"/>
                <w:tblHeader/>
                <w:jc w:val="center"/>
              </w:trPr>
              <w:tc>
                <w:tcPr>
                  <w:tcW w:w="9319" w:type="dxa"/>
                  <w:shd w:val="clear" w:color="auto" w:fill="auto"/>
                </w:tcPr>
                <w:p w14:paraId="7747D16B" w14:textId="77777777" w:rsidR="002A0C66" w:rsidRPr="00462990" w:rsidRDefault="00DF145F" w:rsidP="00EF6A4C">
                  <w:pPr>
                    <w:pStyle w:val="ListParagraph"/>
                    <w:ind w:left="0"/>
                    <w:jc w:val="center"/>
                    <w:rPr>
                      <w:szCs w:val="24"/>
                    </w:rPr>
                  </w:pPr>
                  <w:r w:rsidRPr="00462990">
                    <w:rPr>
                      <w:szCs w:val="24"/>
                    </w:rPr>
                    <w:t>Rod 11 mm Lg 300 m</w:t>
                  </w:r>
                </w:p>
              </w:tc>
            </w:tr>
            <w:tr w:rsidR="00E452AF" w:rsidRPr="00462990" w14:paraId="33A4992C" w14:textId="77777777" w:rsidTr="00AA1363">
              <w:trPr>
                <w:trHeight w:val="431"/>
                <w:tblHeader/>
                <w:jc w:val="center"/>
              </w:trPr>
              <w:tc>
                <w:tcPr>
                  <w:tcW w:w="9319" w:type="dxa"/>
                  <w:shd w:val="clear" w:color="auto" w:fill="auto"/>
                </w:tcPr>
                <w:p w14:paraId="5BB115F7" w14:textId="77777777" w:rsidR="00D26487" w:rsidRPr="00462990" w:rsidRDefault="00D26487" w:rsidP="00EF6A4C">
                  <w:pPr>
                    <w:pStyle w:val="ListParagraph"/>
                    <w:ind w:left="0"/>
                    <w:jc w:val="center"/>
                    <w:rPr>
                      <w:szCs w:val="24"/>
                    </w:rPr>
                  </w:pPr>
                  <w:r w:rsidRPr="00462990">
                    <w:rPr>
                      <w:szCs w:val="24"/>
                    </w:rPr>
                    <w:t>Rod 4.5 mm Lg 60 m</w:t>
                  </w:r>
                </w:p>
              </w:tc>
            </w:tr>
            <w:tr w:rsidR="00E452AF" w:rsidRPr="00462990" w14:paraId="08008EB2" w14:textId="77777777" w:rsidTr="00AA1363">
              <w:trPr>
                <w:trHeight w:val="431"/>
                <w:tblHeader/>
                <w:jc w:val="center"/>
              </w:trPr>
              <w:tc>
                <w:tcPr>
                  <w:tcW w:w="9319" w:type="dxa"/>
                  <w:shd w:val="clear" w:color="auto" w:fill="auto"/>
                </w:tcPr>
                <w:p w14:paraId="4C94EACD" w14:textId="77777777" w:rsidR="00D26487" w:rsidRPr="00462990" w:rsidRDefault="003D10B4" w:rsidP="00EF6A4C">
                  <w:pPr>
                    <w:pStyle w:val="ListParagraph"/>
                    <w:ind w:left="0"/>
                    <w:jc w:val="center"/>
                    <w:rPr>
                      <w:szCs w:val="24"/>
                    </w:rPr>
                  </w:pPr>
                  <w:r w:rsidRPr="00462990">
                    <w:rPr>
                      <w:szCs w:val="24"/>
                    </w:rPr>
                    <w:t>Rod 4.5 mm Lg 80 m</w:t>
                  </w:r>
                </w:p>
              </w:tc>
            </w:tr>
            <w:tr w:rsidR="00E452AF" w:rsidRPr="00462990" w14:paraId="74D709E2" w14:textId="77777777" w:rsidTr="00AA1363">
              <w:trPr>
                <w:trHeight w:val="431"/>
                <w:tblHeader/>
                <w:jc w:val="center"/>
              </w:trPr>
              <w:tc>
                <w:tcPr>
                  <w:tcW w:w="9319" w:type="dxa"/>
                  <w:shd w:val="clear" w:color="auto" w:fill="auto"/>
                </w:tcPr>
                <w:p w14:paraId="186EFC70" w14:textId="77777777" w:rsidR="00D26487" w:rsidRPr="00462990" w:rsidRDefault="00CA7699" w:rsidP="00EF6A4C">
                  <w:pPr>
                    <w:pStyle w:val="ListParagraph"/>
                    <w:ind w:left="0"/>
                    <w:jc w:val="center"/>
                    <w:rPr>
                      <w:szCs w:val="24"/>
                    </w:rPr>
                  </w:pPr>
                  <w:r w:rsidRPr="00462990">
                    <w:rPr>
                      <w:szCs w:val="24"/>
                    </w:rPr>
                    <w:t>Splicing Site Tent</w:t>
                  </w:r>
                </w:p>
              </w:tc>
            </w:tr>
            <w:tr w:rsidR="00E452AF" w:rsidRPr="00462990" w14:paraId="255A7B6A" w14:textId="77777777" w:rsidTr="00AA1363">
              <w:trPr>
                <w:trHeight w:val="431"/>
                <w:tblHeader/>
                <w:jc w:val="center"/>
              </w:trPr>
              <w:tc>
                <w:tcPr>
                  <w:tcW w:w="9319" w:type="dxa"/>
                  <w:shd w:val="clear" w:color="auto" w:fill="auto"/>
                </w:tcPr>
                <w:p w14:paraId="78A321F4" w14:textId="77777777" w:rsidR="002508DE" w:rsidRPr="00462990" w:rsidRDefault="002508DE" w:rsidP="00EF6A4C">
                  <w:pPr>
                    <w:pStyle w:val="ListParagraph"/>
                    <w:ind w:left="0"/>
                    <w:jc w:val="center"/>
                    <w:rPr>
                      <w:szCs w:val="24"/>
                    </w:rPr>
                  </w:pPr>
                  <w:r w:rsidRPr="00462990">
                    <w:rPr>
                      <w:szCs w:val="24"/>
                    </w:rPr>
                    <w:t>Portable Generator Set</w:t>
                  </w:r>
                </w:p>
              </w:tc>
            </w:tr>
            <w:tr w:rsidR="00E452AF" w:rsidRPr="00462990" w14:paraId="55581A04" w14:textId="77777777" w:rsidTr="00AA1363">
              <w:trPr>
                <w:trHeight w:val="431"/>
                <w:tblHeader/>
                <w:jc w:val="center"/>
              </w:trPr>
              <w:tc>
                <w:tcPr>
                  <w:tcW w:w="9319" w:type="dxa"/>
                  <w:shd w:val="clear" w:color="auto" w:fill="auto"/>
                </w:tcPr>
                <w:p w14:paraId="1CFA9CA5" w14:textId="42F1A9BA" w:rsidR="00E21696" w:rsidRPr="00462990" w:rsidRDefault="00E21696" w:rsidP="00EF6A4C">
                  <w:pPr>
                    <w:pStyle w:val="ListParagraph"/>
                    <w:ind w:left="0"/>
                    <w:jc w:val="center"/>
                    <w:rPr>
                      <w:szCs w:val="24"/>
                    </w:rPr>
                  </w:pPr>
                  <w:r w:rsidRPr="00462990">
                    <w:rPr>
                      <w:szCs w:val="24"/>
                    </w:rPr>
                    <w:t>Optical Fibre Cable Tensionmeter</w:t>
                  </w:r>
                </w:p>
              </w:tc>
            </w:tr>
          </w:tbl>
          <w:p w14:paraId="1B3D4908" w14:textId="77777777" w:rsidR="00C31D7D" w:rsidRPr="00462990" w:rsidRDefault="00C31D7D" w:rsidP="00AA1363">
            <w:pPr>
              <w:pStyle w:val="StyleStyleHeader1-ClausesAfter0ptLeft0Hanging"/>
              <w:tabs>
                <w:tab w:val="clear" w:pos="576"/>
              </w:tabs>
              <w:spacing w:after="0"/>
              <w:jc w:val="center"/>
              <w:rPr>
                <w:b/>
                <w:szCs w:val="24"/>
                <w:highlight w:val="yellow"/>
                <w:lang w:val="en-GB"/>
              </w:rPr>
            </w:pPr>
          </w:p>
          <w:p w14:paraId="1927823D" w14:textId="77777777" w:rsidR="00C31D7D" w:rsidRPr="00462990" w:rsidRDefault="00C31D7D" w:rsidP="00AA1363">
            <w:pPr>
              <w:pStyle w:val="StyleStyleHeader1-ClausesAfter0ptLeft0Hanging"/>
              <w:tabs>
                <w:tab w:val="clear" w:pos="576"/>
              </w:tabs>
              <w:spacing w:after="0"/>
              <w:jc w:val="center"/>
              <w:rPr>
                <w:b/>
                <w:szCs w:val="24"/>
                <w:lang w:val="en-GB"/>
              </w:rPr>
            </w:pPr>
          </w:p>
          <w:p w14:paraId="1BBC18D5" w14:textId="77777777" w:rsidR="00CB2628" w:rsidRPr="00462990" w:rsidRDefault="00CB2628" w:rsidP="00E917A8">
            <w:pPr>
              <w:pStyle w:val="StyleStyleHeader1-ClausesAfter0ptLeft0Hanging"/>
              <w:numPr>
                <w:ilvl w:val="1"/>
                <w:numId w:val="35"/>
              </w:numPr>
              <w:tabs>
                <w:tab w:val="clear" w:pos="576"/>
                <w:tab w:val="left" w:pos="810"/>
              </w:tabs>
              <w:spacing w:after="0"/>
              <w:ind w:hanging="780"/>
              <w:rPr>
                <w:b/>
                <w:szCs w:val="24"/>
                <w:lang w:val="en-GB"/>
              </w:rPr>
            </w:pPr>
            <w:r w:rsidRPr="00462990">
              <w:rPr>
                <w:szCs w:val="24"/>
                <w:lang w:val="en-US"/>
              </w:rPr>
              <w:t xml:space="preserve">The contractor shall mention past litigation history, if any, occurred during the last 5 years </w:t>
            </w:r>
            <w:r w:rsidR="00074739" w:rsidRPr="00462990">
              <w:rPr>
                <w:szCs w:val="24"/>
                <w:lang w:val="en-US"/>
              </w:rPr>
              <w:t xml:space="preserve">which </w:t>
            </w:r>
            <w:r w:rsidRPr="00462990">
              <w:rPr>
                <w:szCs w:val="24"/>
                <w:lang w:val="en-US"/>
              </w:rPr>
              <w:t>shall be considered during evaluation.</w:t>
            </w:r>
          </w:p>
          <w:p w14:paraId="529FEC58" w14:textId="77777777" w:rsidR="00CB7784" w:rsidRPr="00462990" w:rsidRDefault="00CB7784" w:rsidP="00CB7784">
            <w:pPr>
              <w:pStyle w:val="StyleStyleHeader1-ClausesAfter0ptLeft0Hanging"/>
              <w:tabs>
                <w:tab w:val="clear" w:pos="576"/>
                <w:tab w:val="left" w:pos="810"/>
              </w:tabs>
              <w:spacing w:after="0"/>
              <w:rPr>
                <w:szCs w:val="24"/>
                <w:lang w:val="en-US"/>
              </w:rPr>
            </w:pPr>
          </w:p>
          <w:p w14:paraId="2788725C" w14:textId="77777777" w:rsidR="00773D90" w:rsidRPr="00462990" w:rsidRDefault="00773D90" w:rsidP="00E917A8">
            <w:pPr>
              <w:pStyle w:val="StyleStyleHeader1-ClausesAfter0ptLeft0Hanging"/>
              <w:numPr>
                <w:ilvl w:val="0"/>
                <w:numId w:val="35"/>
              </w:numPr>
              <w:tabs>
                <w:tab w:val="clear" w:pos="576"/>
              </w:tabs>
              <w:spacing w:after="0"/>
              <w:ind w:left="360"/>
              <w:rPr>
                <w:b/>
                <w:szCs w:val="24"/>
                <w:lang w:val="en-GB"/>
              </w:rPr>
            </w:pPr>
            <w:r w:rsidRPr="00462990">
              <w:rPr>
                <w:b/>
                <w:szCs w:val="24"/>
                <w:lang w:val="en-US"/>
              </w:rPr>
              <w:t>Price adjustment</w:t>
            </w:r>
          </w:p>
          <w:p w14:paraId="3897FF40" w14:textId="77777777" w:rsidR="00F65D34" w:rsidRPr="00462990" w:rsidRDefault="00F65D34" w:rsidP="00F65D34">
            <w:pPr>
              <w:pStyle w:val="StyleStyleHeader1-ClausesAfter0ptLeft0Hanging"/>
              <w:tabs>
                <w:tab w:val="clear" w:pos="576"/>
              </w:tabs>
              <w:spacing w:after="0"/>
              <w:ind w:left="1080" w:firstLine="0"/>
              <w:rPr>
                <w:b/>
                <w:szCs w:val="24"/>
                <w:lang w:val="en-GB"/>
              </w:rPr>
            </w:pPr>
          </w:p>
          <w:p w14:paraId="3A280D32" w14:textId="77777777" w:rsidR="00773D90" w:rsidRPr="00462990" w:rsidRDefault="00773D90" w:rsidP="00AA1363">
            <w:pPr>
              <w:pStyle w:val="StyleStyleHeader1-ClausesAfter0ptLeft0Hanging"/>
              <w:tabs>
                <w:tab w:val="clear" w:pos="576"/>
              </w:tabs>
              <w:spacing w:after="0"/>
              <w:ind w:left="0" w:firstLine="0"/>
              <w:rPr>
                <w:szCs w:val="24"/>
                <w:lang w:val="en-US"/>
              </w:rPr>
            </w:pPr>
            <w:r w:rsidRPr="00462990">
              <w:rPr>
                <w:szCs w:val="24"/>
                <w:lang w:val="en-US"/>
              </w:rPr>
              <w:t>The CEB will review the rates</w:t>
            </w:r>
            <w:r w:rsidR="00677F79" w:rsidRPr="00462990">
              <w:rPr>
                <w:szCs w:val="24"/>
                <w:lang w:val="en-US"/>
              </w:rPr>
              <w:t>, if deemed appropriate</w:t>
            </w:r>
            <w:r w:rsidRPr="00462990">
              <w:rPr>
                <w:szCs w:val="24"/>
                <w:lang w:val="en-US"/>
              </w:rPr>
              <w:t>:</w:t>
            </w:r>
          </w:p>
          <w:p w14:paraId="2D8F13ED" w14:textId="77777777" w:rsidR="00F65D34" w:rsidRPr="00462990" w:rsidRDefault="00F65D34" w:rsidP="00AA1363">
            <w:pPr>
              <w:pStyle w:val="StyleStyleHeader1-ClausesAfter0ptLeft0Hanging"/>
              <w:tabs>
                <w:tab w:val="clear" w:pos="576"/>
              </w:tabs>
              <w:spacing w:after="0"/>
              <w:ind w:left="0" w:firstLine="0"/>
              <w:rPr>
                <w:szCs w:val="24"/>
                <w:lang w:val="en-US"/>
              </w:rPr>
            </w:pPr>
          </w:p>
          <w:p w14:paraId="64FC3FFD" w14:textId="77777777" w:rsidR="00773D90" w:rsidRPr="00462990" w:rsidRDefault="00773D90" w:rsidP="00E917A8">
            <w:pPr>
              <w:pStyle w:val="StyleStyleHeader1-ClausesAfter0ptLeft0Hanging"/>
              <w:numPr>
                <w:ilvl w:val="0"/>
                <w:numId w:val="36"/>
              </w:numPr>
              <w:tabs>
                <w:tab w:val="clear" w:pos="576"/>
              </w:tabs>
              <w:spacing w:after="0"/>
              <w:rPr>
                <w:szCs w:val="24"/>
                <w:lang w:val="en-GB"/>
              </w:rPr>
            </w:pPr>
            <w:r w:rsidRPr="00462990">
              <w:rPr>
                <w:szCs w:val="24"/>
                <w:lang w:val="en-US"/>
              </w:rPr>
              <w:t>to reflect any cost of living adjustment decided by Government</w:t>
            </w:r>
            <w:r w:rsidR="00BB71D7" w:rsidRPr="00462990">
              <w:rPr>
                <w:szCs w:val="24"/>
                <w:lang w:val="en-US"/>
              </w:rPr>
              <w:t xml:space="preserve">; </w:t>
            </w:r>
          </w:p>
          <w:p w14:paraId="3C2FC565" w14:textId="70D065AF" w:rsidR="00BB71D7" w:rsidRPr="00462990" w:rsidRDefault="000D52AF" w:rsidP="00E917A8">
            <w:pPr>
              <w:pStyle w:val="StyleStyleHeader1-ClausesAfter0ptLeft0Hanging"/>
              <w:numPr>
                <w:ilvl w:val="0"/>
                <w:numId w:val="36"/>
              </w:numPr>
              <w:tabs>
                <w:tab w:val="clear" w:pos="576"/>
              </w:tabs>
              <w:spacing w:after="0"/>
              <w:rPr>
                <w:szCs w:val="24"/>
                <w:lang w:val="en-GB"/>
              </w:rPr>
            </w:pPr>
            <w:r w:rsidRPr="00462990">
              <w:rPr>
                <w:szCs w:val="24"/>
                <w:lang w:val="en-US"/>
              </w:rPr>
              <w:t xml:space="preserve">to cater for </w:t>
            </w:r>
            <w:r w:rsidR="00EC218A" w:rsidRPr="00462990">
              <w:rPr>
                <w:szCs w:val="24"/>
                <w:lang w:val="en-US"/>
              </w:rPr>
              <w:t xml:space="preserve">prevailing </w:t>
            </w:r>
            <w:r w:rsidRPr="00462990">
              <w:rPr>
                <w:szCs w:val="24"/>
                <w:lang w:val="en-US"/>
              </w:rPr>
              <w:t>inflation rate</w:t>
            </w:r>
            <w:r w:rsidR="00BB71D7" w:rsidRPr="00462990">
              <w:rPr>
                <w:szCs w:val="24"/>
                <w:lang w:val="en-US"/>
              </w:rPr>
              <w:t xml:space="preserve">; and </w:t>
            </w:r>
          </w:p>
          <w:p w14:paraId="2BB9EA4F" w14:textId="77777777" w:rsidR="00950E2B" w:rsidRDefault="00950E2B" w:rsidP="003926DA">
            <w:pPr>
              <w:rPr>
                <w:b/>
                <w:szCs w:val="24"/>
              </w:rPr>
            </w:pPr>
          </w:p>
          <w:p w14:paraId="09DD502C" w14:textId="7F4F9952" w:rsidR="006324B9" w:rsidRPr="00462990" w:rsidRDefault="006324B9" w:rsidP="003926DA">
            <w:pPr>
              <w:rPr>
                <w:b/>
                <w:szCs w:val="24"/>
              </w:rPr>
            </w:pPr>
          </w:p>
        </w:tc>
      </w:tr>
      <w:tr w:rsidR="00CB2628" w:rsidRPr="00F65D34" w14:paraId="53034068" w14:textId="77777777" w:rsidTr="00AA1363">
        <w:trPr>
          <w:trHeight w:val="87"/>
        </w:trPr>
        <w:tc>
          <w:tcPr>
            <w:tcW w:w="9330" w:type="dxa"/>
          </w:tcPr>
          <w:p w14:paraId="21DFC67D" w14:textId="77777777" w:rsidR="00CB2628" w:rsidRPr="00F65D34" w:rsidRDefault="00CB2628" w:rsidP="008D45CF">
            <w:pPr>
              <w:numPr>
                <w:ilvl w:val="0"/>
                <w:numId w:val="35"/>
              </w:numPr>
              <w:tabs>
                <w:tab w:val="left" w:pos="1140"/>
                <w:tab w:val="left" w:pos="1410"/>
                <w:tab w:val="left" w:pos="1665"/>
              </w:tabs>
              <w:ind w:left="360" w:firstLine="244"/>
              <w:jc w:val="left"/>
              <w:rPr>
                <w:b/>
                <w:szCs w:val="24"/>
              </w:rPr>
            </w:pPr>
            <w:r w:rsidRPr="00F65D34">
              <w:rPr>
                <w:b/>
                <w:szCs w:val="24"/>
              </w:rPr>
              <w:lastRenderedPageBreak/>
              <w:t>Rights of the Employer</w:t>
            </w:r>
          </w:p>
          <w:p w14:paraId="20CE6EDF" w14:textId="77777777" w:rsidR="00F65D34" w:rsidRPr="00F65D34" w:rsidRDefault="00F65D34" w:rsidP="00F65D34">
            <w:pPr>
              <w:ind w:left="1080"/>
              <w:jc w:val="left"/>
              <w:rPr>
                <w:b/>
                <w:szCs w:val="24"/>
              </w:rPr>
            </w:pPr>
          </w:p>
          <w:p w14:paraId="2A80231A" w14:textId="77777777" w:rsidR="00CB2628" w:rsidRPr="00F65D34" w:rsidRDefault="00CB2628" w:rsidP="00AA1363">
            <w:pPr>
              <w:pStyle w:val="StyleHeader1-ClausesAfter0pt"/>
              <w:spacing w:after="0"/>
              <w:rPr>
                <w:szCs w:val="24"/>
                <w:lang w:val="en-GB"/>
              </w:rPr>
            </w:pPr>
            <w:r w:rsidRPr="00F65D34">
              <w:rPr>
                <w:szCs w:val="24"/>
                <w:lang w:val="en-GB"/>
              </w:rPr>
              <w:t>The CEB reserves the right to accept or reject any proposal, and to annul the selection process and reject all bids at any time prior to the decision for the formation of the Framework Agreement without thereby incurring any liability to bidders.</w:t>
            </w:r>
          </w:p>
          <w:p w14:paraId="10CF57DE" w14:textId="77777777" w:rsidR="0029582E" w:rsidRPr="00F65D34" w:rsidRDefault="0029582E" w:rsidP="00AA1363">
            <w:pPr>
              <w:pStyle w:val="StyleHeader1-ClausesAfter0pt"/>
              <w:spacing w:after="0"/>
              <w:rPr>
                <w:szCs w:val="24"/>
                <w:lang w:val="en-GB"/>
              </w:rPr>
            </w:pPr>
          </w:p>
          <w:p w14:paraId="7D6A94B2" w14:textId="77777777" w:rsidR="00CB2628" w:rsidRDefault="00CB2628" w:rsidP="00E917A8">
            <w:pPr>
              <w:numPr>
                <w:ilvl w:val="0"/>
                <w:numId w:val="35"/>
              </w:numPr>
              <w:jc w:val="left"/>
              <w:rPr>
                <w:b/>
                <w:szCs w:val="24"/>
              </w:rPr>
            </w:pPr>
            <w:r w:rsidRPr="00F65D34">
              <w:rPr>
                <w:b/>
                <w:szCs w:val="24"/>
              </w:rPr>
              <w:t xml:space="preserve">Selection of Contractors </w:t>
            </w:r>
          </w:p>
          <w:p w14:paraId="7CD76194" w14:textId="77777777" w:rsidR="00F65D34" w:rsidRPr="00F65D34" w:rsidRDefault="00F65D34" w:rsidP="00F65D34">
            <w:pPr>
              <w:ind w:left="1080"/>
              <w:jc w:val="left"/>
              <w:rPr>
                <w:b/>
                <w:szCs w:val="24"/>
              </w:rPr>
            </w:pPr>
          </w:p>
          <w:p w14:paraId="6DC760C6" w14:textId="77777777" w:rsidR="00CB2628" w:rsidRPr="00F65D34" w:rsidRDefault="00CB2628" w:rsidP="00AA1363">
            <w:pPr>
              <w:pStyle w:val="StyleHeader1-ClausesAfter0pt"/>
              <w:spacing w:after="0"/>
              <w:rPr>
                <w:bCs w:val="0"/>
                <w:szCs w:val="24"/>
              </w:rPr>
            </w:pPr>
            <w:r w:rsidRPr="00F65D34">
              <w:rPr>
                <w:bCs w:val="0"/>
                <w:szCs w:val="24"/>
              </w:rPr>
              <w:t>Subject to 11 above, the CEB shall select the contractors whose proposals are substantially responsive to the Bidding documents and are determined to be qualified to perform the works satisfactorily.</w:t>
            </w:r>
          </w:p>
          <w:p w14:paraId="14D88F6F" w14:textId="77777777" w:rsidR="00CB2628" w:rsidRPr="00F65D34" w:rsidRDefault="00CB2628" w:rsidP="00EF6A4C">
            <w:pPr>
              <w:pStyle w:val="StyleHeader1-ClausesAfter0pt"/>
              <w:spacing w:after="0"/>
              <w:ind w:left="720"/>
              <w:rPr>
                <w:szCs w:val="24"/>
                <w:lang w:val="en-GB"/>
              </w:rPr>
            </w:pPr>
          </w:p>
        </w:tc>
      </w:tr>
    </w:tbl>
    <w:p w14:paraId="7F745124" w14:textId="45F95A97" w:rsidR="003D74AA" w:rsidRDefault="003D74AA" w:rsidP="00E917A8">
      <w:pPr>
        <w:numPr>
          <w:ilvl w:val="0"/>
          <w:numId w:val="35"/>
        </w:numPr>
        <w:jc w:val="left"/>
        <w:rPr>
          <w:b/>
          <w:szCs w:val="24"/>
        </w:rPr>
      </w:pPr>
      <w:r>
        <w:rPr>
          <w:b/>
          <w:szCs w:val="24"/>
        </w:rPr>
        <w:t>Performance Security</w:t>
      </w:r>
    </w:p>
    <w:p w14:paraId="277FC1D2" w14:textId="05997749" w:rsidR="003D74AA" w:rsidRPr="008D45CF" w:rsidRDefault="003D74AA" w:rsidP="003D74AA">
      <w:pPr>
        <w:pStyle w:val="Level2"/>
        <w:numPr>
          <w:ilvl w:val="0"/>
          <w:numId w:val="0"/>
        </w:numPr>
        <w:ind w:left="990"/>
        <w:rPr>
          <w:rFonts w:ascii="Book Antiqua" w:hAnsi="Book Antiqua" w:cs="Times New Roman"/>
          <w:b/>
          <w:sz w:val="24"/>
          <w:szCs w:val="24"/>
        </w:rPr>
      </w:pPr>
      <w:r w:rsidRPr="008D45CF">
        <w:rPr>
          <w:rFonts w:ascii="Book Antiqua" w:hAnsi="Book Antiqua" w:cs="Times New Roman"/>
          <w:sz w:val="24"/>
          <w:szCs w:val="24"/>
        </w:rPr>
        <w:t xml:space="preserve">The selected Contractors shall provide a Performance Security of </w:t>
      </w:r>
      <w:r w:rsidR="005D00C2">
        <w:rPr>
          <w:rFonts w:ascii="Book Antiqua" w:hAnsi="Book Antiqua" w:cs="Times New Roman"/>
          <w:sz w:val="24"/>
          <w:szCs w:val="24"/>
        </w:rPr>
        <w:t xml:space="preserve">       </w:t>
      </w:r>
      <w:r w:rsidRPr="009860C4">
        <w:rPr>
          <w:rFonts w:ascii="Book Antiqua" w:hAnsi="Book Antiqua" w:cs="Times New Roman"/>
          <w:b/>
          <w:sz w:val="24"/>
          <w:szCs w:val="24"/>
        </w:rPr>
        <w:t>MUR 50,000</w:t>
      </w:r>
      <w:r w:rsidRPr="008D45CF">
        <w:rPr>
          <w:rFonts w:ascii="Book Antiqua" w:hAnsi="Book Antiqua" w:cs="Times New Roman"/>
          <w:sz w:val="24"/>
          <w:szCs w:val="24"/>
        </w:rPr>
        <w:t xml:space="preserve"> in the form of a bank guarantee</w:t>
      </w:r>
      <w:r w:rsidR="00EC1443">
        <w:rPr>
          <w:rFonts w:ascii="Book Antiqua" w:hAnsi="Book Antiqua" w:cs="Times New Roman"/>
          <w:sz w:val="24"/>
          <w:szCs w:val="24"/>
        </w:rPr>
        <w:t>/insurance company</w:t>
      </w:r>
      <w:r w:rsidRPr="008D45CF">
        <w:rPr>
          <w:rFonts w:ascii="Book Antiqua" w:hAnsi="Book Antiqua" w:cs="Times New Roman"/>
          <w:sz w:val="24"/>
          <w:szCs w:val="24"/>
        </w:rPr>
        <w:t xml:space="preserve"> and shall remain valid 30 days beyond the contractual period</w:t>
      </w:r>
      <w:r>
        <w:rPr>
          <w:rFonts w:ascii="Book Antiqua" w:hAnsi="Book Antiqua" w:cs="Times New Roman"/>
          <w:b/>
          <w:sz w:val="24"/>
          <w:szCs w:val="24"/>
        </w:rPr>
        <w:t>.</w:t>
      </w:r>
    </w:p>
    <w:p w14:paraId="034CBB15" w14:textId="3756291F" w:rsidR="00CB2628" w:rsidRDefault="00CB2628" w:rsidP="00E917A8">
      <w:pPr>
        <w:numPr>
          <w:ilvl w:val="0"/>
          <w:numId w:val="35"/>
        </w:numPr>
        <w:jc w:val="left"/>
        <w:rPr>
          <w:b/>
          <w:szCs w:val="24"/>
        </w:rPr>
      </w:pPr>
      <w:r w:rsidRPr="00F65D34">
        <w:rPr>
          <w:b/>
          <w:szCs w:val="24"/>
        </w:rPr>
        <w:t xml:space="preserve">Integrity Clause </w:t>
      </w:r>
    </w:p>
    <w:p w14:paraId="31B1B8E5" w14:textId="77777777" w:rsidR="00F65D34" w:rsidRPr="00F65D34" w:rsidRDefault="00F65D34" w:rsidP="00F65D34">
      <w:pPr>
        <w:ind w:left="1080"/>
        <w:jc w:val="left"/>
        <w:rPr>
          <w:b/>
          <w:szCs w:val="24"/>
        </w:rPr>
      </w:pPr>
    </w:p>
    <w:p w14:paraId="0A0EFFBD" w14:textId="77777777" w:rsidR="00CB2628" w:rsidRPr="00F65D34" w:rsidRDefault="00CB2628" w:rsidP="00AA1363">
      <w:pPr>
        <w:rPr>
          <w:i/>
          <w:iCs/>
          <w:szCs w:val="24"/>
        </w:rPr>
      </w:pPr>
      <w:r w:rsidRPr="00F65D34">
        <w:rPr>
          <w:szCs w:val="24"/>
        </w:rPr>
        <w:t xml:space="preserve">Bidders, suppliers and public officials shall be aware of the provisions stated in sections 51 and 52 of the Public Procurement Act which can be consulted on the website of the Procurement Policy Office (PPO): </w:t>
      </w:r>
      <w:hyperlink r:id="rId16" w:history="1">
        <w:r w:rsidRPr="00F65D34">
          <w:rPr>
            <w:rStyle w:val="Hyperlink"/>
            <w:iCs/>
            <w:szCs w:val="24"/>
          </w:rPr>
          <w:t>ppo.govmu</w:t>
        </w:r>
      </w:hyperlink>
      <w:r w:rsidRPr="00F65D34">
        <w:rPr>
          <w:rStyle w:val="Hyperlink"/>
        </w:rPr>
        <w:t>.org</w:t>
      </w:r>
      <w:r w:rsidRPr="00F65D34">
        <w:rPr>
          <w:i/>
          <w:iCs/>
          <w:szCs w:val="24"/>
        </w:rPr>
        <w:t>.</w:t>
      </w:r>
    </w:p>
    <w:p w14:paraId="7C75B845" w14:textId="77777777" w:rsidR="00074739" w:rsidRPr="00F65D34" w:rsidRDefault="00074739" w:rsidP="00CB2628">
      <w:pPr>
        <w:ind w:left="612"/>
        <w:rPr>
          <w:szCs w:val="24"/>
          <w:u w:val="single"/>
        </w:rPr>
      </w:pPr>
    </w:p>
    <w:p w14:paraId="4B2B1B43" w14:textId="77777777" w:rsidR="00CB2628" w:rsidRPr="00F65D34" w:rsidRDefault="00CB2628" w:rsidP="00AA1363">
      <w:pPr>
        <w:rPr>
          <w:szCs w:val="24"/>
        </w:rPr>
      </w:pPr>
      <w:r w:rsidRPr="00F65D34">
        <w:rPr>
          <w:szCs w:val="24"/>
        </w:rPr>
        <w:t>The CEB commits itself to take all measures necessary to prevent corruption and ensures that none of its staff, personally or through his/her close relatives or through a third party, will in connection with the bid for, or the execution of a contract, demand, take a promise for or accept, for him/herself or third person, any material or immaterial benefit which he/she is not legally entitled to.</w:t>
      </w:r>
    </w:p>
    <w:p w14:paraId="4FC1BE45" w14:textId="77777777" w:rsidR="00CB2628" w:rsidRPr="00F65D34" w:rsidRDefault="00CB2628" w:rsidP="00CB2628">
      <w:pPr>
        <w:rPr>
          <w:szCs w:val="24"/>
        </w:rPr>
      </w:pPr>
    </w:p>
    <w:p w14:paraId="56AD2A3E" w14:textId="77777777" w:rsidR="00C31D7D" w:rsidRPr="00FF46B4" w:rsidRDefault="00C31D7D" w:rsidP="00CB2628">
      <w:pPr>
        <w:ind w:left="3600"/>
        <w:rPr>
          <w:b/>
          <w:bCs/>
          <w:color w:val="FF0000"/>
          <w:szCs w:val="24"/>
          <w:lang w:val="fr-FR"/>
        </w:rPr>
      </w:pPr>
    </w:p>
    <w:p w14:paraId="4C3A69CF" w14:textId="77777777" w:rsidR="00CB2628" w:rsidRPr="005A106B" w:rsidRDefault="00CB2628" w:rsidP="00E917A8">
      <w:pPr>
        <w:numPr>
          <w:ilvl w:val="0"/>
          <w:numId w:val="35"/>
        </w:numPr>
        <w:jc w:val="left"/>
        <w:rPr>
          <w:b/>
          <w:szCs w:val="24"/>
        </w:rPr>
      </w:pPr>
      <w:r w:rsidRPr="005A106B">
        <w:rPr>
          <w:b/>
          <w:szCs w:val="24"/>
        </w:rPr>
        <w:t>Debriefing</w:t>
      </w:r>
    </w:p>
    <w:p w14:paraId="77FA0981" w14:textId="77777777" w:rsidR="00F65D34" w:rsidRPr="005A106B" w:rsidRDefault="00F65D34" w:rsidP="00F65D34">
      <w:pPr>
        <w:ind w:left="1080"/>
        <w:jc w:val="left"/>
        <w:rPr>
          <w:b/>
          <w:szCs w:val="24"/>
        </w:rPr>
      </w:pPr>
    </w:p>
    <w:p w14:paraId="4E4B9BDD" w14:textId="77777777" w:rsidR="00CB2628" w:rsidRPr="005A106B" w:rsidRDefault="00CB2628" w:rsidP="00CB2628">
      <w:pPr>
        <w:rPr>
          <w:szCs w:val="24"/>
        </w:rPr>
      </w:pPr>
      <w:r w:rsidRPr="005A106B">
        <w:rPr>
          <w:szCs w:val="24"/>
        </w:rPr>
        <w:t>The CEB shall promptly attend to all requests for debriefing for the Framework Agreement, made in writing, and within 30 days from the date of the publication of the selection or date the unsuccessful bidders are informed about the selection, whichever is the case, by following regulation 9 of the Public Procurement Regulations 2008 as amended.</w:t>
      </w:r>
    </w:p>
    <w:p w14:paraId="45A74CD2" w14:textId="77777777" w:rsidR="00CB2628" w:rsidRPr="00FF46B4" w:rsidRDefault="00CB2628" w:rsidP="00CB2628">
      <w:pPr>
        <w:jc w:val="left"/>
        <w:rPr>
          <w:b/>
          <w:color w:val="FF0000"/>
          <w:szCs w:val="24"/>
        </w:rPr>
      </w:pPr>
    </w:p>
    <w:p w14:paraId="3E3ADE78" w14:textId="77777777" w:rsidR="00AC5092" w:rsidRPr="00FF46B4" w:rsidRDefault="00AC5092" w:rsidP="00542F30">
      <w:pPr>
        <w:pStyle w:val="BodyText"/>
        <w:tabs>
          <w:tab w:val="left" w:pos="360"/>
          <w:tab w:val="left" w:pos="851"/>
          <w:tab w:val="left" w:pos="1260"/>
          <w:tab w:val="left" w:pos="1440"/>
        </w:tabs>
        <w:ind w:left="720"/>
        <w:rPr>
          <w:rFonts w:ascii="Calibri" w:hAnsi="Calibri"/>
          <w:color w:val="FF0000"/>
          <w:lang w:val="en-GB"/>
        </w:rPr>
      </w:pPr>
    </w:p>
    <w:p w14:paraId="737574B0" w14:textId="77777777" w:rsidR="00542F30" w:rsidRPr="00542F30" w:rsidRDefault="00542F30" w:rsidP="00542F30">
      <w:pPr>
        <w:jc w:val="left"/>
        <w:rPr>
          <w:b/>
          <w:sz w:val="28"/>
          <w:szCs w:val="28"/>
        </w:rPr>
      </w:pPr>
    </w:p>
    <w:p w14:paraId="7C0A6EA2" w14:textId="77777777" w:rsidR="00A32879" w:rsidRDefault="00A32879" w:rsidP="00032B18"/>
    <w:p w14:paraId="37432FDE" w14:textId="77777777" w:rsidR="00A32879" w:rsidRDefault="00A32879" w:rsidP="00032B18"/>
    <w:p w14:paraId="27902A99" w14:textId="4583686F" w:rsidR="005C3B74" w:rsidRDefault="005C3B74" w:rsidP="00032B18"/>
    <w:p w14:paraId="5D4A4367" w14:textId="6F1B3378" w:rsidR="009F1038" w:rsidRDefault="009F1038" w:rsidP="00032B18"/>
    <w:p w14:paraId="0192680D" w14:textId="4CB2A160" w:rsidR="009F1038" w:rsidRDefault="009F1038" w:rsidP="00032B18"/>
    <w:p w14:paraId="7BE5B2E4" w14:textId="62F4910C" w:rsidR="009F1038" w:rsidRDefault="009F1038" w:rsidP="00032B18"/>
    <w:p w14:paraId="5B6D555F" w14:textId="56E5D564" w:rsidR="009F1038" w:rsidRDefault="009F1038" w:rsidP="00032B18"/>
    <w:p w14:paraId="4A384434" w14:textId="57E32D48" w:rsidR="009F1038" w:rsidRDefault="009F1038" w:rsidP="00032B18"/>
    <w:p w14:paraId="414D1892" w14:textId="45DE19A3" w:rsidR="009F1038" w:rsidRDefault="009F1038" w:rsidP="00032B18"/>
    <w:p w14:paraId="748A5D7A" w14:textId="00DD065D" w:rsidR="009F1038" w:rsidRDefault="009F1038" w:rsidP="00032B18"/>
    <w:p w14:paraId="3A49C2CD" w14:textId="20DB85A7" w:rsidR="009F1038" w:rsidRDefault="009F1038" w:rsidP="00032B18"/>
    <w:p w14:paraId="20A308D3" w14:textId="77777777" w:rsidR="009F1038" w:rsidRDefault="009F1038" w:rsidP="00032B18"/>
    <w:p w14:paraId="309AE2D1" w14:textId="3191FF16" w:rsidR="00BB71D7" w:rsidRPr="00993F7C" w:rsidRDefault="00BB71D7" w:rsidP="005A106B">
      <w:pPr>
        <w:jc w:val="center"/>
        <w:rPr>
          <w:b/>
          <w:sz w:val="36"/>
        </w:rPr>
      </w:pPr>
      <w:bookmarkStart w:id="5" w:name="_Toc454356420"/>
      <w:r w:rsidRPr="00993F7C">
        <w:rPr>
          <w:b/>
          <w:sz w:val="36"/>
        </w:rPr>
        <w:t xml:space="preserve">Section </w:t>
      </w:r>
      <w:r w:rsidRPr="00993F7C">
        <w:rPr>
          <w:b/>
          <w:sz w:val="36"/>
          <w:lang w:val="en-US"/>
        </w:rPr>
        <w:t>II</w:t>
      </w:r>
      <w:r w:rsidRPr="00993F7C">
        <w:rPr>
          <w:b/>
          <w:sz w:val="36"/>
        </w:rPr>
        <w:t xml:space="preserve"> – </w:t>
      </w:r>
      <w:r w:rsidRPr="00993F7C">
        <w:rPr>
          <w:b/>
          <w:sz w:val="36"/>
          <w:lang w:val="en-US"/>
        </w:rPr>
        <w:t>Proposal Forms</w:t>
      </w:r>
      <w:bookmarkEnd w:id="5"/>
    </w:p>
    <w:p w14:paraId="40FC367B" w14:textId="77777777" w:rsidR="005C3B74" w:rsidRPr="0013640F" w:rsidRDefault="005C3B74" w:rsidP="00032B18"/>
    <w:p w14:paraId="26C2DC42" w14:textId="79F50B67" w:rsidR="0013640F" w:rsidRPr="001A50DB" w:rsidRDefault="00AD700C">
      <w:pPr>
        <w:pStyle w:val="TOC1"/>
        <w:rPr>
          <w:b w:val="0"/>
          <w:noProof/>
          <w:sz w:val="22"/>
          <w:szCs w:val="22"/>
          <w:lang w:val="en-US"/>
        </w:rPr>
      </w:pPr>
      <w:r w:rsidRPr="001A50DB">
        <w:fldChar w:fldCharType="begin"/>
      </w:r>
      <w:r w:rsidRPr="001A50DB">
        <w:instrText xml:space="preserve"> TOC \h \z \t "S4-header1,1,S4-Header 2,2" </w:instrText>
      </w:r>
      <w:r w:rsidRPr="001A50DB">
        <w:fldChar w:fldCharType="separate"/>
      </w:r>
      <w:hyperlink w:anchor="_Toc451859301" w:history="1">
        <w:r w:rsidR="0013640F" w:rsidRPr="001A50DB">
          <w:rPr>
            <w:rStyle w:val="Hyperlink"/>
            <w:noProof/>
          </w:rPr>
          <w:t>1.</w:t>
        </w:r>
        <w:r w:rsidR="0013640F" w:rsidRPr="001A50DB">
          <w:rPr>
            <w:b w:val="0"/>
            <w:noProof/>
            <w:sz w:val="22"/>
            <w:szCs w:val="22"/>
            <w:lang w:val="en-US"/>
          </w:rPr>
          <w:tab/>
        </w:r>
        <w:r w:rsidR="0013640F" w:rsidRPr="001A50DB">
          <w:rPr>
            <w:rStyle w:val="Hyperlink"/>
            <w:noProof/>
          </w:rPr>
          <w:t>Letter of Proposal</w:t>
        </w:r>
        <w:r w:rsidR="0013640F" w:rsidRPr="001A50DB">
          <w:rPr>
            <w:noProof/>
            <w:webHidden/>
          </w:rPr>
          <w:tab/>
        </w:r>
        <w:r w:rsidR="0013640F" w:rsidRPr="001A50DB">
          <w:rPr>
            <w:noProof/>
            <w:webHidden/>
          </w:rPr>
          <w:fldChar w:fldCharType="begin"/>
        </w:r>
        <w:r w:rsidR="0013640F" w:rsidRPr="001A50DB">
          <w:rPr>
            <w:noProof/>
            <w:webHidden/>
          </w:rPr>
          <w:instrText xml:space="preserve"> PAGEREF _Toc451859301 \h </w:instrText>
        </w:r>
        <w:r w:rsidR="0013640F" w:rsidRPr="001A50DB">
          <w:rPr>
            <w:noProof/>
            <w:webHidden/>
          </w:rPr>
        </w:r>
        <w:r w:rsidR="0013640F" w:rsidRPr="001A50DB">
          <w:rPr>
            <w:noProof/>
            <w:webHidden/>
          </w:rPr>
          <w:fldChar w:fldCharType="separate"/>
        </w:r>
        <w:r w:rsidR="00AE7178">
          <w:rPr>
            <w:noProof/>
            <w:webHidden/>
          </w:rPr>
          <w:t>13</w:t>
        </w:r>
        <w:r w:rsidR="0013640F" w:rsidRPr="001A50DB">
          <w:rPr>
            <w:noProof/>
            <w:webHidden/>
          </w:rPr>
          <w:fldChar w:fldCharType="end"/>
        </w:r>
      </w:hyperlink>
    </w:p>
    <w:p w14:paraId="1C88A612" w14:textId="0B063C2B" w:rsidR="0013640F" w:rsidRPr="001A50DB" w:rsidRDefault="00194E1D">
      <w:pPr>
        <w:pStyle w:val="TOC1"/>
        <w:rPr>
          <w:b w:val="0"/>
          <w:noProof/>
          <w:sz w:val="22"/>
          <w:szCs w:val="22"/>
          <w:lang w:val="en-US"/>
        </w:rPr>
      </w:pPr>
      <w:hyperlink w:anchor="_Toc451859302" w:history="1">
        <w:r w:rsidR="0013640F" w:rsidRPr="001A50DB">
          <w:rPr>
            <w:rStyle w:val="Hyperlink"/>
            <w:noProof/>
          </w:rPr>
          <w:t>2.</w:t>
        </w:r>
        <w:r w:rsidR="0013640F" w:rsidRPr="001A50DB">
          <w:rPr>
            <w:b w:val="0"/>
            <w:noProof/>
            <w:sz w:val="22"/>
            <w:szCs w:val="22"/>
            <w:lang w:val="en-US"/>
          </w:rPr>
          <w:tab/>
        </w:r>
        <w:r w:rsidR="0013640F" w:rsidRPr="001A50DB">
          <w:rPr>
            <w:rStyle w:val="Hyperlink"/>
            <w:noProof/>
          </w:rPr>
          <w:t>Predermined Schedule of Rates</w:t>
        </w:r>
        <w:r w:rsidR="0013640F" w:rsidRPr="001A50DB">
          <w:rPr>
            <w:noProof/>
            <w:webHidden/>
          </w:rPr>
          <w:tab/>
        </w:r>
        <w:r w:rsidR="0013640F" w:rsidRPr="001A50DB">
          <w:rPr>
            <w:noProof/>
            <w:webHidden/>
          </w:rPr>
          <w:fldChar w:fldCharType="begin"/>
        </w:r>
        <w:r w:rsidR="0013640F" w:rsidRPr="001A50DB">
          <w:rPr>
            <w:noProof/>
            <w:webHidden/>
          </w:rPr>
          <w:instrText xml:space="preserve"> PAGEREF _Toc451859302 \h </w:instrText>
        </w:r>
        <w:r w:rsidR="0013640F" w:rsidRPr="001A50DB">
          <w:rPr>
            <w:noProof/>
            <w:webHidden/>
          </w:rPr>
        </w:r>
        <w:r w:rsidR="0013640F" w:rsidRPr="001A50DB">
          <w:rPr>
            <w:noProof/>
            <w:webHidden/>
          </w:rPr>
          <w:fldChar w:fldCharType="separate"/>
        </w:r>
        <w:r w:rsidR="00AE7178">
          <w:rPr>
            <w:noProof/>
            <w:webHidden/>
          </w:rPr>
          <w:t>14</w:t>
        </w:r>
        <w:r w:rsidR="0013640F" w:rsidRPr="001A50DB">
          <w:rPr>
            <w:noProof/>
            <w:webHidden/>
          </w:rPr>
          <w:fldChar w:fldCharType="end"/>
        </w:r>
      </w:hyperlink>
    </w:p>
    <w:p w14:paraId="4157CF10" w14:textId="4F12F97C" w:rsidR="0013640F" w:rsidRPr="001A50DB" w:rsidRDefault="00194E1D">
      <w:pPr>
        <w:pStyle w:val="TOC1"/>
        <w:rPr>
          <w:b w:val="0"/>
          <w:noProof/>
          <w:sz w:val="22"/>
          <w:szCs w:val="22"/>
          <w:lang w:val="en-US"/>
        </w:rPr>
      </w:pPr>
      <w:hyperlink w:anchor="_Toc451859303" w:history="1">
        <w:r w:rsidR="0013640F" w:rsidRPr="001A50DB">
          <w:rPr>
            <w:rStyle w:val="Hyperlink"/>
            <w:noProof/>
          </w:rPr>
          <w:t>3.</w:t>
        </w:r>
        <w:r w:rsidR="0013640F" w:rsidRPr="001A50DB">
          <w:rPr>
            <w:b w:val="0"/>
            <w:noProof/>
            <w:sz w:val="22"/>
            <w:szCs w:val="22"/>
            <w:lang w:val="en-US"/>
          </w:rPr>
          <w:tab/>
        </w:r>
        <w:r w:rsidR="0013640F" w:rsidRPr="001A50DB">
          <w:rPr>
            <w:rStyle w:val="Hyperlink"/>
            <w:noProof/>
          </w:rPr>
          <w:t>Form of Personnel</w:t>
        </w:r>
        <w:r w:rsidR="0013640F" w:rsidRPr="001A50DB">
          <w:rPr>
            <w:noProof/>
            <w:webHidden/>
          </w:rPr>
          <w:tab/>
        </w:r>
        <w:r w:rsidR="0013640F" w:rsidRPr="001A50DB">
          <w:rPr>
            <w:noProof/>
            <w:webHidden/>
          </w:rPr>
          <w:fldChar w:fldCharType="begin"/>
        </w:r>
        <w:r w:rsidR="0013640F" w:rsidRPr="001A50DB">
          <w:rPr>
            <w:noProof/>
            <w:webHidden/>
          </w:rPr>
          <w:instrText xml:space="preserve"> PAGEREF _Toc451859303 \h </w:instrText>
        </w:r>
        <w:r w:rsidR="0013640F" w:rsidRPr="001A50DB">
          <w:rPr>
            <w:noProof/>
            <w:webHidden/>
          </w:rPr>
        </w:r>
        <w:r w:rsidR="0013640F" w:rsidRPr="001A50DB">
          <w:rPr>
            <w:noProof/>
            <w:webHidden/>
          </w:rPr>
          <w:fldChar w:fldCharType="separate"/>
        </w:r>
        <w:r w:rsidR="00AE7178">
          <w:rPr>
            <w:noProof/>
            <w:webHidden/>
          </w:rPr>
          <w:t>18</w:t>
        </w:r>
        <w:r w:rsidR="0013640F" w:rsidRPr="001A50DB">
          <w:rPr>
            <w:noProof/>
            <w:webHidden/>
          </w:rPr>
          <w:fldChar w:fldCharType="end"/>
        </w:r>
      </w:hyperlink>
    </w:p>
    <w:p w14:paraId="60AF8070" w14:textId="0134CFC9" w:rsidR="0013640F" w:rsidRPr="001A50DB" w:rsidRDefault="00194E1D">
      <w:pPr>
        <w:pStyle w:val="TOC1"/>
        <w:rPr>
          <w:b w:val="0"/>
          <w:noProof/>
          <w:sz w:val="22"/>
          <w:szCs w:val="22"/>
          <w:lang w:val="en-US"/>
        </w:rPr>
      </w:pPr>
      <w:hyperlink w:anchor="_Toc451859304" w:history="1">
        <w:r w:rsidR="0013640F" w:rsidRPr="001A50DB">
          <w:rPr>
            <w:rStyle w:val="Hyperlink"/>
            <w:noProof/>
          </w:rPr>
          <w:t>4.</w:t>
        </w:r>
        <w:r w:rsidR="0013640F" w:rsidRPr="001A50DB">
          <w:rPr>
            <w:b w:val="0"/>
            <w:noProof/>
            <w:sz w:val="22"/>
            <w:szCs w:val="22"/>
            <w:lang w:val="en-US"/>
          </w:rPr>
          <w:tab/>
        </w:r>
        <w:r w:rsidR="0013640F" w:rsidRPr="001A50DB">
          <w:rPr>
            <w:rStyle w:val="Hyperlink"/>
            <w:noProof/>
          </w:rPr>
          <w:t>Form for Plant and Equipment</w:t>
        </w:r>
        <w:r w:rsidR="0013640F" w:rsidRPr="001A50DB">
          <w:rPr>
            <w:noProof/>
            <w:webHidden/>
          </w:rPr>
          <w:tab/>
        </w:r>
        <w:r w:rsidR="0013640F" w:rsidRPr="001A50DB">
          <w:rPr>
            <w:noProof/>
            <w:webHidden/>
          </w:rPr>
          <w:fldChar w:fldCharType="begin"/>
        </w:r>
        <w:r w:rsidR="0013640F" w:rsidRPr="001A50DB">
          <w:rPr>
            <w:noProof/>
            <w:webHidden/>
          </w:rPr>
          <w:instrText xml:space="preserve"> PAGEREF _Toc451859304 \h </w:instrText>
        </w:r>
        <w:r w:rsidR="0013640F" w:rsidRPr="001A50DB">
          <w:rPr>
            <w:noProof/>
            <w:webHidden/>
          </w:rPr>
        </w:r>
        <w:r w:rsidR="0013640F" w:rsidRPr="001A50DB">
          <w:rPr>
            <w:noProof/>
            <w:webHidden/>
          </w:rPr>
          <w:fldChar w:fldCharType="separate"/>
        </w:r>
        <w:r w:rsidR="00AE7178">
          <w:rPr>
            <w:noProof/>
            <w:webHidden/>
          </w:rPr>
          <w:t>19</w:t>
        </w:r>
        <w:r w:rsidR="0013640F" w:rsidRPr="001A50DB">
          <w:rPr>
            <w:noProof/>
            <w:webHidden/>
          </w:rPr>
          <w:fldChar w:fldCharType="end"/>
        </w:r>
      </w:hyperlink>
    </w:p>
    <w:p w14:paraId="47DF2A8B" w14:textId="32DC2510" w:rsidR="0013640F" w:rsidRPr="001A50DB" w:rsidRDefault="00194E1D">
      <w:pPr>
        <w:pStyle w:val="TOC1"/>
        <w:rPr>
          <w:b w:val="0"/>
          <w:noProof/>
          <w:sz w:val="22"/>
          <w:szCs w:val="22"/>
          <w:lang w:val="en-US"/>
        </w:rPr>
      </w:pPr>
      <w:hyperlink w:anchor="_Toc451859305" w:history="1">
        <w:r w:rsidR="0013640F" w:rsidRPr="001A50DB">
          <w:rPr>
            <w:rStyle w:val="Hyperlink"/>
            <w:noProof/>
          </w:rPr>
          <w:t>5.</w:t>
        </w:r>
        <w:r w:rsidR="0013640F" w:rsidRPr="001A50DB">
          <w:rPr>
            <w:b w:val="0"/>
            <w:noProof/>
            <w:sz w:val="22"/>
            <w:szCs w:val="22"/>
            <w:lang w:val="en-US"/>
          </w:rPr>
          <w:tab/>
        </w:r>
        <w:r w:rsidR="0013640F" w:rsidRPr="001A50DB">
          <w:rPr>
            <w:rStyle w:val="Hyperlink"/>
            <w:noProof/>
          </w:rPr>
          <w:t>Contractor Information Sheet</w:t>
        </w:r>
        <w:r w:rsidR="0013640F" w:rsidRPr="001A50DB">
          <w:rPr>
            <w:noProof/>
            <w:webHidden/>
          </w:rPr>
          <w:tab/>
        </w:r>
        <w:r w:rsidR="0013640F" w:rsidRPr="001A50DB">
          <w:rPr>
            <w:noProof/>
            <w:webHidden/>
          </w:rPr>
          <w:fldChar w:fldCharType="begin"/>
        </w:r>
        <w:r w:rsidR="0013640F" w:rsidRPr="001A50DB">
          <w:rPr>
            <w:noProof/>
            <w:webHidden/>
          </w:rPr>
          <w:instrText xml:space="preserve"> PAGEREF _Toc451859305 \h </w:instrText>
        </w:r>
        <w:r w:rsidR="0013640F" w:rsidRPr="001A50DB">
          <w:rPr>
            <w:noProof/>
            <w:webHidden/>
          </w:rPr>
        </w:r>
        <w:r w:rsidR="0013640F" w:rsidRPr="001A50DB">
          <w:rPr>
            <w:noProof/>
            <w:webHidden/>
          </w:rPr>
          <w:fldChar w:fldCharType="separate"/>
        </w:r>
        <w:r w:rsidR="00AE7178">
          <w:rPr>
            <w:noProof/>
            <w:webHidden/>
          </w:rPr>
          <w:t>20</w:t>
        </w:r>
        <w:r w:rsidR="0013640F" w:rsidRPr="001A50DB">
          <w:rPr>
            <w:noProof/>
            <w:webHidden/>
          </w:rPr>
          <w:fldChar w:fldCharType="end"/>
        </w:r>
      </w:hyperlink>
    </w:p>
    <w:p w14:paraId="576FF8E0" w14:textId="44BDC222" w:rsidR="0013640F" w:rsidRPr="001A50DB" w:rsidRDefault="00194E1D">
      <w:pPr>
        <w:pStyle w:val="TOC1"/>
        <w:rPr>
          <w:b w:val="0"/>
          <w:noProof/>
          <w:sz w:val="22"/>
          <w:szCs w:val="22"/>
          <w:lang w:val="en-US"/>
        </w:rPr>
      </w:pPr>
      <w:hyperlink w:anchor="_Toc451859306" w:history="1">
        <w:r w:rsidR="0013640F" w:rsidRPr="001A50DB">
          <w:rPr>
            <w:rStyle w:val="Hyperlink"/>
            <w:noProof/>
          </w:rPr>
          <w:t>6.</w:t>
        </w:r>
        <w:r w:rsidR="0013640F" w:rsidRPr="001A50DB">
          <w:rPr>
            <w:b w:val="0"/>
            <w:noProof/>
            <w:sz w:val="22"/>
            <w:szCs w:val="22"/>
            <w:lang w:val="en-US"/>
          </w:rPr>
          <w:tab/>
        </w:r>
        <w:r w:rsidR="0013640F" w:rsidRPr="001A50DB">
          <w:rPr>
            <w:rStyle w:val="Hyperlink"/>
            <w:noProof/>
          </w:rPr>
          <w:t>Form for Contractor Experience</w:t>
        </w:r>
        <w:r w:rsidR="0013640F" w:rsidRPr="001A50DB">
          <w:rPr>
            <w:noProof/>
            <w:webHidden/>
          </w:rPr>
          <w:tab/>
        </w:r>
        <w:r w:rsidR="0013640F" w:rsidRPr="001A50DB">
          <w:rPr>
            <w:noProof/>
            <w:webHidden/>
          </w:rPr>
          <w:fldChar w:fldCharType="begin"/>
        </w:r>
        <w:r w:rsidR="0013640F" w:rsidRPr="001A50DB">
          <w:rPr>
            <w:noProof/>
            <w:webHidden/>
          </w:rPr>
          <w:instrText xml:space="preserve"> PAGEREF _Toc451859306 \h </w:instrText>
        </w:r>
        <w:r w:rsidR="0013640F" w:rsidRPr="001A50DB">
          <w:rPr>
            <w:noProof/>
            <w:webHidden/>
          </w:rPr>
        </w:r>
        <w:r w:rsidR="0013640F" w:rsidRPr="001A50DB">
          <w:rPr>
            <w:noProof/>
            <w:webHidden/>
          </w:rPr>
          <w:fldChar w:fldCharType="separate"/>
        </w:r>
        <w:r w:rsidR="00AE7178">
          <w:rPr>
            <w:noProof/>
            <w:webHidden/>
          </w:rPr>
          <w:t>21</w:t>
        </w:r>
        <w:r w:rsidR="0013640F" w:rsidRPr="001A50DB">
          <w:rPr>
            <w:noProof/>
            <w:webHidden/>
          </w:rPr>
          <w:fldChar w:fldCharType="end"/>
        </w:r>
      </w:hyperlink>
    </w:p>
    <w:p w14:paraId="7DAB962B" w14:textId="77777777" w:rsidR="005C3B74" w:rsidRPr="001A50DB" w:rsidRDefault="00AD700C" w:rsidP="00AA1363">
      <w:r w:rsidRPr="001A50DB">
        <w:fldChar w:fldCharType="end"/>
      </w:r>
    </w:p>
    <w:p w14:paraId="3AACE5EF" w14:textId="77777777" w:rsidR="005C3B74" w:rsidRDefault="005C3B74" w:rsidP="00032B18"/>
    <w:p w14:paraId="15FDD479" w14:textId="77777777" w:rsidR="005C3B74" w:rsidRDefault="005C3B74" w:rsidP="00032B18"/>
    <w:p w14:paraId="45CCE6D8" w14:textId="77777777" w:rsidR="005C3B74" w:rsidRDefault="005C3B74" w:rsidP="00032B18"/>
    <w:p w14:paraId="60C0D1D8" w14:textId="77777777" w:rsidR="005C3B74" w:rsidRDefault="005C3B74" w:rsidP="00032B18"/>
    <w:p w14:paraId="603F4274" w14:textId="77777777" w:rsidR="005C3B74" w:rsidRDefault="005C3B74" w:rsidP="00032B18"/>
    <w:p w14:paraId="75E5470F" w14:textId="77777777" w:rsidR="005C3B74" w:rsidRDefault="005C3B74" w:rsidP="00032B18"/>
    <w:p w14:paraId="77E4125E" w14:textId="77777777" w:rsidR="005C3B74" w:rsidRDefault="005C3B74" w:rsidP="00032B18"/>
    <w:p w14:paraId="03A18D2C" w14:textId="77777777" w:rsidR="005C3B74" w:rsidRDefault="005C3B74" w:rsidP="00032B18"/>
    <w:p w14:paraId="67B18F8C" w14:textId="77777777" w:rsidR="005C3B74" w:rsidRDefault="005C3B74" w:rsidP="00032B18"/>
    <w:p w14:paraId="21DCE167" w14:textId="77777777" w:rsidR="005C3B74" w:rsidRDefault="005C3B74" w:rsidP="00032B18"/>
    <w:p w14:paraId="31BFE357" w14:textId="77777777" w:rsidR="005C3B74" w:rsidRDefault="005C3B74" w:rsidP="00032B18"/>
    <w:p w14:paraId="29815FEA" w14:textId="77777777" w:rsidR="005C3B74" w:rsidRDefault="005C3B74" w:rsidP="00032B18"/>
    <w:p w14:paraId="63496FA5" w14:textId="77777777" w:rsidR="005C3B74" w:rsidRDefault="005C3B74" w:rsidP="00032B18"/>
    <w:p w14:paraId="134CEC67" w14:textId="77777777" w:rsidR="005C3B74" w:rsidRDefault="005C3B74" w:rsidP="00032B18"/>
    <w:p w14:paraId="0915EEA2" w14:textId="77777777" w:rsidR="005C3B74" w:rsidRDefault="005C3B74" w:rsidP="00032B18"/>
    <w:p w14:paraId="29706DB5" w14:textId="77777777" w:rsidR="005C3B74" w:rsidRDefault="005C3B74" w:rsidP="00032B18"/>
    <w:p w14:paraId="592D7CB6" w14:textId="29002484" w:rsidR="005C3B74" w:rsidRDefault="005C3B74" w:rsidP="00032B18"/>
    <w:p w14:paraId="05859281" w14:textId="57B5BDA2" w:rsidR="009F1038" w:rsidRDefault="009F1038" w:rsidP="00032B18"/>
    <w:p w14:paraId="7238D65A" w14:textId="33360D3B" w:rsidR="009F1038" w:rsidRDefault="009F1038" w:rsidP="00032B18"/>
    <w:p w14:paraId="3BA64EED" w14:textId="7B4D9684" w:rsidR="009F1038" w:rsidRDefault="009F1038" w:rsidP="00032B18"/>
    <w:p w14:paraId="6A944D92" w14:textId="0D201528" w:rsidR="009F1038" w:rsidRDefault="009F1038" w:rsidP="00032B18"/>
    <w:p w14:paraId="22D86597" w14:textId="33657643" w:rsidR="009F1038" w:rsidRDefault="009F1038" w:rsidP="00032B18"/>
    <w:p w14:paraId="5676C866" w14:textId="5D593E85" w:rsidR="009F1038" w:rsidRDefault="009F1038" w:rsidP="00032B18"/>
    <w:p w14:paraId="43C052A7" w14:textId="7C2530B4" w:rsidR="009F1038" w:rsidRDefault="009F1038" w:rsidP="00032B18"/>
    <w:p w14:paraId="39CA75E2" w14:textId="0F2E4AF6" w:rsidR="009F1038" w:rsidRDefault="009F1038" w:rsidP="00032B18"/>
    <w:p w14:paraId="7DFE8AD1" w14:textId="5E3AF544" w:rsidR="009F1038" w:rsidRDefault="009F1038" w:rsidP="00032B18"/>
    <w:p w14:paraId="16E0131D" w14:textId="4040B1AA" w:rsidR="009F1038" w:rsidRDefault="009F1038" w:rsidP="00032B18"/>
    <w:p w14:paraId="0CEC95BC" w14:textId="737F864D" w:rsidR="009F1038" w:rsidRDefault="009F1038" w:rsidP="00032B18"/>
    <w:p w14:paraId="7E50213E" w14:textId="3DCA54F8" w:rsidR="009F1038" w:rsidRDefault="009F1038" w:rsidP="00032B18"/>
    <w:p w14:paraId="162A762D" w14:textId="7D262D02" w:rsidR="009F1038" w:rsidRDefault="009F1038" w:rsidP="00032B18"/>
    <w:p w14:paraId="3C9990F3" w14:textId="6709B0B5" w:rsidR="009F1038" w:rsidRDefault="009F1038" w:rsidP="00032B18"/>
    <w:p w14:paraId="79CD0F47" w14:textId="6A49221B" w:rsidR="009F1038" w:rsidRDefault="009F1038" w:rsidP="00032B18"/>
    <w:p w14:paraId="12AE64BD" w14:textId="77777777" w:rsidR="009F1038" w:rsidRDefault="009F1038" w:rsidP="00032B18"/>
    <w:p w14:paraId="411648A7" w14:textId="77777777" w:rsidR="005C3B74" w:rsidRDefault="005C3B74" w:rsidP="00032B18"/>
    <w:p w14:paraId="0EEE1626" w14:textId="77777777" w:rsidR="005C3B74" w:rsidRDefault="005C3B74" w:rsidP="00032B18"/>
    <w:p w14:paraId="51EB4078" w14:textId="6E44DC04" w:rsidR="003F3245" w:rsidRDefault="003F3245" w:rsidP="007E5368">
      <w:pPr>
        <w:pStyle w:val="S4-header1"/>
        <w:numPr>
          <w:ilvl w:val="0"/>
          <w:numId w:val="37"/>
        </w:numPr>
        <w:ind w:left="720"/>
      </w:pPr>
      <w:bookmarkStart w:id="6" w:name="_Toc451859301"/>
      <w:r w:rsidRPr="0013640F">
        <w:t>Letter of Proposal</w:t>
      </w:r>
      <w:bookmarkEnd w:id="6"/>
    </w:p>
    <w:p w14:paraId="49152F48" w14:textId="0BD3D154" w:rsidR="00DE7749" w:rsidRPr="009860C4" w:rsidRDefault="009860C4" w:rsidP="009860C4">
      <w:pPr>
        <w:pStyle w:val="S4-header1"/>
        <w:ind w:left="720"/>
        <w:rPr>
          <w:sz w:val="28"/>
          <w:szCs w:val="28"/>
        </w:rPr>
      </w:pPr>
      <w:r w:rsidRPr="009860C4">
        <w:rPr>
          <w:sz w:val="28"/>
          <w:szCs w:val="28"/>
        </w:rPr>
        <w:t>(to be filled online on the e-PS)</w:t>
      </w:r>
      <w:bookmarkEnd w:id="0"/>
    </w:p>
    <w:p w14:paraId="53E07B7D" w14:textId="379DEAFA" w:rsidR="001547CF" w:rsidRPr="0084649E" w:rsidRDefault="001547CF" w:rsidP="009860C4">
      <w:pPr>
        <w:rPr>
          <w:b/>
          <w:i/>
          <w:szCs w:val="24"/>
        </w:rPr>
      </w:pPr>
      <w:bookmarkStart w:id="7" w:name="_Toc482500892"/>
      <w:r w:rsidRPr="0013640F">
        <w:rPr>
          <w:szCs w:val="24"/>
        </w:rPr>
        <w:t>To:</w:t>
      </w:r>
      <w:r w:rsidR="00E11FA0" w:rsidRPr="0013640F">
        <w:rPr>
          <w:szCs w:val="24"/>
        </w:rPr>
        <w:t xml:space="preserve"> </w:t>
      </w:r>
      <w:r w:rsidR="005C0F4E" w:rsidRPr="009860C4">
        <w:rPr>
          <w:szCs w:val="24"/>
        </w:rPr>
        <w:t>Central Electricity Board</w:t>
      </w:r>
    </w:p>
    <w:p w14:paraId="6B9E0FC7" w14:textId="77777777" w:rsidR="001547CF" w:rsidRPr="0013640F" w:rsidRDefault="001547CF" w:rsidP="001547CF">
      <w:pPr>
        <w:rPr>
          <w:szCs w:val="24"/>
        </w:rPr>
      </w:pPr>
    </w:p>
    <w:p w14:paraId="29D04054" w14:textId="77777777" w:rsidR="00AC6A5E" w:rsidRPr="0013640F" w:rsidRDefault="00AC6A5E" w:rsidP="00AC6A5E">
      <w:pPr>
        <w:rPr>
          <w:szCs w:val="24"/>
        </w:rPr>
      </w:pPr>
      <w:r w:rsidRPr="0013640F">
        <w:rPr>
          <w:szCs w:val="24"/>
        </w:rPr>
        <w:t xml:space="preserve">We, the undersigned, declare that: </w:t>
      </w:r>
    </w:p>
    <w:p w14:paraId="35409F46" w14:textId="77777777" w:rsidR="00A73D47" w:rsidRPr="0013640F" w:rsidRDefault="00A73D47" w:rsidP="00AC6A5E">
      <w:pPr>
        <w:rPr>
          <w:szCs w:val="24"/>
        </w:rPr>
      </w:pPr>
    </w:p>
    <w:p w14:paraId="0B2B0238" w14:textId="77777777" w:rsidR="00AC6A5E" w:rsidRPr="0013640F" w:rsidRDefault="00AC6A5E" w:rsidP="00373AA5">
      <w:pPr>
        <w:numPr>
          <w:ilvl w:val="0"/>
          <w:numId w:val="12"/>
        </w:numPr>
        <w:tabs>
          <w:tab w:val="clear" w:pos="720"/>
          <w:tab w:val="num" w:pos="540"/>
        </w:tabs>
        <w:spacing w:after="200"/>
        <w:ind w:left="540" w:hanging="540"/>
        <w:rPr>
          <w:szCs w:val="24"/>
        </w:rPr>
      </w:pPr>
      <w:r w:rsidRPr="0013640F">
        <w:rPr>
          <w:szCs w:val="24"/>
        </w:rPr>
        <w:t xml:space="preserve">We have examined and have no reservations to the </w:t>
      </w:r>
      <w:r w:rsidR="00327F1F" w:rsidRPr="0013640F">
        <w:rPr>
          <w:szCs w:val="24"/>
        </w:rPr>
        <w:t>Framework Agreement</w:t>
      </w:r>
      <w:r w:rsidRPr="0013640F">
        <w:rPr>
          <w:szCs w:val="24"/>
        </w:rPr>
        <w:t xml:space="preserve"> Documents, including Addenda issued;</w:t>
      </w:r>
    </w:p>
    <w:p w14:paraId="0C00E441" w14:textId="50863167" w:rsidR="00AC6A5E" w:rsidRPr="0013640F" w:rsidRDefault="00AC6A5E" w:rsidP="00373AA5">
      <w:pPr>
        <w:numPr>
          <w:ilvl w:val="0"/>
          <w:numId w:val="12"/>
        </w:numPr>
        <w:tabs>
          <w:tab w:val="clear" w:pos="720"/>
          <w:tab w:val="num" w:pos="540"/>
        </w:tabs>
        <w:spacing w:after="200"/>
        <w:ind w:left="540" w:hanging="540"/>
        <w:rPr>
          <w:szCs w:val="24"/>
        </w:rPr>
      </w:pPr>
      <w:r w:rsidRPr="0013640F">
        <w:rPr>
          <w:szCs w:val="24"/>
        </w:rPr>
        <w:t xml:space="preserve">We agree to enter into a framework agreement with the </w:t>
      </w:r>
      <w:r w:rsidR="00BE09C8" w:rsidRPr="0013640F">
        <w:rPr>
          <w:szCs w:val="24"/>
        </w:rPr>
        <w:t>Central Electricity Board</w:t>
      </w:r>
      <w:r w:rsidRPr="0013640F">
        <w:rPr>
          <w:szCs w:val="24"/>
        </w:rPr>
        <w:t xml:space="preserve"> to execute works for </w:t>
      </w:r>
      <w:r w:rsidR="0045409E" w:rsidRPr="00FA50EF">
        <w:rPr>
          <w:i/>
          <w:szCs w:val="24"/>
        </w:rPr>
        <w:t xml:space="preserve">splicing, testing, transportation, </w:t>
      </w:r>
      <w:r w:rsidR="003E7C0D" w:rsidRPr="00FA50EF">
        <w:rPr>
          <w:i/>
          <w:szCs w:val="24"/>
        </w:rPr>
        <w:t>installation</w:t>
      </w:r>
      <w:r w:rsidR="009E2F50" w:rsidRPr="00FA50EF">
        <w:rPr>
          <w:i/>
          <w:szCs w:val="24"/>
        </w:rPr>
        <w:t xml:space="preserve"> of optical fibre cable </w:t>
      </w:r>
      <w:r w:rsidR="00BE09C8" w:rsidRPr="0013640F">
        <w:rPr>
          <w:szCs w:val="24"/>
        </w:rPr>
        <w:t>as required by this document.</w:t>
      </w:r>
    </w:p>
    <w:p w14:paraId="19415726" w14:textId="77777777" w:rsidR="00AC6A5E" w:rsidRPr="0013640F" w:rsidRDefault="00AC6A5E" w:rsidP="00373AA5">
      <w:pPr>
        <w:numPr>
          <w:ilvl w:val="0"/>
          <w:numId w:val="12"/>
        </w:numPr>
        <w:tabs>
          <w:tab w:val="clear" w:pos="720"/>
          <w:tab w:val="num" w:pos="540"/>
        </w:tabs>
        <w:spacing w:after="200"/>
        <w:ind w:left="540" w:hanging="540"/>
        <w:rPr>
          <w:szCs w:val="24"/>
        </w:rPr>
      </w:pPr>
      <w:r w:rsidRPr="0013640F">
        <w:rPr>
          <w:szCs w:val="24"/>
        </w:rPr>
        <w:t xml:space="preserve">We have submitted all qualification information as requested in the </w:t>
      </w:r>
      <w:r w:rsidR="00BE09C8" w:rsidRPr="0013640F">
        <w:rPr>
          <w:szCs w:val="24"/>
        </w:rPr>
        <w:t xml:space="preserve">Framework </w:t>
      </w:r>
      <w:r w:rsidR="00327F1F" w:rsidRPr="0013640F">
        <w:rPr>
          <w:szCs w:val="24"/>
        </w:rPr>
        <w:t>Agreement</w:t>
      </w:r>
      <w:r w:rsidRPr="0013640F">
        <w:rPr>
          <w:szCs w:val="24"/>
        </w:rPr>
        <w:t xml:space="preserve"> Documents and </w:t>
      </w:r>
      <w:r w:rsidR="00BE09C8" w:rsidRPr="0013640F">
        <w:rPr>
          <w:szCs w:val="24"/>
        </w:rPr>
        <w:t xml:space="preserve">our acceptance </w:t>
      </w:r>
      <w:r w:rsidR="00FD2964" w:rsidRPr="0013640F">
        <w:rPr>
          <w:szCs w:val="24"/>
        </w:rPr>
        <w:t>to the Pre-determined Schedules of Rates.</w:t>
      </w:r>
    </w:p>
    <w:p w14:paraId="7AB915DB" w14:textId="77777777" w:rsidR="00AC6A5E" w:rsidRPr="0013640F" w:rsidRDefault="00AC6A5E" w:rsidP="00373AA5">
      <w:pPr>
        <w:numPr>
          <w:ilvl w:val="0"/>
          <w:numId w:val="12"/>
        </w:numPr>
        <w:spacing w:after="200"/>
        <w:ind w:hanging="720"/>
        <w:rPr>
          <w:szCs w:val="24"/>
        </w:rPr>
      </w:pPr>
      <w:r w:rsidRPr="0013640F">
        <w:rPr>
          <w:szCs w:val="24"/>
        </w:rPr>
        <w:t xml:space="preserve">Our </w:t>
      </w:r>
      <w:r w:rsidR="00643C85" w:rsidRPr="0013640F">
        <w:rPr>
          <w:szCs w:val="24"/>
        </w:rPr>
        <w:t>proposal</w:t>
      </w:r>
      <w:r w:rsidRPr="0013640F">
        <w:rPr>
          <w:szCs w:val="24"/>
        </w:rPr>
        <w:t xml:space="preserve"> shall be valid for a period of </w:t>
      </w:r>
      <w:r w:rsidR="00FA3AC4" w:rsidRPr="0013640F">
        <w:rPr>
          <w:b/>
          <w:szCs w:val="24"/>
        </w:rPr>
        <w:t>ninety</w:t>
      </w:r>
      <w:r w:rsidRPr="0013640F">
        <w:rPr>
          <w:b/>
          <w:szCs w:val="24"/>
        </w:rPr>
        <w:t xml:space="preserve"> (</w:t>
      </w:r>
      <w:r w:rsidR="00FA3AC4" w:rsidRPr="0013640F">
        <w:rPr>
          <w:b/>
          <w:szCs w:val="24"/>
        </w:rPr>
        <w:t>90</w:t>
      </w:r>
      <w:r w:rsidRPr="0013640F">
        <w:rPr>
          <w:b/>
          <w:szCs w:val="24"/>
        </w:rPr>
        <w:t>) days</w:t>
      </w:r>
      <w:r w:rsidRPr="0013640F">
        <w:rPr>
          <w:szCs w:val="24"/>
        </w:rPr>
        <w:t xml:space="preserve"> from the date fixed for the bid submission deadline in </w:t>
      </w:r>
      <w:r w:rsidR="00B850AE" w:rsidRPr="0013640F">
        <w:rPr>
          <w:szCs w:val="24"/>
        </w:rPr>
        <w:t>accordance</w:t>
      </w:r>
      <w:r w:rsidRPr="0013640F">
        <w:rPr>
          <w:szCs w:val="24"/>
        </w:rPr>
        <w:t xml:space="preserve"> with the </w:t>
      </w:r>
      <w:r w:rsidR="00643C85" w:rsidRPr="0013640F">
        <w:rPr>
          <w:szCs w:val="24"/>
        </w:rPr>
        <w:t>Fra</w:t>
      </w:r>
      <w:r w:rsidR="003F5CE6" w:rsidRPr="0013640F">
        <w:rPr>
          <w:szCs w:val="24"/>
        </w:rPr>
        <w:t>m</w:t>
      </w:r>
      <w:r w:rsidR="00643C85" w:rsidRPr="0013640F">
        <w:rPr>
          <w:szCs w:val="24"/>
        </w:rPr>
        <w:t>ework Agreement</w:t>
      </w:r>
      <w:r w:rsidRPr="0013640F">
        <w:rPr>
          <w:szCs w:val="24"/>
        </w:rPr>
        <w:t xml:space="preserve"> Documents, and it shall remain binding upon us and may be accepted at any time before the expiration of that period;</w:t>
      </w:r>
    </w:p>
    <w:p w14:paraId="29887695" w14:textId="77777777" w:rsidR="00783E4C" w:rsidRPr="0013640F" w:rsidRDefault="00AC6A5E" w:rsidP="00373AA5">
      <w:pPr>
        <w:numPr>
          <w:ilvl w:val="0"/>
          <w:numId w:val="12"/>
        </w:numPr>
        <w:spacing w:after="200"/>
        <w:ind w:hanging="720"/>
        <w:rPr>
          <w:szCs w:val="24"/>
        </w:rPr>
      </w:pPr>
      <w:r w:rsidRPr="0013640F">
        <w:rPr>
          <w:szCs w:val="24"/>
        </w:rPr>
        <w:t>I/We hereby confirm that I</w:t>
      </w:r>
      <w:r w:rsidR="0017446A" w:rsidRPr="0013640F">
        <w:rPr>
          <w:szCs w:val="24"/>
        </w:rPr>
        <w:t xml:space="preserve"> am</w:t>
      </w:r>
      <w:r w:rsidRPr="0013640F">
        <w:rPr>
          <w:szCs w:val="24"/>
        </w:rPr>
        <w:t xml:space="preserve">/we </w:t>
      </w:r>
      <w:r w:rsidR="0017446A" w:rsidRPr="0013640F">
        <w:rPr>
          <w:szCs w:val="24"/>
        </w:rPr>
        <w:t>are aware that if I /</w:t>
      </w:r>
      <w:r w:rsidR="006B4BD5" w:rsidRPr="0013640F">
        <w:rPr>
          <w:szCs w:val="24"/>
        </w:rPr>
        <w:t>w</w:t>
      </w:r>
      <w:r w:rsidR="0017446A" w:rsidRPr="0013640F">
        <w:rPr>
          <w:szCs w:val="24"/>
        </w:rPr>
        <w:t>e do not accept to form part of the framework agreement, if selected for, I/we may be subject to d</w:t>
      </w:r>
      <w:r w:rsidR="00783E4C" w:rsidRPr="0013640F">
        <w:rPr>
          <w:szCs w:val="24"/>
        </w:rPr>
        <w:t>isqualification</w:t>
      </w:r>
      <w:r w:rsidR="00B02B4C" w:rsidRPr="0013640F">
        <w:rPr>
          <w:szCs w:val="24"/>
        </w:rPr>
        <w:t xml:space="preserve"> as per the regulations in force</w:t>
      </w:r>
      <w:r w:rsidRPr="0013640F">
        <w:rPr>
          <w:szCs w:val="24"/>
        </w:rPr>
        <w:t xml:space="preserve">. </w:t>
      </w:r>
    </w:p>
    <w:p w14:paraId="733A0E10" w14:textId="77777777" w:rsidR="00AC6A5E" w:rsidRPr="0013640F" w:rsidRDefault="00AC6A5E" w:rsidP="00373AA5">
      <w:pPr>
        <w:numPr>
          <w:ilvl w:val="0"/>
          <w:numId w:val="12"/>
        </w:numPr>
        <w:spacing w:after="200"/>
        <w:ind w:hanging="720"/>
        <w:rPr>
          <w:szCs w:val="24"/>
        </w:rPr>
      </w:pPr>
      <w:r w:rsidRPr="0013640F">
        <w:rPr>
          <w:szCs w:val="24"/>
        </w:rPr>
        <w:t>Our firm, including any sub</w:t>
      </w:r>
      <w:r w:rsidR="00A47474" w:rsidRPr="0013640F">
        <w:rPr>
          <w:szCs w:val="24"/>
        </w:rPr>
        <w:t>-c</w:t>
      </w:r>
      <w:r w:rsidR="009421B3" w:rsidRPr="0013640F">
        <w:rPr>
          <w:szCs w:val="24"/>
        </w:rPr>
        <w:t>ontractor</w:t>
      </w:r>
      <w:r w:rsidRPr="0013640F">
        <w:rPr>
          <w:szCs w:val="24"/>
        </w:rPr>
        <w:t xml:space="preserve"> or suppliers for any part of the Contract, have nationalities from eligible countries;</w:t>
      </w:r>
    </w:p>
    <w:p w14:paraId="153A7726" w14:textId="77777777" w:rsidR="00AC6A5E" w:rsidRPr="0013640F" w:rsidRDefault="00A47474" w:rsidP="00373AA5">
      <w:pPr>
        <w:numPr>
          <w:ilvl w:val="0"/>
          <w:numId w:val="12"/>
        </w:numPr>
        <w:spacing w:after="200"/>
        <w:ind w:hanging="720"/>
        <w:rPr>
          <w:szCs w:val="24"/>
        </w:rPr>
      </w:pPr>
      <w:r w:rsidRPr="0013640F">
        <w:rPr>
          <w:szCs w:val="24"/>
        </w:rPr>
        <w:t>We, including any sub-c</w:t>
      </w:r>
      <w:r w:rsidR="00FC11C2" w:rsidRPr="0013640F">
        <w:rPr>
          <w:szCs w:val="24"/>
        </w:rPr>
        <w:t>ontractors</w:t>
      </w:r>
      <w:r w:rsidR="00AC6A5E" w:rsidRPr="0013640F">
        <w:rPr>
          <w:szCs w:val="24"/>
        </w:rPr>
        <w:t xml:space="preserve"> or suppliers for any part of the contract, do not have any conflict of interest; </w:t>
      </w:r>
    </w:p>
    <w:p w14:paraId="7EF99FAD" w14:textId="77777777" w:rsidR="00AC6A5E" w:rsidRPr="0013640F" w:rsidRDefault="00AC6A5E" w:rsidP="00373AA5">
      <w:pPr>
        <w:numPr>
          <w:ilvl w:val="0"/>
          <w:numId w:val="12"/>
        </w:numPr>
        <w:spacing w:after="200"/>
        <w:ind w:hanging="720"/>
        <w:rPr>
          <w:szCs w:val="24"/>
        </w:rPr>
      </w:pPr>
      <w:r w:rsidRPr="0013640F">
        <w:rPr>
          <w:szCs w:val="24"/>
        </w:rPr>
        <w:t>Our firm, its affiliates or subsidiaries,</w:t>
      </w:r>
      <w:r w:rsidR="00A47474" w:rsidRPr="0013640F">
        <w:rPr>
          <w:szCs w:val="24"/>
        </w:rPr>
        <w:t xml:space="preserve"> including any sub-c</w:t>
      </w:r>
      <w:r w:rsidR="00FC11C2" w:rsidRPr="0013640F">
        <w:rPr>
          <w:szCs w:val="24"/>
        </w:rPr>
        <w:t>ontractors</w:t>
      </w:r>
      <w:r w:rsidRPr="0013640F">
        <w:rPr>
          <w:szCs w:val="24"/>
        </w:rPr>
        <w:t xml:space="preserve"> has not been declared ineligible under the laws of Mauritius or official regulations or by an act of compliance with a decision of the United Nations Security Council;</w:t>
      </w:r>
    </w:p>
    <w:p w14:paraId="3E71DCC8" w14:textId="07118170" w:rsidR="0084649E" w:rsidRPr="009F1038" w:rsidRDefault="00AC6A5E" w:rsidP="00906558">
      <w:pPr>
        <w:numPr>
          <w:ilvl w:val="0"/>
          <w:numId w:val="12"/>
        </w:numPr>
        <w:spacing w:after="200"/>
        <w:ind w:hanging="720"/>
        <w:rPr>
          <w:i/>
          <w:szCs w:val="24"/>
        </w:rPr>
      </w:pPr>
      <w:r w:rsidRPr="009F1038">
        <w:rPr>
          <w:szCs w:val="24"/>
        </w:rPr>
        <w:t xml:space="preserve">We </w:t>
      </w:r>
      <w:r w:rsidRPr="009F1038">
        <w:rPr>
          <w:i/>
          <w:szCs w:val="24"/>
        </w:rPr>
        <w:t>are</w:t>
      </w:r>
      <w:r w:rsidR="002F43F2" w:rsidRPr="009F1038">
        <w:rPr>
          <w:i/>
          <w:szCs w:val="24"/>
        </w:rPr>
        <w:t>/are</w:t>
      </w:r>
      <w:r w:rsidRPr="009F1038">
        <w:rPr>
          <w:i/>
          <w:szCs w:val="24"/>
        </w:rPr>
        <w:t xml:space="preserve"> not</w:t>
      </w:r>
      <w:r w:rsidRPr="009F1038">
        <w:rPr>
          <w:szCs w:val="24"/>
        </w:rPr>
        <w:t xml:space="preserve"> a government owned entity;</w:t>
      </w:r>
      <w:r w:rsidR="00A73D47" w:rsidRPr="009F1038">
        <w:rPr>
          <w:szCs w:val="24"/>
          <w:vertAlign w:val="superscript"/>
        </w:rPr>
        <w:t xml:space="preserve">  </w:t>
      </w:r>
      <w:r w:rsidR="00A73D47" w:rsidRPr="009F1038">
        <w:rPr>
          <w:i/>
          <w:szCs w:val="24"/>
        </w:rPr>
        <w:t>[delte as appropriate]</w:t>
      </w:r>
    </w:p>
    <w:p w14:paraId="312FA9BE" w14:textId="77777777" w:rsidR="00AC6A5E" w:rsidRPr="0013640F" w:rsidRDefault="00AC6A5E" w:rsidP="00373AA5">
      <w:pPr>
        <w:numPr>
          <w:ilvl w:val="0"/>
          <w:numId w:val="12"/>
        </w:numPr>
        <w:spacing w:after="200"/>
        <w:ind w:hanging="720"/>
        <w:rPr>
          <w:szCs w:val="24"/>
        </w:rPr>
      </w:pPr>
      <w:r w:rsidRPr="0013640F">
        <w:rPr>
          <w:szCs w:val="24"/>
        </w:rPr>
        <w:t xml:space="preserve">We have paid, or will pay the following commissions, gratuities, or fees with respect to the </w:t>
      </w:r>
      <w:r w:rsidR="00EE4A5A" w:rsidRPr="0013640F">
        <w:rPr>
          <w:szCs w:val="24"/>
        </w:rPr>
        <w:t>selection</w:t>
      </w:r>
      <w:r w:rsidRPr="0013640F">
        <w:rPr>
          <w:szCs w:val="24"/>
        </w:rPr>
        <w:t xml:space="preserve"> process or execution of the Contract</w:t>
      </w:r>
      <w:r w:rsidR="00074739" w:rsidRPr="0013640F">
        <w:rPr>
          <w:szCs w:val="24"/>
        </w:rPr>
        <w:t xml:space="preserve"> </w:t>
      </w:r>
      <w:r w:rsidR="00074739" w:rsidRPr="0013640F">
        <w:rPr>
          <w:i/>
          <w:szCs w:val="24"/>
        </w:rPr>
        <w:t>[insert None if no applicable]</w:t>
      </w:r>
      <w:r w:rsidRPr="0013640F">
        <w:rPr>
          <w:szCs w:val="24"/>
        </w:rPr>
        <w: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36"/>
        <w:gridCol w:w="2104"/>
        <w:gridCol w:w="236"/>
        <w:gridCol w:w="1924"/>
        <w:gridCol w:w="236"/>
        <w:gridCol w:w="1620"/>
      </w:tblGrid>
      <w:tr w:rsidR="00AC6A5E" w:rsidRPr="0013640F" w14:paraId="6E5C3BDE" w14:textId="77777777" w:rsidTr="00EC382C">
        <w:tc>
          <w:tcPr>
            <w:tcW w:w="2104" w:type="dxa"/>
            <w:tcBorders>
              <w:top w:val="nil"/>
              <w:left w:val="nil"/>
              <w:bottom w:val="nil"/>
              <w:right w:val="nil"/>
            </w:tcBorders>
          </w:tcPr>
          <w:p w14:paraId="0C8FA3A3" w14:textId="77777777" w:rsidR="00AC6A5E" w:rsidRPr="0013640F" w:rsidRDefault="00AC6A5E" w:rsidP="00EC382C">
            <w:pPr>
              <w:rPr>
                <w:szCs w:val="24"/>
              </w:rPr>
            </w:pPr>
            <w:r w:rsidRPr="0013640F">
              <w:rPr>
                <w:szCs w:val="24"/>
              </w:rPr>
              <w:t>Name of Recipient</w:t>
            </w:r>
          </w:p>
        </w:tc>
        <w:tc>
          <w:tcPr>
            <w:tcW w:w="236" w:type="dxa"/>
            <w:tcBorders>
              <w:top w:val="nil"/>
              <w:left w:val="nil"/>
              <w:bottom w:val="nil"/>
              <w:right w:val="nil"/>
            </w:tcBorders>
          </w:tcPr>
          <w:p w14:paraId="7D854DDF" w14:textId="77777777" w:rsidR="00AC6A5E" w:rsidRPr="0013640F" w:rsidRDefault="00AC6A5E" w:rsidP="00EC382C">
            <w:pPr>
              <w:rPr>
                <w:szCs w:val="24"/>
              </w:rPr>
            </w:pPr>
          </w:p>
        </w:tc>
        <w:tc>
          <w:tcPr>
            <w:tcW w:w="2104" w:type="dxa"/>
            <w:tcBorders>
              <w:top w:val="nil"/>
              <w:left w:val="nil"/>
              <w:bottom w:val="nil"/>
              <w:right w:val="nil"/>
            </w:tcBorders>
          </w:tcPr>
          <w:p w14:paraId="7E0963E9" w14:textId="77777777" w:rsidR="00AC6A5E" w:rsidRPr="0013640F" w:rsidRDefault="00AC6A5E" w:rsidP="00EC382C">
            <w:pPr>
              <w:rPr>
                <w:szCs w:val="24"/>
              </w:rPr>
            </w:pPr>
            <w:r w:rsidRPr="0013640F">
              <w:rPr>
                <w:szCs w:val="24"/>
              </w:rPr>
              <w:t>Address</w:t>
            </w:r>
          </w:p>
        </w:tc>
        <w:tc>
          <w:tcPr>
            <w:tcW w:w="236" w:type="dxa"/>
            <w:tcBorders>
              <w:top w:val="nil"/>
              <w:left w:val="nil"/>
              <w:bottom w:val="nil"/>
              <w:right w:val="nil"/>
            </w:tcBorders>
          </w:tcPr>
          <w:p w14:paraId="494AE43F" w14:textId="77777777" w:rsidR="00AC6A5E" w:rsidRPr="0013640F" w:rsidRDefault="00AC6A5E" w:rsidP="00EC382C">
            <w:pPr>
              <w:rPr>
                <w:szCs w:val="24"/>
              </w:rPr>
            </w:pPr>
          </w:p>
        </w:tc>
        <w:tc>
          <w:tcPr>
            <w:tcW w:w="1924" w:type="dxa"/>
            <w:tcBorders>
              <w:top w:val="nil"/>
              <w:left w:val="nil"/>
              <w:bottom w:val="nil"/>
              <w:right w:val="nil"/>
            </w:tcBorders>
          </w:tcPr>
          <w:p w14:paraId="59230F70" w14:textId="77777777" w:rsidR="00AC6A5E" w:rsidRPr="0013640F" w:rsidRDefault="00AC6A5E" w:rsidP="00EC382C">
            <w:pPr>
              <w:rPr>
                <w:szCs w:val="24"/>
              </w:rPr>
            </w:pPr>
            <w:r w:rsidRPr="0013640F">
              <w:rPr>
                <w:szCs w:val="24"/>
              </w:rPr>
              <w:t>Reason</w:t>
            </w:r>
          </w:p>
        </w:tc>
        <w:tc>
          <w:tcPr>
            <w:tcW w:w="236" w:type="dxa"/>
            <w:tcBorders>
              <w:top w:val="nil"/>
              <w:left w:val="nil"/>
              <w:bottom w:val="nil"/>
              <w:right w:val="nil"/>
            </w:tcBorders>
          </w:tcPr>
          <w:p w14:paraId="311431A0" w14:textId="77777777" w:rsidR="00AC6A5E" w:rsidRPr="0013640F" w:rsidRDefault="00AC6A5E" w:rsidP="00EC382C">
            <w:pPr>
              <w:rPr>
                <w:szCs w:val="24"/>
              </w:rPr>
            </w:pPr>
          </w:p>
        </w:tc>
        <w:tc>
          <w:tcPr>
            <w:tcW w:w="1620" w:type="dxa"/>
            <w:tcBorders>
              <w:top w:val="nil"/>
              <w:left w:val="nil"/>
              <w:bottom w:val="nil"/>
              <w:right w:val="nil"/>
            </w:tcBorders>
          </w:tcPr>
          <w:p w14:paraId="6EC09D37" w14:textId="77777777" w:rsidR="00AC6A5E" w:rsidRPr="0013640F" w:rsidRDefault="00AC6A5E" w:rsidP="00EC382C">
            <w:pPr>
              <w:rPr>
                <w:szCs w:val="24"/>
              </w:rPr>
            </w:pPr>
            <w:r w:rsidRPr="0013640F">
              <w:rPr>
                <w:szCs w:val="24"/>
              </w:rPr>
              <w:t>Amount</w:t>
            </w:r>
          </w:p>
        </w:tc>
      </w:tr>
      <w:tr w:rsidR="00AC6A5E" w:rsidRPr="0013640F" w14:paraId="7D3A21D6" w14:textId="77777777" w:rsidTr="00EC382C">
        <w:trPr>
          <w:trHeight w:val="144"/>
        </w:trPr>
        <w:tc>
          <w:tcPr>
            <w:tcW w:w="2104" w:type="dxa"/>
            <w:tcBorders>
              <w:top w:val="nil"/>
              <w:left w:val="nil"/>
              <w:bottom w:val="dotted" w:sz="4" w:space="0" w:color="auto"/>
              <w:right w:val="nil"/>
            </w:tcBorders>
          </w:tcPr>
          <w:p w14:paraId="63719B46" w14:textId="77777777" w:rsidR="00AC6A5E" w:rsidRPr="0013640F" w:rsidRDefault="00AC6A5E" w:rsidP="00EC382C">
            <w:pPr>
              <w:rPr>
                <w:szCs w:val="24"/>
              </w:rPr>
            </w:pPr>
          </w:p>
        </w:tc>
        <w:tc>
          <w:tcPr>
            <w:tcW w:w="236" w:type="dxa"/>
            <w:tcBorders>
              <w:top w:val="nil"/>
              <w:left w:val="nil"/>
              <w:bottom w:val="nil"/>
              <w:right w:val="nil"/>
            </w:tcBorders>
          </w:tcPr>
          <w:p w14:paraId="185EAE5D" w14:textId="77777777" w:rsidR="00AC6A5E" w:rsidRPr="0013640F" w:rsidRDefault="00AC6A5E" w:rsidP="00EC382C">
            <w:pPr>
              <w:rPr>
                <w:szCs w:val="24"/>
              </w:rPr>
            </w:pPr>
            <w:r w:rsidRPr="0013640F">
              <w:rPr>
                <w:szCs w:val="24"/>
              </w:rPr>
              <w:tab/>
            </w:r>
          </w:p>
        </w:tc>
        <w:tc>
          <w:tcPr>
            <w:tcW w:w="2104" w:type="dxa"/>
            <w:tcBorders>
              <w:top w:val="nil"/>
              <w:left w:val="nil"/>
              <w:bottom w:val="dotted" w:sz="4" w:space="0" w:color="auto"/>
              <w:right w:val="nil"/>
            </w:tcBorders>
          </w:tcPr>
          <w:p w14:paraId="0353E8C6" w14:textId="77777777" w:rsidR="00AC6A5E" w:rsidRPr="0013640F" w:rsidRDefault="00AC6A5E" w:rsidP="00EC382C">
            <w:pPr>
              <w:rPr>
                <w:szCs w:val="24"/>
              </w:rPr>
            </w:pPr>
            <w:r w:rsidRPr="0013640F">
              <w:rPr>
                <w:szCs w:val="24"/>
              </w:rPr>
              <w:tab/>
            </w:r>
          </w:p>
        </w:tc>
        <w:tc>
          <w:tcPr>
            <w:tcW w:w="236" w:type="dxa"/>
            <w:tcBorders>
              <w:top w:val="nil"/>
              <w:left w:val="nil"/>
              <w:bottom w:val="nil"/>
              <w:right w:val="nil"/>
            </w:tcBorders>
          </w:tcPr>
          <w:p w14:paraId="4515B63E" w14:textId="77777777" w:rsidR="00AC6A5E" w:rsidRPr="0013640F" w:rsidRDefault="00AC6A5E" w:rsidP="00EC382C">
            <w:pPr>
              <w:rPr>
                <w:szCs w:val="24"/>
              </w:rPr>
            </w:pPr>
          </w:p>
        </w:tc>
        <w:tc>
          <w:tcPr>
            <w:tcW w:w="1924" w:type="dxa"/>
            <w:tcBorders>
              <w:top w:val="nil"/>
              <w:left w:val="nil"/>
              <w:bottom w:val="dotted" w:sz="4" w:space="0" w:color="auto"/>
              <w:right w:val="nil"/>
            </w:tcBorders>
          </w:tcPr>
          <w:p w14:paraId="6CFD38D9" w14:textId="77777777" w:rsidR="00AC6A5E" w:rsidRPr="0013640F" w:rsidRDefault="00AC6A5E" w:rsidP="00EC382C">
            <w:pPr>
              <w:rPr>
                <w:szCs w:val="24"/>
              </w:rPr>
            </w:pPr>
            <w:r w:rsidRPr="0013640F">
              <w:rPr>
                <w:szCs w:val="24"/>
              </w:rPr>
              <w:tab/>
            </w:r>
          </w:p>
        </w:tc>
        <w:tc>
          <w:tcPr>
            <w:tcW w:w="236" w:type="dxa"/>
            <w:tcBorders>
              <w:top w:val="nil"/>
              <w:left w:val="nil"/>
              <w:bottom w:val="nil"/>
              <w:right w:val="nil"/>
            </w:tcBorders>
          </w:tcPr>
          <w:p w14:paraId="497AC2E2" w14:textId="77777777" w:rsidR="00AC6A5E" w:rsidRPr="0013640F" w:rsidRDefault="00AC6A5E" w:rsidP="00EC382C">
            <w:pPr>
              <w:rPr>
                <w:szCs w:val="24"/>
              </w:rPr>
            </w:pPr>
          </w:p>
        </w:tc>
        <w:tc>
          <w:tcPr>
            <w:tcW w:w="1620" w:type="dxa"/>
            <w:tcBorders>
              <w:top w:val="nil"/>
              <w:left w:val="nil"/>
              <w:bottom w:val="dotted" w:sz="4" w:space="0" w:color="auto"/>
              <w:right w:val="nil"/>
            </w:tcBorders>
          </w:tcPr>
          <w:p w14:paraId="0593413B" w14:textId="77777777" w:rsidR="00AC6A5E" w:rsidRPr="0013640F" w:rsidRDefault="00AC6A5E" w:rsidP="00EC382C">
            <w:pPr>
              <w:rPr>
                <w:szCs w:val="24"/>
              </w:rPr>
            </w:pPr>
            <w:r w:rsidRPr="0013640F">
              <w:rPr>
                <w:szCs w:val="24"/>
              </w:rPr>
              <w:tab/>
            </w:r>
          </w:p>
        </w:tc>
      </w:tr>
      <w:tr w:rsidR="00AC6A5E" w:rsidRPr="0013640F" w14:paraId="2147D0B2" w14:textId="77777777" w:rsidTr="00EC382C">
        <w:trPr>
          <w:trHeight w:val="144"/>
        </w:trPr>
        <w:tc>
          <w:tcPr>
            <w:tcW w:w="2104" w:type="dxa"/>
            <w:tcBorders>
              <w:top w:val="dotted" w:sz="4" w:space="0" w:color="auto"/>
              <w:left w:val="nil"/>
              <w:bottom w:val="dotted" w:sz="4" w:space="0" w:color="auto"/>
              <w:right w:val="nil"/>
            </w:tcBorders>
          </w:tcPr>
          <w:p w14:paraId="3A3111CB" w14:textId="77777777" w:rsidR="00AC6A5E" w:rsidRPr="0013640F" w:rsidRDefault="00AC6A5E" w:rsidP="00EC382C">
            <w:pPr>
              <w:rPr>
                <w:szCs w:val="24"/>
              </w:rPr>
            </w:pPr>
          </w:p>
        </w:tc>
        <w:tc>
          <w:tcPr>
            <w:tcW w:w="236" w:type="dxa"/>
            <w:tcBorders>
              <w:top w:val="nil"/>
              <w:left w:val="nil"/>
              <w:bottom w:val="nil"/>
              <w:right w:val="nil"/>
            </w:tcBorders>
          </w:tcPr>
          <w:p w14:paraId="078466C0" w14:textId="77777777" w:rsidR="00AC6A5E" w:rsidRPr="0013640F" w:rsidRDefault="00AC6A5E" w:rsidP="00EC382C">
            <w:pPr>
              <w:rPr>
                <w:szCs w:val="24"/>
              </w:rPr>
            </w:pPr>
            <w:r w:rsidRPr="0013640F">
              <w:rPr>
                <w:szCs w:val="24"/>
              </w:rPr>
              <w:tab/>
            </w:r>
          </w:p>
        </w:tc>
        <w:tc>
          <w:tcPr>
            <w:tcW w:w="2104" w:type="dxa"/>
            <w:tcBorders>
              <w:top w:val="dotted" w:sz="4" w:space="0" w:color="auto"/>
              <w:left w:val="nil"/>
              <w:bottom w:val="dotted" w:sz="4" w:space="0" w:color="auto"/>
              <w:right w:val="nil"/>
            </w:tcBorders>
          </w:tcPr>
          <w:p w14:paraId="7D668A98" w14:textId="77777777" w:rsidR="00AC6A5E" w:rsidRPr="0013640F" w:rsidRDefault="00AC6A5E" w:rsidP="00EC382C">
            <w:pPr>
              <w:rPr>
                <w:szCs w:val="24"/>
              </w:rPr>
            </w:pPr>
            <w:r w:rsidRPr="0013640F">
              <w:rPr>
                <w:szCs w:val="24"/>
              </w:rPr>
              <w:tab/>
            </w:r>
          </w:p>
        </w:tc>
        <w:tc>
          <w:tcPr>
            <w:tcW w:w="236" w:type="dxa"/>
            <w:tcBorders>
              <w:top w:val="nil"/>
              <w:left w:val="nil"/>
              <w:bottom w:val="nil"/>
              <w:right w:val="nil"/>
            </w:tcBorders>
          </w:tcPr>
          <w:p w14:paraId="61DFE7EC" w14:textId="77777777" w:rsidR="00AC6A5E" w:rsidRPr="0013640F" w:rsidRDefault="00AC6A5E" w:rsidP="00EC382C">
            <w:pPr>
              <w:rPr>
                <w:szCs w:val="24"/>
              </w:rPr>
            </w:pPr>
          </w:p>
        </w:tc>
        <w:tc>
          <w:tcPr>
            <w:tcW w:w="1924" w:type="dxa"/>
            <w:tcBorders>
              <w:top w:val="dotted" w:sz="4" w:space="0" w:color="auto"/>
              <w:left w:val="nil"/>
              <w:bottom w:val="dotted" w:sz="4" w:space="0" w:color="auto"/>
              <w:right w:val="nil"/>
            </w:tcBorders>
          </w:tcPr>
          <w:p w14:paraId="65D12891" w14:textId="77777777" w:rsidR="00AC6A5E" w:rsidRPr="0013640F" w:rsidRDefault="00AC6A5E" w:rsidP="00EC382C">
            <w:pPr>
              <w:rPr>
                <w:szCs w:val="24"/>
              </w:rPr>
            </w:pPr>
            <w:r w:rsidRPr="0013640F">
              <w:rPr>
                <w:szCs w:val="24"/>
              </w:rPr>
              <w:tab/>
            </w:r>
          </w:p>
        </w:tc>
        <w:tc>
          <w:tcPr>
            <w:tcW w:w="236" w:type="dxa"/>
            <w:tcBorders>
              <w:top w:val="nil"/>
              <w:left w:val="nil"/>
              <w:bottom w:val="nil"/>
              <w:right w:val="nil"/>
            </w:tcBorders>
          </w:tcPr>
          <w:p w14:paraId="240E28BB" w14:textId="77777777" w:rsidR="00AC6A5E" w:rsidRPr="0013640F" w:rsidRDefault="00AC6A5E" w:rsidP="00EC382C">
            <w:pPr>
              <w:rPr>
                <w:szCs w:val="24"/>
              </w:rPr>
            </w:pPr>
          </w:p>
        </w:tc>
        <w:tc>
          <w:tcPr>
            <w:tcW w:w="1620" w:type="dxa"/>
            <w:tcBorders>
              <w:top w:val="dotted" w:sz="4" w:space="0" w:color="auto"/>
              <w:left w:val="nil"/>
              <w:bottom w:val="dotted" w:sz="4" w:space="0" w:color="auto"/>
              <w:right w:val="nil"/>
            </w:tcBorders>
          </w:tcPr>
          <w:p w14:paraId="4E3D508B" w14:textId="77777777" w:rsidR="00AC6A5E" w:rsidRPr="0013640F" w:rsidRDefault="00AC6A5E" w:rsidP="00EC382C">
            <w:pPr>
              <w:rPr>
                <w:szCs w:val="24"/>
              </w:rPr>
            </w:pPr>
            <w:r w:rsidRPr="0013640F">
              <w:rPr>
                <w:szCs w:val="24"/>
              </w:rPr>
              <w:tab/>
            </w:r>
          </w:p>
        </w:tc>
      </w:tr>
    </w:tbl>
    <w:p w14:paraId="5B1DFB3A" w14:textId="77777777" w:rsidR="00AC6A5E" w:rsidRPr="0013640F" w:rsidRDefault="00AC6A5E" w:rsidP="00AC6A5E">
      <w:pPr>
        <w:rPr>
          <w:szCs w:val="24"/>
        </w:rPr>
      </w:pPr>
    </w:p>
    <w:p w14:paraId="283BD39D" w14:textId="77777777" w:rsidR="00AC6A5E" w:rsidRPr="0013640F" w:rsidRDefault="00AC6A5E" w:rsidP="00373AA5">
      <w:pPr>
        <w:numPr>
          <w:ilvl w:val="0"/>
          <w:numId w:val="12"/>
        </w:numPr>
        <w:spacing w:after="200"/>
        <w:ind w:hanging="720"/>
        <w:rPr>
          <w:szCs w:val="24"/>
        </w:rPr>
      </w:pPr>
      <w:r w:rsidRPr="0013640F">
        <w:rPr>
          <w:szCs w:val="24"/>
        </w:rPr>
        <w:t xml:space="preserve">We understand that we may not be awarded any work even if we enter into a framework agreement; </w:t>
      </w:r>
    </w:p>
    <w:p w14:paraId="1A31E4F6" w14:textId="77777777" w:rsidR="00A4384A" w:rsidRPr="0013640F" w:rsidRDefault="00A4384A" w:rsidP="00373AA5">
      <w:pPr>
        <w:numPr>
          <w:ilvl w:val="0"/>
          <w:numId w:val="12"/>
        </w:numPr>
        <w:ind w:hanging="720"/>
        <w:rPr>
          <w:rFonts w:eastAsia="Calibri"/>
          <w:szCs w:val="24"/>
        </w:rPr>
      </w:pPr>
      <w:r w:rsidRPr="0013640F">
        <w:rPr>
          <w:rFonts w:eastAsia="Calibri"/>
          <w:szCs w:val="24"/>
        </w:rPr>
        <w:lastRenderedPageBreak/>
        <w:t xml:space="preserve">We have taken steps to ensure that no person acting for us or on our behalf </w:t>
      </w:r>
      <w:r w:rsidRPr="0013640F">
        <w:rPr>
          <w:rFonts w:eastAsia="Calibri"/>
          <w:color w:val="000000"/>
          <w:szCs w:val="24"/>
        </w:rPr>
        <w:t xml:space="preserve">will </w:t>
      </w:r>
      <w:r w:rsidRPr="0013640F">
        <w:rPr>
          <w:rFonts w:eastAsia="Calibri"/>
          <w:szCs w:val="24"/>
        </w:rPr>
        <w:t xml:space="preserve">engage in any type of fraud and corruption as per the principles described hereunder, during the procurement </w:t>
      </w:r>
      <w:r w:rsidRPr="0013640F">
        <w:rPr>
          <w:rFonts w:eastAsia="Calibri"/>
          <w:color w:val="000000"/>
          <w:szCs w:val="24"/>
        </w:rPr>
        <w:t>process and contract execution:</w:t>
      </w:r>
    </w:p>
    <w:p w14:paraId="07296A51" w14:textId="77777777" w:rsidR="00A4384A" w:rsidRPr="00AA1363" w:rsidRDefault="00A4384A" w:rsidP="00A4384A">
      <w:pPr>
        <w:ind w:left="720"/>
        <w:rPr>
          <w:rFonts w:eastAsia="Calibri"/>
          <w:szCs w:val="24"/>
        </w:rPr>
      </w:pPr>
    </w:p>
    <w:p w14:paraId="5AE05AB3" w14:textId="77777777" w:rsidR="00A4384A" w:rsidRPr="0013640F" w:rsidRDefault="00A4384A" w:rsidP="00373AA5">
      <w:pPr>
        <w:pStyle w:val="ListParagraph"/>
        <w:numPr>
          <w:ilvl w:val="0"/>
          <w:numId w:val="32"/>
        </w:numPr>
        <w:suppressAutoHyphens w:val="0"/>
        <w:overflowPunct/>
        <w:autoSpaceDE/>
        <w:autoSpaceDN/>
        <w:adjustRightInd/>
        <w:spacing w:after="160" w:line="259" w:lineRule="auto"/>
        <w:ind w:left="1170"/>
        <w:textAlignment w:val="auto"/>
        <w:rPr>
          <w:szCs w:val="24"/>
        </w:rPr>
      </w:pPr>
      <w:r w:rsidRPr="0013640F">
        <w:rPr>
          <w:szCs w:val="24"/>
        </w:rPr>
        <w:t xml:space="preserve">We shall not, directly or through any other person or firm, offer, promise or give to any of </w:t>
      </w:r>
      <w:r w:rsidRPr="0013640F">
        <w:rPr>
          <w:color w:val="000000"/>
          <w:szCs w:val="24"/>
        </w:rPr>
        <w:t xml:space="preserve">the Public Body’s </w:t>
      </w:r>
      <w:r w:rsidRPr="0013640F">
        <w:rPr>
          <w:szCs w:val="24"/>
        </w:rPr>
        <w:t>employees involved in the procurement process or the execution of the contract or to any third person any material or immaterial benefit which he/she is not legally entitled to, in order to obtain in exchange any advantage of any kind whatsoever during the tender process or during the execution of the contract.</w:t>
      </w:r>
    </w:p>
    <w:p w14:paraId="6C04647C" w14:textId="77777777" w:rsidR="00A4384A" w:rsidRPr="0013640F" w:rsidRDefault="00A4384A" w:rsidP="00373AA5">
      <w:pPr>
        <w:pStyle w:val="ListParagraph"/>
        <w:numPr>
          <w:ilvl w:val="0"/>
          <w:numId w:val="32"/>
        </w:numPr>
        <w:suppressAutoHyphens w:val="0"/>
        <w:overflowPunct/>
        <w:autoSpaceDE/>
        <w:autoSpaceDN/>
        <w:adjustRightInd/>
        <w:spacing w:after="160" w:line="259" w:lineRule="auto"/>
        <w:ind w:left="1170" w:hanging="450"/>
        <w:textAlignment w:val="auto"/>
        <w:rPr>
          <w:szCs w:val="24"/>
        </w:rPr>
      </w:pPr>
      <w:r w:rsidRPr="0013640F">
        <w:rPr>
          <w:szCs w:val="24"/>
        </w:rPr>
        <w:t>We shall not enter with other Contractors into any undisclosed agreement or understanding, whether formal or informal. This applies in particular to prices, specifications, certifications, subsidiary contracts, submission or non-submission of proposals or any other actions to restrict competitiveness or to introduce cartelisation in the procurement process.</w:t>
      </w:r>
    </w:p>
    <w:p w14:paraId="7F8FD29E" w14:textId="77777777" w:rsidR="00A4384A" w:rsidRPr="0013640F" w:rsidRDefault="00A4384A" w:rsidP="00373AA5">
      <w:pPr>
        <w:pStyle w:val="ListParagraph"/>
        <w:numPr>
          <w:ilvl w:val="0"/>
          <w:numId w:val="32"/>
        </w:numPr>
        <w:suppressAutoHyphens w:val="0"/>
        <w:overflowPunct/>
        <w:autoSpaceDE/>
        <w:autoSpaceDN/>
        <w:adjustRightInd/>
        <w:spacing w:after="160" w:line="259" w:lineRule="auto"/>
        <w:ind w:left="1170" w:hanging="450"/>
        <w:textAlignment w:val="auto"/>
        <w:rPr>
          <w:szCs w:val="24"/>
        </w:rPr>
      </w:pPr>
      <w:r w:rsidRPr="0013640F">
        <w:rPr>
          <w:szCs w:val="24"/>
        </w:rPr>
        <w:t>We shall not use falsified documents, erroneous data or deliberately not disclose requested facts to obtain a benefit in a procurement proceeding.</w:t>
      </w:r>
    </w:p>
    <w:p w14:paraId="4B8FF50E" w14:textId="77777777" w:rsidR="00A4384A" w:rsidRPr="0013640F" w:rsidRDefault="00A4384A" w:rsidP="00A4384A">
      <w:pPr>
        <w:rPr>
          <w:szCs w:val="24"/>
        </w:rPr>
      </w:pPr>
      <w:r w:rsidRPr="0013640F">
        <w:rPr>
          <w:rFonts w:eastAsia="Calibri"/>
          <w:szCs w:val="24"/>
        </w:rPr>
        <w:t>We understand that transgression of the above is a serious offence and appropriate actions will be taken against such contractors.</w:t>
      </w:r>
    </w:p>
    <w:p w14:paraId="6CB8E516" w14:textId="77777777" w:rsidR="00A4384A" w:rsidRPr="0013640F" w:rsidRDefault="00A4384A" w:rsidP="00E46771">
      <w:pPr>
        <w:pStyle w:val="NoSpacing"/>
        <w:rPr>
          <w:rFonts w:ascii="Book Antiqua" w:hAnsi="Book Antiqua"/>
          <w:sz w:val="24"/>
          <w:szCs w:val="24"/>
        </w:rPr>
      </w:pPr>
    </w:p>
    <w:p w14:paraId="0C397661" w14:textId="77777777" w:rsidR="00AC6A5E" w:rsidRPr="0013640F" w:rsidRDefault="00AC6A5E" w:rsidP="00373AA5">
      <w:pPr>
        <w:numPr>
          <w:ilvl w:val="0"/>
          <w:numId w:val="12"/>
        </w:numPr>
        <w:spacing w:after="200"/>
        <w:ind w:hanging="720"/>
        <w:rPr>
          <w:szCs w:val="24"/>
        </w:rPr>
      </w:pPr>
      <w:r w:rsidRPr="0013640F">
        <w:rPr>
          <w:szCs w:val="24"/>
        </w:rPr>
        <w:t xml:space="preserve">If a framework agreement is concluded, the person named below shall act as </w:t>
      </w:r>
      <w:r w:rsidR="008D5E85" w:rsidRPr="0013640F">
        <w:rPr>
          <w:szCs w:val="24"/>
        </w:rPr>
        <w:t>contractor</w:t>
      </w:r>
      <w:r w:rsidRPr="0013640F">
        <w:rPr>
          <w:szCs w:val="24"/>
        </w:rPr>
        <w:t xml:space="preserve">’s Representative: </w:t>
      </w:r>
    </w:p>
    <w:tbl>
      <w:tblPr>
        <w:tblW w:w="0" w:type="auto"/>
        <w:tblLook w:val="01E0" w:firstRow="1" w:lastRow="1" w:firstColumn="1" w:lastColumn="1" w:noHBand="0" w:noVBand="0"/>
      </w:tblPr>
      <w:tblGrid>
        <w:gridCol w:w="2371"/>
        <w:gridCol w:w="6298"/>
      </w:tblGrid>
      <w:tr w:rsidR="00AC6A5E" w:rsidRPr="0013640F" w14:paraId="59313B20" w14:textId="77777777" w:rsidTr="00EC382C">
        <w:tc>
          <w:tcPr>
            <w:tcW w:w="2448" w:type="dxa"/>
          </w:tcPr>
          <w:p w14:paraId="137F249C" w14:textId="77777777" w:rsidR="00AC6A5E" w:rsidRPr="0013640F" w:rsidRDefault="00AC6A5E" w:rsidP="00AC6A5E">
            <w:pPr>
              <w:jc w:val="right"/>
              <w:rPr>
                <w:szCs w:val="24"/>
              </w:rPr>
            </w:pPr>
            <w:r w:rsidRPr="0013640F">
              <w:rPr>
                <w:szCs w:val="24"/>
              </w:rPr>
              <w:t>Name:</w:t>
            </w:r>
          </w:p>
        </w:tc>
        <w:tc>
          <w:tcPr>
            <w:tcW w:w="6768" w:type="dxa"/>
            <w:tcBorders>
              <w:bottom w:val="dotted" w:sz="4" w:space="0" w:color="auto"/>
            </w:tcBorders>
          </w:tcPr>
          <w:p w14:paraId="0FAC1F16" w14:textId="77777777" w:rsidR="00AC6A5E" w:rsidRPr="0013640F" w:rsidRDefault="00AC6A5E" w:rsidP="00AC6A5E">
            <w:pPr>
              <w:spacing w:after="200"/>
              <w:rPr>
                <w:szCs w:val="24"/>
              </w:rPr>
            </w:pPr>
          </w:p>
        </w:tc>
      </w:tr>
      <w:tr w:rsidR="00AC6A5E" w:rsidRPr="0013640F" w14:paraId="35C29413" w14:textId="77777777" w:rsidTr="00EC382C">
        <w:tc>
          <w:tcPr>
            <w:tcW w:w="2448" w:type="dxa"/>
          </w:tcPr>
          <w:p w14:paraId="50B613F0" w14:textId="77777777" w:rsidR="00AC6A5E" w:rsidRPr="0013640F" w:rsidRDefault="00AC6A5E" w:rsidP="00AC6A5E">
            <w:pPr>
              <w:jc w:val="right"/>
              <w:rPr>
                <w:szCs w:val="24"/>
              </w:rPr>
            </w:pPr>
            <w:r w:rsidRPr="0013640F">
              <w:rPr>
                <w:szCs w:val="24"/>
              </w:rPr>
              <w:t>In the capacity of:</w:t>
            </w:r>
          </w:p>
        </w:tc>
        <w:tc>
          <w:tcPr>
            <w:tcW w:w="6768" w:type="dxa"/>
            <w:tcBorders>
              <w:top w:val="dotted" w:sz="4" w:space="0" w:color="auto"/>
              <w:bottom w:val="dotted" w:sz="4" w:space="0" w:color="auto"/>
            </w:tcBorders>
          </w:tcPr>
          <w:p w14:paraId="7427CBCE" w14:textId="77777777" w:rsidR="00AC6A5E" w:rsidRPr="0013640F" w:rsidRDefault="00AC6A5E" w:rsidP="00AC6A5E">
            <w:pPr>
              <w:spacing w:after="200"/>
              <w:rPr>
                <w:szCs w:val="24"/>
              </w:rPr>
            </w:pPr>
          </w:p>
        </w:tc>
      </w:tr>
      <w:tr w:rsidR="00AC6A5E" w:rsidRPr="0013640F" w14:paraId="1D161732" w14:textId="77777777" w:rsidTr="00EC382C">
        <w:tc>
          <w:tcPr>
            <w:tcW w:w="2448" w:type="dxa"/>
          </w:tcPr>
          <w:p w14:paraId="04B768A9" w14:textId="77777777" w:rsidR="00FD2964" w:rsidRPr="0013640F" w:rsidRDefault="00FD2964" w:rsidP="00AC6A5E">
            <w:pPr>
              <w:jc w:val="right"/>
              <w:rPr>
                <w:szCs w:val="24"/>
              </w:rPr>
            </w:pPr>
          </w:p>
          <w:p w14:paraId="0B36C103" w14:textId="77777777" w:rsidR="00AC6A5E" w:rsidRPr="0013640F" w:rsidRDefault="00AC6A5E" w:rsidP="00AC6A5E">
            <w:pPr>
              <w:jc w:val="right"/>
              <w:rPr>
                <w:szCs w:val="24"/>
              </w:rPr>
            </w:pPr>
            <w:r w:rsidRPr="0013640F">
              <w:rPr>
                <w:szCs w:val="24"/>
              </w:rPr>
              <w:t>Signed:</w:t>
            </w:r>
          </w:p>
        </w:tc>
        <w:tc>
          <w:tcPr>
            <w:tcW w:w="6768" w:type="dxa"/>
            <w:tcBorders>
              <w:top w:val="dotted" w:sz="4" w:space="0" w:color="auto"/>
              <w:bottom w:val="dotted" w:sz="4" w:space="0" w:color="auto"/>
            </w:tcBorders>
          </w:tcPr>
          <w:p w14:paraId="4E974A9C" w14:textId="77777777" w:rsidR="00AC6A5E" w:rsidRPr="0013640F" w:rsidRDefault="00AC6A5E" w:rsidP="00AC6A5E">
            <w:pPr>
              <w:spacing w:after="200"/>
              <w:rPr>
                <w:szCs w:val="24"/>
              </w:rPr>
            </w:pPr>
          </w:p>
        </w:tc>
      </w:tr>
      <w:tr w:rsidR="00AC6A5E" w:rsidRPr="0013640F" w14:paraId="67B0E3E9" w14:textId="77777777" w:rsidTr="00EC382C">
        <w:tc>
          <w:tcPr>
            <w:tcW w:w="2448" w:type="dxa"/>
          </w:tcPr>
          <w:p w14:paraId="73848871" w14:textId="77777777" w:rsidR="00AC6A5E" w:rsidRPr="0013640F" w:rsidRDefault="00AC6A5E" w:rsidP="00AC6A5E">
            <w:pPr>
              <w:jc w:val="right"/>
              <w:rPr>
                <w:szCs w:val="24"/>
              </w:rPr>
            </w:pPr>
            <w:r w:rsidRPr="0013640F">
              <w:rPr>
                <w:szCs w:val="24"/>
              </w:rPr>
              <w:t>Duly authorized to sign the Bid for and on behalf of:</w:t>
            </w:r>
          </w:p>
        </w:tc>
        <w:tc>
          <w:tcPr>
            <w:tcW w:w="6768" w:type="dxa"/>
            <w:tcBorders>
              <w:top w:val="dotted" w:sz="4" w:space="0" w:color="auto"/>
              <w:bottom w:val="dotted" w:sz="4" w:space="0" w:color="auto"/>
            </w:tcBorders>
          </w:tcPr>
          <w:p w14:paraId="3E73487E" w14:textId="77777777" w:rsidR="00AC6A5E" w:rsidRPr="0013640F" w:rsidRDefault="00AC6A5E" w:rsidP="00AC6A5E">
            <w:pPr>
              <w:spacing w:after="200"/>
              <w:rPr>
                <w:szCs w:val="24"/>
              </w:rPr>
            </w:pPr>
          </w:p>
        </w:tc>
      </w:tr>
      <w:tr w:rsidR="00AC6A5E" w:rsidRPr="0013640F" w14:paraId="07F5AA5A" w14:textId="77777777" w:rsidTr="00EC382C">
        <w:tc>
          <w:tcPr>
            <w:tcW w:w="2448" w:type="dxa"/>
          </w:tcPr>
          <w:p w14:paraId="08244F32" w14:textId="77777777" w:rsidR="00FD2964" w:rsidRPr="0013640F" w:rsidRDefault="00FD2964" w:rsidP="00AC6A5E">
            <w:pPr>
              <w:jc w:val="right"/>
              <w:rPr>
                <w:szCs w:val="24"/>
              </w:rPr>
            </w:pPr>
          </w:p>
          <w:p w14:paraId="73FED3B4" w14:textId="77777777" w:rsidR="00AC6A5E" w:rsidRPr="0013640F" w:rsidRDefault="00AC6A5E" w:rsidP="00AC6A5E">
            <w:pPr>
              <w:jc w:val="right"/>
              <w:rPr>
                <w:szCs w:val="24"/>
              </w:rPr>
            </w:pPr>
            <w:r w:rsidRPr="0013640F">
              <w:rPr>
                <w:szCs w:val="24"/>
              </w:rPr>
              <w:t>Date:</w:t>
            </w:r>
          </w:p>
        </w:tc>
        <w:tc>
          <w:tcPr>
            <w:tcW w:w="6768" w:type="dxa"/>
            <w:tcBorders>
              <w:top w:val="dotted" w:sz="4" w:space="0" w:color="auto"/>
              <w:bottom w:val="dotted" w:sz="4" w:space="0" w:color="auto"/>
            </w:tcBorders>
          </w:tcPr>
          <w:p w14:paraId="120C967B" w14:textId="77777777" w:rsidR="00AC6A5E" w:rsidRPr="0013640F" w:rsidRDefault="00AC6A5E" w:rsidP="00AC6A5E">
            <w:pPr>
              <w:spacing w:after="200"/>
              <w:rPr>
                <w:szCs w:val="24"/>
              </w:rPr>
            </w:pPr>
          </w:p>
        </w:tc>
      </w:tr>
    </w:tbl>
    <w:p w14:paraId="769504FA" w14:textId="232CB6C2" w:rsidR="00AC6A5E" w:rsidRDefault="00AC6A5E" w:rsidP="00AC6A5E">
      <w:pPr>
        <w:rPr>
          <w:szCs w:val="24"/>
        </w:rPr>
      </w:pPr>
    </w:p>
    <w:p w14:paraId="056C0274" w14:textId="12B1C47B" w:rsidR="009F1038" w:rsidRDefault="009F1038" w:rsidP="00AC6A5E">
      <w:pPr>
        <w:rPr>
          <w:szCs w:val="24"/>
        </w:rPr>
      </w:pPr>
    </w:p>
    <w:p w14:paraId="48CB6332" w14:textId="4553E8A4" w:rsidR="009F1038" w:rsidRDefault="009F1038" w:rsidP="00AC6A5E">
      <w:pPr>
        <w:rPr>
          <w:szCs w:val="24"/>
        </w:rPr>
      </w:pPr>
    </w:p>
    <w:p w14:paraId="3F10C72D" w14:textId="77777777" w:rsidR="009860C4" w:rsidRDefault="009860C4" w:rsidP="00AC6A5E">
      <w:pPr>
        <w:rPr>
          <w:szCs w:val="24"/>
        </w:rPr>
      </w:pPr>
    </w:p>
    <w:p w14:paraId="7A202580" w14:textId="3E492F67" w:rsidR="009F1038" w:rsidRDefault="009F1038" w:rsidP="00AC6A5E">
      <w:pPr>
        <w:rPr>
          <w:szCs w:val="24"/>
        </w:rPr>
      </w:pPr>
    </w:p>
    <w:p w14:paraId="18AC6002" w14:textId="5DDC2CF6" w:rsidR="009F1038" w:rsidRDefault="009F1038" w:rsidP="00AC6A5E">
      <w:pPr>
        <w:rPr>
          <w:szCs w:val="24"/>
        </w:rPr>
      </w:pPr>
    </w:p>
    <w:p w14:paraId="62B5CC15" w14:textId="1D980065" w:rsidR="009F1038" w:rsidRDefault="009F1038" w:rsidP="00AC6A5E">
      <w:pPr>
        <w:rPr>
          <w:szCs w:val="24"/>
        </w:rPr>
      </w:pPr>
    </w:p>
    <w:p w14:paraId="6B53E23A" w14:textId="7F4145F4" w:rsidR="00EC1443" w:rsidRDefault="00EC1443" w:rsidP="00AC6A5E">
      <w:pPr>
        <w:rPr>
          <w:szCs w:val="24"/>
        </w:rPr>
      </w:pPr>
    </w:p>
    <w:p w14:paraId="06259316" w14:textId="77777777" w:rsidR="00EC1443" w:rsidRDefault="00EC1443" w:rsidP="00AC6A5E">
      <w:pPr>
        <w:rPr>
          <w:szCs w:val="24"/>
        </w:rPr>
      </w:pPr>
    </w:p>
    <w:p w14:paraId="5646D508" w14:textId="3F3F18CB" w:rsidR="009F1038" w:rsidRDefault="009F1038" w:rsidP="00AC6A5E">
      <w:pPr>
        <w:rPr>
          <w:szCs w:val="24"/>
        </w:rPr>
      </w:pPr>
    </w:p>
    <w:p w14:paraId="4DECD332" w14:textId="77777777" w:rsidR="003F3245" w:rsidRPr="0013640F" w:rsidRDefault="00AD700C" w:rsidP="00C15A56">
      <w:pPr>
        <w:pStyle w:val="S4-header1"/>
        <w:numPr>
          <w:ilvl w:val="0"/>
          <w:numId w:val="37"/>
        </w:numPr>
        <w:ind w:left="1800"/>
      </w:pPr>
      <w:bookmarkStart w:id="8" w:name="_Toc451859302"/>
      <w:bookmarkStart w:id="9" w:name="_Toc366360025"/>
      <w:bookmarkStart w:id="10" w:name="_Toc366360854"/>
      <w:bookmarkStart w:id="11" w:name="_Toc366389098"/>
      <w:bookmarkEnd w:id="7"/>
      <w:r w:rsidRPr="0013640F">
        <w:lastRenderedPageBreak/>
        <w:t>P</w:t>
      </w:r>
      <w:r w:rsidR="003F3245" w:rsidRPr="0013640F">
        <w:t>redermined Schedule of Rates</w:t>
      </w:r>
      <w:bookmarkEnd w:id="8"/>
    </w:p>
    <w:p w14:paraId="2E8AA22F" w14:textId="77777777" w:rsidR="00215E8D" w:rsidRPr="00D978A4" w:rsidRDefault="003F3245" w:rsidP="00215E8D">
      <w:pPr>
        <w:rPr>
          <w:lang w:eastAsia="x-none"/>
        </w:rPr>
      </w:pPr>
      <w:r w:rsidRPr="0013640F" w:rsidDel="003F3245">
        <w:rPr>
          <w:sz w:val="28"/>
          <w:szCs w:val="28"/>
          <w:lang w:val="en-US"/>
        </w:rPr>
        <w:t xml:space="preserve"> </w:t>
      </w:r>
      <w:bookmarkEnd w:id="9"/>
      <w:bookmarkEnd w:id="10"/>
      <w:bookmarkEnd w:id="11"/>
      <w:r w:rsidR="00215E8D">
        <w:rPr>
          <w:lang w:eastAsia="x-none"/>
        </w:rPr>
        <w:t>(To sign and upload on the ‘Any other Documents’ of the e-PS)</w:t>
      </w:r>
    </w:p>
    <w:p w14:paraId="711880F2" w14:textId="19C86313" w:rsidR="00215E8D" w:rsidRPr="00215E8D" w:rsidRDefault="00215E8D" w:rsidP="00215E8D">
      <w:pPr>
        <w:pStyle w:val="S4-header1"/>
        <w:ind w:left="720" w:hanging="720"/>
        <w:jc w:val="both"/>
        <w:rPr>
          <w:b w:val="0"/>
          <w:sz w:val="24"/>
          <w:lang w:eastAsia="x-none"/>
        </w:rPr>
      </w:pPr>
      <w:r w:rsidRPr="00D978A4">
        <w:rPr>
          <w:lang w:eastAsia="x-none"/>
        </w:rPr>
        <w:t xml:space="preserve"> </w:t>
      </w:r>
      <w:r w:rsidRPr="00215E8D">
        <w:rPr>
          <w:b w:val="0"/>
          <w:sz w:val="24"/>
          <w:lang w:eastAsia="x-none"/>
        </w:rPr>
        <w:t xml:space="preserve">[Contractors applying to qualify for the Framework Agreement have to declare their acceptance to execute works as per the rates quoted hereunder without any reservation by ticking the relevant tick box in the letter of proposal on the e-Procurement System] </w:t>
      </w:r>
    </w:p>
    <w:p w14:paraId="46D74C21" w14:textId="7178E883" w:rsidR="00442711" w:rsidRPr="0013640F" w:rsidRDefault="00442711" w:rsidP="00442711">
      <w:pPr>
        <w:tabs>
          <w:tab w:val="right" w:pos="9000"/>
        </w:tabs>
        <w:rPr>
          <w:b/>
        </w:rPr>
      </w:pPr>
      <w:r w:rsidRPr="0013640F">
        <w:rPr>
          <w:b/>
        </w:rPr>
        <w:t>Procurement Reference No:</w:t>
      </w:r>
      <w:r w:rsidR="00E46771" w:rsidRPr="0013640F">
        <w:rPr>
          <w:b/>
        </w:rPr>
        <w:t xml:space="preserve"> </w:t>
      </w:r>
      <w:r w:rsidR="00194E1D">
        <w:rPr>
          <w:b/>
        </w:rPr>
        <w:t>Q21-090 (IFB 2139)</w:t>
      </w:r>
    </w:p>
    <w:p w14:paraId="7D899ED1" w14:textId="77777777" w:rsidR="00442711" w:rsidRPr="0013640F" w:rsidRDefault="00442711" w:rsidP="00442711">
      <w:bookmarkStart w:id="12" w:name="_Toc357255595"/>
    </w:p>
    <w:p w14:paraId="239EB356" w14:textId="77777777" w:rsidR="00770695" w:rsidRPr="0013640F" w:rsidRDefault="00815E6A" w:rsidP="00E46771">
      <w:pPr>
        <w:jc w:val="center"/>
        <w:rPr>
          <w:rFonts w:cs="Arial"/>
          <w:b/>
          <w:bCs/>
          <w:szCs w:val="24"/>
        </w:rPr>
      </w:pPr>
      <w:r w:rsidRPr="0013640F">
        <w:rPr>
          <w:rFonts w:cs="Arial"/>
          <w:b/>
          <w:bCs/>
          <w:szCs w:val="24"/>
        </w:rPr>
        <w:t xml:space="preserve">SCHEDULE 1: RATES FOR </w:t>
      </w:r>
      <w:r w:rsidR="001A385F">
        <w:rPr>
          <w:rFonts w:cs="Arial"/>
          <w:b/>
          <w:bCs/>
          <w:szCs w:val="24"/>
        </w:rPr>
        <w:t>SPLICING AND TESTING OF OPTICAL FIBRES</w:t>
      </w:r>
    </w:p>
    <w:p w14:paraId="1A52A404" w14:textId="77777777" w:rsidR="00FD5D7A" w:rsidRPr="0013640F" w:rsidRDefault="00FD5D7A" w:rsidP="00E46771">
      <w:pPr>
        <w:jc w:val="center"/>
        <w:rPr>
          <w:rFonts w:cs="Arial"/>
          <w:b/>
          <w:bCs/>
          <w:szCs w:val="24"/>
        </w:rPr>
      </w:pPr>
    </w:p>
    <w:tbl>
      <w:tblPr>
        <w:tblW w:w="1017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540"/>
        <w:gridCol w:w="1710"/>
        <w:gridCol w:w="1530"/>
        <w:gridCol w:w="1710"/>
      </w:tblGrid>
      <w:tr w:rsidR="00187F8A" w:rsidRPr="00AA1363" w14:paraId="02925641" w14:textId="77777777" w:rsidTr="00445E7F">
        <w:trPr>
          <w:trHeight w:val="270"/>
        </w:trPr>
        <w:tc>
          <w:tcPr>
            <w:tcW w:w="680" w:type="dxa"/>
            <w:vMerge w:val="restart"/>
            <w:shd w:val="clear" w:color="auto" w:fill="auto"/>
            <w:noWrap/>
            <w:vAlign w:val="center"/>
            <w:hideMark/>
          </w:tcPr>
          <w:p w14:paraId="6F6AE2A6" w14:textId="77777777" w:rsidR="00187F8A" w:rsidRPr="00AA1363" w:rsidRDefault="00187F8A" w:rsidP="00FD5D7A">
            <w:pPr>
              <w:jc w:val="center"/>
              <w:rPr>
                <w:rFonts w:cs="Arial"/>
                <w:b/>
                <w:bCs/>
                <w:sz w:val="20"/>
                <w:lang w:val="en-US"/>
              </w:rPr>
            </w:pPr>
            <w:r w:rsidRPr="00AA1363">
              <w:rPr>
                <w:rFonts w:cs="Arial"/>
                <w:b/>
                <w:bCs/>
                <w:sz w:val="20"/>
                <w:lang w:val="en-US"/>
              </w:rPr>
              <w:t>Item</w:t>
            </w:r>
          </w:p>
        </w:tc>
        <w:tc>
          <w:tcPr>
            <w:tcW w:w="4540" w:type="dxa"/>
            <w:vMerge w:val="restart"/>
            <w:shd w:val="clear" w:color="auto" w:fill="auto"/>
            <w:vAlign w:val="center"/>
            <w:hideMark/>
          </w:tcPr>
          <w:p w14:paraId="7285F928" w14:textId="77777777" w:rsidR="00187F8A" w:rsidRPr="00AA1363" w:rsidRDefault="00187F8A" w:rsidP="00FD5D7A">
            <w:pPr>
              <w:jc w:val="center"/>
              <w:rPr>
                <w:rFonts w:cs="Arial"/>
                <w:b/>
                <w:bCs/>
                <w:sz w:val="20"/>
                <w:lang w:val="en-US"/>
              </w:rPr>
            </w:pPr>
            <w:r w:rsidRPr="00AA1363">
              <w:rPr>
                <w:rFonts w:cs="Arial"/>
                <w:b/>
                <w:bCs/>
                <w:sz w:val="20"/>
                <w:lang w:val="en-US"/>
              </w:rPr>
              <w:t>Description</w:t>
            </w:r>
          </w:p>
        </w:tc>
        <w:tc>
          <w:tcPr>
            <w:tcW w:w="1710" w:type="dxa"/>
            <w:vMerge w:val="restart"/>
            <w:shd w:val="clear" w:color="auto" w:fill="auto"/>
            <w:noWrap/>
            <w:vAlign w:val="center"/>
            <w:hideMark/>
          </w:tcPr>
          <w:p w14:paraId="18B4614E" w14:textId="77777777" w:rsidR="00187F8A" w:rsidRPr="00AA1363" w:rsidRDefault="00187F8A" w:rsidP="00FD5D7A">
            <w:pPr>
              <w:jc w:val="center"/>
              <w:rPr>
                <w:rFonts w:cs="Arial"/>
                <w:b/>
                <w:bCs/>
                <w:sz w:val="20"/>
                <w:lang w:val="en-US"/>
              </w:rPr>
            </w:pPr>
            <w:r w:rsidRPr="00AA1363">
              <w:rPr>
                <w:rFonts w:cs="Arial"/>
                <w:b/>
                <w:bCs/>
                <w:sz w:val="20"/>
                <w:lang w:val="en-US"/>
              </w:rPr>
              <w:t>UNIT</w:t>
            </w:r>
          </w:p>
        </w:tc>
        <w:tc>
          <w:tcPr>
            <w:tcW w:w="3240" w:type="dxa"/>
            <w:gridSpan w:val="2"/>
            <w:shd w:val="clear" w:color="auto" w:fill="auto"/>
            <w:noWrap/>
            <w:vAlign w:val="center"/>
            <w:hideMark/>
          </w:tcPr>
          <w:p w14:paraId="5B05A4DB" w14:textId="77777777" w:rsidR="00187F8A" w:rsidRPr="00AA1363" w:rsidRDefault="00784F81" w:rsidP="00FD5D7A">
            <w:pPr>
              <w:jc w:val="center"/>
              <w:rPr>
                <w:rFonts w:cs="Arial"/>
                <w:b/>
                <w:bCs/>
                <w:sz w:val="20"/>
                <w:lang w:val="en-US"/>
              </w:rPr>
            </w:pPr>
            <w:r w:rsidRPr="00AA1363">
              <w:rPr>
                <w:rFonts w:cs="Arial"/>
                <w:b/>
                <w:bCs/>
                <w:sz w:val="20"/>
                <w:lang w:val="en-US"/>
              </w:rPr>
              <w:t xml:space="preserve">Rates </w:t>
            </w:r>
            <w:r w:rsidR="00C92BA3" w:rsidRPr="00AA1363">
              <w:rPr>
                <w:rFonts w:cs="Arial"/>
                <w:b/>
                <w:bCs/>
                <w:sz w:val="20"/>
                <w:lang w:val="en-US"/>
              </w:rPr>
              <w:t>(MUR) Ex</w:t>
            </w:r>
            <w:r w:rsidR="003C27BE" w:rsidRPr="00AA1363">
              <w:rPr>
                <w:rFonts w:cs="Arial"/>
                <w:b/>
                <w:bCs/>
                <w:sz w:val="20"/>
                <w:lang w:val="en-US"/>
              </w:rPr>
              <w:t>c</w:t>
            </w:r>
            <w:r w:rsidR="00C92BA3" w:rsidRPr="00AA1363">
              <w:rPr>
                <w:rFonts w:cs="Arial"/>
                <w:b/>
                <w:bCs/>
                <w:sz w:val="20"/>
                <w:lang w:val="en-US"/>
              </w:rPr>
              <w:t>luding VAT</w:t>
            </w:r>
          </w:p>
        </w:tc>
      </w:tr>
      <w:tr w:rsidR="00A73D47" w:rsidRPr="00AA1363" w14:paraId="119272B8" w14:textId="77777777" w:rsidTr="00445E7F">
        <w:trPr>
          <w:trHeight w:val="270"/>
        </w:trPr>
        <w:tc>
          <w:tcPr>
            <w:tcW w:w="680" w:type="dxa"/>
            <w:vMerge/>
            <w:vAlign w:val="center"/>
            <w:hideMark/>
          </w:tcPr>
          <w:p w14:paraId="4303B648" w14:textId="77777777" w:rsidR="00A73D47" w:rsidRPr="00AA1363" w:rsidRDefault="00A73D47" w:rsidP="00FD5D7A">
            <w:pPr>
              <w:jc w:val="left"/>
              <w:rPr>
                <w:rFonts w:cs="Arial"/>
                <w:b/>
                <w:bCs/>
                <w:sz w:val="20"/>
                <w:lang w:val="en-US"/>
              </w:rPr>
            </w:pPr>
          </w:p>
        </w:tc>
        <w:tc>
          <w:tcPr>
            <w:tcW w:w="4540" w:type="dxa"/>
            <w:vMerge/>
            <w:vAlign w:val="center"/>
            <w:hideMark/>
          </w:tcPr>
          <w:p w14:paraId="0074CA9E" w14:textId="77777777" w:rsidR="00A73D47" w:rsidRPr="00AA1363" w:rsidRDefault="00A73D47" w:rsidP="00FD5D7A">
            <w:pPr>
              <w:jc w:val="left"/>
              <w:rPr>
                <w:rFonts w:cs="Arial"/>
                <w:b/>
                <w:bCs/>
                <w:sz w:val="20"/>
                <w:lang w:val="en-US"/>
              </w:rPr>
            </w:pPr>
          </w:p>
        </w:tc>
        <w:tc>
          <w:tcPr>
            <w:tcW w:w="1710" w:type="dxa"/>
            <w:vMerge/>
            <w:vAlign w:val="center"/>
            <w:hideMark/>
          </w:tcPr>
          <w:p w14:paraId="1B8DCD71" w14:textId="77777777" w:rsidR="00A73D47" w:rsidRPr="00AA1363" w:rsidRDefault="00A73D47" w:rsidP="00FD5D7A">
            <w:pPr>
              <w:jc w:val="left"/>
              <w:rPr>
                <w:rFonts w:cs="Arial"/>
                <w:b/>
                <w:bCs/>
                <w:sz w:val="20"/>
                <w:lang w:val="en-US"/>
              </w:rPr>
            </w:pPr>
          </w:p>
        </w:tc>
        <w:tc>
          <w:tcPr>
            <w:tcW w:w="1530" w:type="dxa"/>
            <w:shd w:val="clear" w:color="auto" w:fill="auto"/>
            <w:noWrap/>
            <w:vAlign w:val="center"/>
          </w:tcPr>
          <w:p w14:paraId="2A0F2AD1" w14:textId="77777777" w:rsidR="00A73D47" w:rsidRPr="00AA1363" w:rsidRDefault="00A73D47" w:rsidP="00187F8A">
            <w:pPr>
              <w:rPr>
                <w:rFonts w:cs="Arial"/>
                <w:b/>
                <w:bCs/>
                <w:sz w:val="20"/>
                <w:lang w:val="en-US"/>
              </w:rPr>
            </w:pPr>
            <w:r w:rsidRPr="00AA1363">
              <w:rPr>
                <w:rFonts w:cs="Arial"/>
                <w:sz w:val="20"/>
                <w:lang w:val="en-US"/>
              </w:rPr>
              <w:t>Normal</w:t>
            </w:r>
          </w:p>
        </w:tc>
        <w:tc>
          <w:tcPr>
            <w:tcW w:w="1710" w:type="dxa"/>
            <w:shd w:val="clear" w:color="auto" w:fill="auto"/>
            <w:vAlign w:val="center"/>
          </w:tcPr>
          <w:p w14:paraId="22EA4CD6" w14:textId="77777777" w:rsidR="00A73D47" w:rsidRPr="00AA1363" w:rsidRDefault="00A73D47" w:rsidP="00187F8A">
            <w:pPr>
              <w:rPr>
                <w:rFonts w:cs="Arial"/>
                <w:b/>
                <w:bCs/>
                <w:sz w:val="20"/>
                <w:lang w:val="en-US"/>
              </w:rPr>
            </w:pPr>
            <w:r w:rsidRPr="00AA1363">
              <w:rPr>
                <w:rFonts w:cs="Arial"/>
                <w:sz w:val="20"/>
                <w:lang w:val="en-US"/>
              </w:rPr>
              <w:t>Overtime</w:t>
            </w:r>
          </w:p>
        </w:tc>
      </w:tr>
      <w:tr w:rsidR="00187F8A" w:rsidRPr="00AA1363" w14:paraId="79477307" w14:textId="77777777" w:rsidTr="00445E7F">
        <w:trPr>
          <w:trHeight w:val="255"/>
        </w:trPr>
        <w:tc>
          <w:tcPr>
            <w:tcW w:w="680" w:type="dxa"/>
            <w:shd w:val="clear" w:color="auto" w:fill="auto"/>
            <w:noWrap/>
            <w:vAlign w:val="center"/>
            <w:hideMark/>
          </w:tcPr>
          <w:p w14:paraId="3A47A4D2" w14:textId="77777777" w:rsidR="00187F8A" w:rsidRPr="00DD7CF8" w:rsidRDefault="00187F8A" w:rsidP="00FD5D7A">
            <w:pPr>
              <w:jc w:val="left"/>
              <w:rPr>
                <w:rFonts w:cs="Arial"/>
                <w:sz w:val="20"/>
                <w:lang w:val="en-US"/>
              </w:rPr>
            </w:pPr>
            <w:r w:rsidRPr="00DD7CF8">
              <w:rPr>
                <w:rFonts w:cs="Arial"/>
                <w:sz w:val="20"/>
                <w:lang w:val="en-US"/>
              </w:rPr>
              <w:t>A.1</w:t>
            </w:r>
          </w:p>
        </w:tc>
        <w:tc>
          <w:tcPr>
            <w:tcW w:w="4540" w:type="dxa"/>
            <w:shd w:val="clear" w:color="auto" w:fill="auto"/>
            <w:vAlign w:val="center"/>
            <w:hideMark/>
          </w:tcPr>
          <w:p w14:paraId="698ACF4F" w14:textId="77777777" w:rsidR="00187F8A" w:rsidRPr="00DD7CF8" w:rsidRDefault="009F0437" w:rsidP="009F0437">
            <w:pPr>
              <w:jc w:val="left"/>
              <w:rPr>
                <w:rFonts w:cs="Arial"/>
                <w:sz w:val="20"/>
                <w:lang w:val="en-US"/>
              </w:rPr>
            </w:pPr>
            <w:r w:rsidRPr="00DD7CF8">
              <w:rPr>
                <w:rFonts w:cs="Arial"/>
                <w:sz w:val="20"/>
                <w:lang w:val="en-US"/>
              </w:rPr>
              <w:t xml:space="preserve">Splicing </w:t>
            </w:r>
            <w:r w:rsidR="00E958AF" w:rsidRPr="00DD7CF8">
              <w:rPr>
                <w:rFonts w:cs="Arial"/>
                <w:sz w:val="20"/>
                <w:lang w:val="en-US"/>
              </w:rPr>
              <w:t>fibre (single mode/multimode)</w:t>
            </w:r>
          </w:p>
        </w:tc>
        <w:tc>
          <w:tcPr>
            <w:tcW w:w="1710" w:type="dxa"/>
            <w:shd w:val="clear" w:color="auto" w:fill="auto"/>
            <w:noWrap/>
            <w:vAlign w:val="center"/>
            <w:hideMark/>
          </w:tcPr>
          <w:p w14:paraId="0D400915" w14:textId="77777777" w:rsidR="00187F8A" w:rsidRPr="00DD7CF8" w:rsidRDefault="00187F8A" w:rsidP="00361144">
            <w:pPr>
              <w:jc w:val="left"/>
              <w:rPr>
                <w:rFonts w:cs="Arial"/>
                <w:sz w:val="20"/>
                <w:lang w:val="en-US"/>
              </w:rPr>
            </w:pPr>
            <w:r w:rsidRPr="00DD7CF8">
              <w:rPr>
                <w:rFonts w:cs="Arial"/>
                <w:sz w:val="20"/>
                <w:lang w:val="en-US"/>
              </w:rPr>
              <w:t xml:space="preserve">per </w:t>
            </w:r>
            <w:r w:rsidR="00361144" w:rsidRPr="00DD7CF8">
              <w:rPr>
                <w:rFonts w:cs="Arial"/>
                <w:sz w:val="20"/>
                <w:lang w:val="en-US"/>
              </w:rPr>
              <w:t>fibre</w:t>
            </w:r>
          </w:p>
        </w:tc>
        <w:tc>
          <w:tcPr>
            <w:tcW w:w="1530" w:type="dxa"/>
            <w:shd w:val="clear" w:color="auto" w:fill="auto"/>
            <w:noWrap/>
            <w:vAlign w:val="center"/>
            <w:hideMark/>
          </w:tcPr>
          <w:p w14:paraId="6CA91603" w14:textId="19C4F0EA" w:rsidR="00187F8A" w:rsidRPr="00DD7CF8" w:rsidRDefault="00EC1443" w:rsidP="00FD5D7A">
            <w:pPr>
              <w:jc w:val="center"/>
              <w:rPr>
                <w:rFonts w:cs="Arial"/>
                <w:sz w:val="20"/>
                <w:lang w:val="en-US"/>
              </w:rPr>
            </w:pPr>
            <w:r>
              <w:rPr>
                <w:rFonts w:cs="Arial"/>
                <w:sz w:val="20"/>
                <w:lang w:val="en-US"/>
              </w:rPr>
              <w:t>150</w:t>
            </w:r>
          </w:p>
        </w:tc>
        <w:tc>
          <w:tcPr>
            <w:tcW w:w="1710" w:type="dxa"/>
            <w:shd w:val="clear" w:color="auto" w:fill="auto"/>
            <w:noWrap/>
            <w:vAlign w:val="center"/>
            <w:hideMark/>
          </w:tcPr>
          <w:p w14:paraId="2DBE5173" w14:textId="3158C69D" w:rsidR="00187F8A" w:rsidRPr="00DD7CF8" w:rsidRDefault="00EC1443" w:rsidP="00FD5D7A">
            <w:pPr>
              <w:jc w:val="center"/>
              <w:rPr>
                <w:rFonts w:cs="Arial"/>
                <w:sz w:val="20"/>
                <w:lang w:val="en-US"/>
              </w:rPr>
            </w:pPr>
            <w:r>
              <w:rPr>
                <w:rFonts w:cs="Arial"/>
                <w:sz w:val="20"/>
                <w:lang w:val="en-US"/>
              </w:rPr>
              <w:t>200</w:t>
            </w:r>
          </w:p>
        </w:tc>
      </w:tr>
      <w:tr w:rsidR="00187F8A" w:rsidRPr="00AA1363" w14:paraId="6E6D9828" w14:textId="77777777" w:rsidTr="00445E7F">
        <w:trPr>
          <w:trHeight w:val="255"/>
        </w:trPr>
        <w:tc>
          <w:tcPr>
            <w:tcW w:w="680" w:type="dxa"/>
            <w:shd w:val="clear" w:color="auto" w:fill="auto"/>
            <w:noWrap/>
            <w:vAlign w:val="center"/>
            <w:hideMark/>
          </w:tcPr>
          <w:p w14:paraId="4514D3F8" w14:textId="77777777" w:rsidR="00187F8A" w:rsidRPr="00A72A4D" w:rsidRDefault="00187F8A" w:rsidP="00FD5D7A">
            <w:pPr>
              <w:jc w:val="left"/>
              <w:rPr>
                <w:rFonts w:cs="Arial"/>
                <w:sz w:val="20"/>
                <w:lang w:val="en-US"/>
              </w:rPr>
            </w:pPr>
            <w:r w:rsidRPr="00A72A4D">
              <w:rPr>
                <w:rFonts w:cs="Arial"/>
                <w:sz w:val="20"/>
                <w:lang w:val="en-US"/>
              </w:rPr>
              <w:t>A.2</w:t>
            </w:r>
          </w:p>
        </w:tc>
        <w:tc>
          <w:tcPr>
            <w:tcW w:w="4540" w:type="dxa"/>
            <w:shd w:val="clear" w:color="auto" w:fill="auto"/>
            <w:vAlign w:val="center"/>
            <w:hideMark/>
          </w:tcPr>
          <w:p w14:paraId="4B14B7D2" w14:textId="77777777" w:rsidR="00187F8A" w:rsidRPr="0029582E" w:rsidRDefault="00445E7F" w:rsidP="00445E7F">
            <w:pPr>
              <w:jc w:val="left"/>
              <w:rPr>
                <w:rFonts w:cs="Arial"/>
                <w:sz w:val="20"/>
                <w:lang w:val="en-US"/>
              </w:rPr>
            </w:pPr>
            <w:r>
              <w:rPr>
                <w:rFonts w:cs="Arial"/>
                <w:sz w:val="20"/>
                <w:lang w:val="en-US"/>
              </w:rPr>
              <w:t>OTDR bidirectional t</w:t>
            </w:r>
            <w:r w:rsidR="009F0437">
              <w:rPr>
                <w:rFonts w:cs="Arial"/>
                <w:sz w:val="20"/>
                <w:lang w:val="en-US"/>
              </w:rPr>
              <w:t>esting</w:t>
            </w:r>
            <w:r w:rsidR="00A60A86">
              <w:rPr>
                <w:rFonts w:cs="Arial"/>
                <w:sz w:val="20"/>
                <w:lang w:val="en-US"/>
              </w:rPr>
              <w:t xml:space="preserve"> of</w:t>
            </w:r>
            <w:r w:rsidR="009F0437">
              <w:rPr>
                <w:rFonts w:cs="Arial"/>
                <w:sz w:val="20"/>
                <w:lang w:val="en-US"/>
              </w:rPr>
              <w:t xml:space="preserve"> </w:t>
            </w:r>
            <w:r w:rsidR="00EB34B9">
              <w:rPr>
                <w:rFonts w:cs="Arial"/>
                <w:sz w:val="20"/>
                <w:lang w:val="en-US"/>
              </w:rPr>
              <w:t>fibre (single mode/multimode)</w:t>
            </w:r>
          </w:p>
        </w:tc>
        <w:tc>
          <w:tcPr>
            <w:tcW w:w="1710" w:type="dxa"/>
            <w:shd w:val="clear" w:color="auto" w:fill="auto"/>
            <w:noWrap/>
            <w:vAlign w:val="center"/>
            <w:hideMark/>
          </w:tcPr>
          <w:p w14:paraId="74DCCE40" w14:textId="77777777" w:rsidR="00187F8A" w:rsidRPr="00C333D3" w:rsidRDefault="00315EC3" w:rsidP="00FD5D7A">
            <w:pPr>
              <w:jc w:val="left"/>
              <w:rPr>
                <w:rFonts w:cs="Arial"/>
                <w:sz w:val="20"/>
                <w:lang w:val="en-US"/>
              </w:rPr>
            </w:pPr>
            <w:r>
              <w:rPr>
                <w:rFonts w:cs="Arial"/>
                <w:sz w:val="20"/>
                <w:lang w:val="en-US"/>
              </w:rPr>
              <w:t>per fibre</w:t>
            </w:r>
          </w:p>
        </w:tc>
        <w:tc>
          <w:tcPr>
            <w:tcW w:w="1530" w:type="dxa"/>
            <w:shd w:val="clear" w:color="auto" w:fill="auto"/>
            <w:noWrap/>
            <w:vAlign w:val="center"/>
            <w:hideMark/>
          </w:tcPr>
          <w:p w14:paraId="55E15AB8" w14:textId="196AA7B8" w:rsidR="00187F8A" w:rsidRPr="00AA1363" w:rsidRDefault="00EC1443" w:rsidP="00FD5D7A">
            <w:pPr>
              <w:jc w:val="center"/>
              <w:rPr>
                <w:rFonts w:cs="Arial"/>
                <w:sz w:val="20"/>
                <w:lang w:val="en-US"/>
              </w:rPr>
            </w:pPr>
            <w:r>
              <w:rPr>
                <w:rFonts w:cs="Arial"/>
                <w:sz w:val="20"/>
                <w:lang w:val="en-US"/>
              </w:rPr>
              <w:t>125</w:t>
            </w:r>
          </w:p>
        </w:tc>
        <w:tc>
          <w:tcPr>
            <w:tcW w:w="1710" w:type="dxa"/>
            <w:shd w:val="clear" w:color="auto" w:fill="auto"/>
            <w:noWrap/>
            <w:vAlign w:val="center"/>
            <w:hideMark/>
          </w:tcPr>
          <w:p w14:paraId="41622D38" w14:textId="1CCC2275" w:rsidR="00187F8A" w:rsidRPr="00AA1363" w:rsidRDefault="00EC1443" w:rsidP="00FD5D7A">
            <w:pPr>
              <w:jc w:val="center"/>
              <w:rPr>
                <w:rFonts w:cs="Arial"/>
                <w:sz w:val="20"/>
                <w:lang w:val="en-US"/>
              </w:rPr>
            </w:pPr>
            <w:r>
              <w:rPr>
                <w:rFonts w:cs="Arial"/>
                <w:sz w:val="20"/>
                <w:lang w:val="en-US"/>
              </w:rPr>
              <w:t>150</w:t>
            </w:r>
          </w:p>
        </w:tc>
      </w:tr>
      <w:tr w:rsidR="00445E7F" w:rsidRPr="00AA1363" w14:paraId="48C2E56A" w14:textId="77777777" w:rsidTr="00445E7F">
        <w:trPr>
          <w:trHeight w:val="255"/>
        </w:trPr>
        <w:tc>
          <w:tcPr>
            <w:tcW w:w="680" w:type="dxa"/>
            <w:shd w:val="clear" w:color="auto" w:fill="auto"/>
            <w:noWrap/>
            <w:vAlign w:val="center"/>
          </w:tcPr>
          <w:p w14:paraId="7D731610" w14:textId="77777777" w:rsidR="00445E7F" w:rsidRPr="00A72A4D" w:rsidRDefault="00445E7F" w:rsidP="00FD5D7A">
            <w:pPr>
              <w:jc w:val="left"/>
              <w:rPr>
                <w:rFonts w:cs="Arial"/>
                <w:sz w:val="20"/>
                <w:lang w:val="en-US"/>
              </w:rPr>
            </w:pPr>
            <w:r>
              <w:rPr>
                <w:rFonts w:cs="Arial"/>
                <w:sz w:val="20"/>
                <w:lang w:val="en-US"/>
              </w:rPr>
              <w:t>A.3</w:t>
            </w:r>
          </w:p>
        </w:tc>
        <w:tc>
          <w:tcPr>
            <w:tcW w:w="4540" w:type="dxa"/>
            <w:shd w:val="clear" w:color="auto" w:fill="auto"/>
            <w:vAlign w:val="center"/>
          </w:tcPr>
          <w:p w14:paraId="4322546E" w14:textId="77777777" w:rsidR="00445E7F" w:rsidRDefault="00445E7F" w:rsidP="00445E7F">
            <w:pPr>
              <w:jc w:val="left"/>
              <w:rPr>
                <w:rFonts w:cs="Arial"/>
                <w:sz w:val="20"/>
                <w:lang w:val="en-US"/>
              </w:rPr>
            </w:pPr>
            <w:r>
              <w:rPr>
                <w:rFonts w:cs="Arial"/>
                <w:sz w:val="20"/>
                <w:lang w:val="en-US"/>
              </w:rPr>
              <w:t xml:space="preserve">OLTS testing of fibre </w:t>
            </w:r>
            <w:r w:rsidR="00FB2B8C">
              <w:rPr>
                <w:rFonts w:cs="Arial"/>
                <w:sz w:val="20"/>
                <w:lang w:val="en-US"/>
              </w:rPr>
              <w:t>(single mode/multimode)</w:t>
            </w:r>
          </w:p>
        </w:tc>
        <w:tc>
          <w:tcPr>
            <w:tcW w:w="1710" w:type="dxa"/>
            <w:shd w:val="clear" w:color="auto" w:fill="auto"/>
            <w:noWrap/>
            <w:vAlign w:val="center"/>
          </w:tcPr>
          <w:p w14:paraId="170DDA1A" w14:textId="77777777" w:rsidR="00445E7F" w:rsidRDefault="00653DBB" w:rsidP="00FD5D7A">
            <w:pPr>
              <w:jc w:val="left"/>
              <w:rPr>
                <w:rFonts w:cs="Arial"/>
                <w:sz w:val="20"/>
                <w:lang w:val="en-US"/>
              </w:rPr>
            </w:pPr>
            <w:r>
              <w:rPr>
                <w:rFonts w:cs="Arial"/>
                <w:sz w:val="20"/>
                <w:lang w:val="en-US"/>
              </w:rPr>
              <w:t>p</w:t>
            </w:r>
            <w:r w:rsidR="00734322">
              <w:rPr>
                <w:rFonts w:cs="Arial"/>
                <w:sz w:val="20"/>
                <w:lang w:val="en-US"/>
              </w:rPr>
              <w:t>er fibre</w:t>
            </w:r>
          </w:p>
        </w:tc>
        <w:tc>
          <w:tcPr>
            <w:tcW w:w="1530" w:type="dxa"/>
            <w:shd w:val="clear" w:color="auto" w:fill="auto"/>
            <w:noWrap/>
            <w:vAlign w:val="center"/>
          </w:tcPr>
          <w:p w14:paraId="0974DEA1" w14:textId="312CFDB9" w:rsidR="00445E7F" w:rsidRDefault="00EC1443" w:rsidP="00FD5D7A">
            <w:pPr>
              <w:jc w:val="center"/>
              <w:rPr>
                <w:rFonts w:cs="Arial"/>
                <w:sz w:val="20"/>
                <w:lang w:val="en-US"/>
              </w:rPr>
            </w:pPr>
            <w:r>
              <w:rPr>
                <w:rFonts w:cs="Arial"/>
                <w:sz w:val="20"/>
                <w:lang w:val="en-US"/>
              </w:rPr>
              <w:t>125</w:t>
            </w:r>
          </w:p>
        </w:tc>
        <w:tc>
          <w:tcPr>
            <w:tcW w:w="1710" w:type="dxa"/>
            <w:shd w:val="clear" w:color="auto" w:fill="auto"/>
            <w:noWrap/>
            <w:vAlign w:val="center"/>
          </w:tcPr>
          <w:p w14:paraId="638D8F64" w14:textId="2C576AAA" w:rsidR="00445E7F" w:rsidRDefault="00EC1443" w:rsidP="00FD5D7A">
            <w:pPr>
              <w:jc w:val="center"/>
              <w:rPr>
                <w:rFonts w:cs="Arial"/>
                <w:sz w:val="20"/>
                <w:lang w:val="en-US"/>
              </w:rPr>
            </w:pPr>
            <w:r>
              <w:rPr>
                <w:rFonts w:cs="Arial"/>
                <w:sz w:val="20"/>
                <w:lang w:val="en-US"/>
              </w:rPr>
              <w:t>150</w:t>
            </w:r>
          </w:p>
        </w:tc>
      </w:tr>
      <w:tr w:rsidR="0012289D" w:rsidRPr="00AA1363" w14:paraId="19CA3829" w14:textId="77777777" w:rsidTr="00445E7F">
        <w:trPr>
          <w:trHeight w:val="255"/>
        </w:trPr>
        <w:tc>
          <w:tcPr>
            <w:tcW w:w="680" w:type="dxa"/>
            <w:shd w:val="clear" w:color="auto" w:fill="auto"/>
            <w:noWrap/>
            <w:vAlign w:val="center"/>
          </w:tcPr>
          <w:p w14:paraId="77E7F789" w14:textId="77777777" w:rsidR="0012289D" w:rsidRDefault="00D206AF" w:rsidP="00FD5D7A">
            <w:pPr>
              <w:jc w:val="left"/>
              <w:rPr>
                <w:rFonts w:cs="Arial"/>
                <w:sz w:val="20"/>
                <w:lang w:val="en-US"/>
              </w:rPr>
            </w:pPr>
            <w:r>
              <w:rPr>
                <w:rFonts w:cs="Arial"/>
                <w:sz w:val="20"/>
                <w:lang w:val="en-US"/>
              </w:rPr>
              <w:t>A.3</w:t>
            </w:r>
          </w:p>
        </w:tc>
        <w:tc>
          <w:tcPr>
            <w:tcW w:w="4540" w:type="dxa"/>
            <w:shd w:val="clear" w:color="auto" w:fill="auto"/>
            <w:vAlign w:val="center"/>
          </w:tcPr>
          <w:p w14:paraId="19102F6B" w14:textId="77777777" w:rsidR="0012289D" w:rsidRDefault="0012289D" w:rsidP="00445E7F">
            <w:pPr>
              <w:jc w:val="left"/>
              <w:rPr>
                <w:rFonts w:cs="Arial"/>
                <w:sz w:val="20"/>
                <w:lang w:val="en-US"/>
              </w:rPr>
            </w:pPr>
            <w:r>
              <w:rPr>
                <w:rFonts w:cs="Arial"/>
                <w:sz w:val="20"/>
                <w:lang w:val="en-US"/>
              </w:rPr>
              <w:t>Light Source and Power Meter testing of fibre</w:t>
            </w:r>
          </w:p>
        </w:tc>
        <w:tc>
          <w:tcPr>
            <w:tcW w:w="1710" w:type="dxa"/>
            <w:shd w:val="clear" w:color="auto" w:fill="auto"/>
            <w:noWrap/>
            <w:vAlign w:val="center"/>
          </w:tcPr>
          <w:p w14:paraId="1CF7DE09" w14:textId="77777777" w:rsidR="0012289D" w:rsidRDefault="004908D8" w:rsidP="00FD5D7A">
            <w:pPr>
              <w:jc w:val="left"/>
              <w:rPr>
                <w:rFonts w:cs="Arial"/>
                <w:sz w:val="20"/>
                <w:lang w:val="en-US"/>
              </w:rPr>
            </w:pPr>
            <w:r>
              <w:rPr>
                <w:rFonts w:cs="Arial"/>
                <w:sz w:val="20"/>
                <w:lang w:val="en-US"/>
              </w:rPr>
              <w:t>p</w:t>
            </w:r>
            <w:r w:rsidR="0012289D">
              <w:rPr>
                <w:rFonts w:cs="Arial"/>
                <w:sz w:val="20"/>
                <w:lang w:val="en-US"/>
              </w:rPr>
              <w:t>er fibre</w:t>
            </w:r>
          </w:p>
        </w:tc>
        <w:tc>
          <w:tcPr>
            <w:tcW w:w="1530" w:type="dxa"/>
            <w:shd w:val="clear" w:color="auto" w:fill="auto"/>
            <w:noWrap/>
            <w:vAlign w:val="center"/>
          </w:tcPr>
          <w:p w14:paraId="6C0DC1A7" w14:textId="3B8E2B60" w:rsidR="0012289D" w:rsidRDefault="00EC1443" w:rsidP="00FD5D7A">
            <w:pPr>
              <w:jc w:val="center"/>
              <w:rPr>
                <w:rFonts w:cs="Arial"/>
                <w:sz w:val="20"/>
                <w:lang w:val="en-US"/>
              </w:rPr>
            </w:pPr>
            <w:r>
              <w:rPr>
                <w:rFonts w:cs="Arial"/>
                <w:sz w:val="20"/>
                <w:lang w:val="en-US"/>
              </w:rPr>
              <w:t>100</w:t>
            </w:r>
          </w:p>
        </w:tc>
        <w:tc>
          <w:tcPr>
            <w:tcW w:w="1710" w:type="dxa"/>
            <w:shd w:val="clear" w:color="auto" w:fill="auto"/>
            <w:noWrap/>
            <w:vAlign w:val="center"/>
          </w:tcPr>
          <w:p w14:paraId="66CB2152" w14:textId="4FB7E629" w:rsidR="0012289D" w:rsidRDefault="00EC1443" w:rsidP="00FD5D7A">
            <w:pPr>
              <w:jc w:val="center"/>
              <w:rPr>
                <w:rFonts w:cs="Arial"/>
                <w:sz w:val="20"/>
                <w:lang w:val="en-US"/>
              </w:rPr>
            </w:pPr>
            <w:r>
              <w:rPr>
                <w:rFonts w:cs="Arial"/>
                <w:sz w:val="20"/>
                <w:lang w:val="en-US"/>
              </w:rPr>
              <w:t>120</w:t>
            </w:r>
          </w:p>
        </w:tc>
      </w:tr>
    </w:tbl>
    <w:p w14:paraId="7DD9298C" w14:textId="77777777" w:rsidR="00DD5929" w:rsidRDefault="00DD5929" w:rsidP="00AA1363">
      <w:pPr>
        <w:rPr>
          <w:b/>
        </w:rPr>
      </w:pPr>
    </w:p>
    <w:p w14:paraId="0F1BE9F5" w14:textId="77777777" w:rsidR="00086A63" w:rsidRPr="00AA1363" w:rsidRDefault="00086A63" w:rsidP="00AA1363">
      <w:pPr>
        <w:rPr>
          <w:b/>
        </w:rPr>
      </w:pPr>
    </w:p>
    <w:p w14:paraId="3CEB067D" w14:textId="77777777" w:rsidR="00E62FF4" w:rsidRPr="0013640F" w:rsidRDefault="00E62FF4" w:rsidP="00AA1363">
      <w:pPr>
        <w:rPr>
          <w:b/>
        </w:rPr>
      </w:pPr>
      <w:bookmarkStart w:id="13" w:name="_Toc450908207"/>
      <w:r w:rsidRPr="0013640F">
        <w:rPr>
          <w:b/>
        </w:rPr>
        <w:t>Name: ……………………………                     Signature: …………………………</w:t>
      </w:r>
      <w:bookmarkEnd w:id="13"/>
      <w:r w:rsidRPr="0013640F">
        <w:rPr>
          <w:b/>
        </w:rPr>
        <w:t xml:space="preserve">                           </w:t>
      </w:r>
    </w:p>
    <w:p w14:paraId="1F64C2E0" w14:textId="77777777" w:rsidR="0013640F" w:rsidRDefault="0013640F" w:rsidP="00AA1363">
      <w:pPr>
        <w:rPr>
          <w:b/>
        </w:rPr>
      </w:pPr>
    </w:p>
    <w:p w14:paraId="7794E091" w14:textId="77777777" w:rsidR="00E62FF4" w:rsidRPr="0013640F" w:rsidRDefault="00E62FF4" w:rsidP="00AA1363">
      <w:pPr>
        <w:rPr>
          <w:b/>
        </w:rPr>
      </w:pPr>
      <w:r w:rsidRPr="0013640F">
        <w:rPr>
          <w:b/>
        </w:rPr>
        <w:t>Date: ………………………</w:t>
      </w:r>
    </w:p>
    <w:p w14:paraId="257808AC" w14:textId="77777777" w:rsidR="00577CB0" w:rsidRDefault="00577CB0" w:rsidP="0063301C">
      <w:pPr>
        <w:jc w:val="center"/>
        <w:rPr>
          <w:rFonts w:cs="Arial"/>
          <w:b/>
          <w:bCs/>
          <w:szCs w:val="24"/>
        </w:rPr>
      </w:pPr>
    </w:p>
    <w:p w14:paraId="08F17AD7" w14:textId="77777777" w:rsidR="00577CB0" w:rsidRPr="00577CB0" w:rsidRDefault="00577CB0" w:rsidP="00577CB0">
      <w:pPr>
        <w:rPr>
          <w:rFonts w:cs="Arial"/>
          <w:szCs w:val="24"/>
        </w:rPr>
      </w:pPr>
    </w:p>
    <w:p w14:paraId="3302411B" w14:textId="77777777" w:rsidR="00577CB0" w:rsidRDefault="00577CB0" w:rsidP="0063301C">
      <w:pPr>
        <w:jc w:val="center"/>
        <w:rPr>
          <w:rFonts w:cs="Arial"/>
          <w:szCs w:val="24"/>
        </w:rPr>
      </w:pPr>
    </w:p>
    <w:p w14:paraId="788868B8" w14:textId="77777777" w:rsidR="0084649E" w:rsidRDefault="0084649E">
      <w:pPr>
        <w:jc w:val="left"/>
        <w:rPr>
          <w:rFonts w:cs="Arial"/>
          <w:b/>
          <w:bCs/>
          <w:szCs w:val="24"/>
        </w:rPr>
      </w:pPr>
      <w:r>
        <w:rPr>
          <w:rFonts w:cs="Arial"/>
          <w:b/>
          <w:bCs/>
          <w:szCs w:val="24"/>
        </w:rPr>
        <w:br w:type="page"/>
      </w:r>
    </w:p>
    <w:p w14:paraId="242658BA" w14:textId="2699EC9B" w:rsidR="00577CB0" w:rsidRPr="0013640F" w:rsidRDefault="00577CB0" w:rsidP="00577CB0">
      <w:pPr>
        <w:jc w:val="center"/>
        <w:rPr>
          <w:rFonts w:cs="Arial"/>
          <w:b/>
          <w:bCs/>
          <w:szCs w:val="24"/>
        </w:rPr>
      </w:pPr>
      <w:r>
        <w:rPr>
          <w:rFonts w:cs="Arial"/>
          <w:b/>
          <w:bCs/>
          <w:szCs w:val="24"/>
        </w:rPr>
        <w:lastRenderedPageBreak/>
        <w:t>SCHEDULE 2</w:t>
      </w:r>
      <w:r w:rsidRPr="0013640F">
        <w:rPr>
          <w:rFonts w:cs="Arial"/>
          <w:b/>
          <w:bCs/>
          <w:szCs w:val="24"/>
        </w:rPr>
        <w:t xml:space="preserve">: RATES FOR </w:t>
      </w:r>
      <w:r w:rsidR="00816A1E">
        <w:rPr>
          <w:rFonts w:cs="Arial"/>
          <w:b/>
          <w:bCs/>
          <w:szCs w:val="24"/>
        </w:rPr>
        <w:t>INSTALLING</w:t>
      </w:r>
      <w:r w:rsidR="00B204A6">
        <w:rPr>
          <w:rFonts w:cs="Arial"/>
          <w:b/>
          <w:bCs/>
          <w:szCs w:val="24"/>
        </w:rPr>
        <w:t xml:space="preserve"> OF OPTICAL FIBRE CABLE</w:t>
      </w:r>
    </w:p>
    <w:p w14:paraId="6E26910A" w14:textId="77777777" w:rsidR="00577CB0" w:rsidRPr="0013640F" w:rsidRDefault="00577CB0" w:rsidP="00577CB0">
      <w:pPr>
        <w:jc w:val="center"/>
        <w:rPr>
          <w:rFonts w:cs="Arial"/>
          <w:b/>
          <w:bCs/>
          <w:szCs w:val="24"/>
        </w:rPr>
      </w:pPr>
    </w:p>
    <w:tbl>
      <w:tblPr>
        <w:tblW w:w="1017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540"/>
        <w:gridCol w:w="1710"/>
        <w:gridCol w:w="1530"/>
        <w:gridCol w:w="1710"/>
      </w:tblGrid>
      <w:tr w:rsidR="00577CB0" w:rsidRPr="00AA1363" w14:paraId="59DD0809" w14:textId="77777777" w:rsidTr="00806FBB">
        <w:trPr>
          <w:trHeight w:val="270"/>
        </w:trPr>
        <w:tc>
          <w:tcPr>
            <w:tcW w:w="680" w:type="dxa"/>
            <w:vMerge w:val="restart"/>
            <w:shd w:val="clear" w:color="auto" w:fill="auto"/>
            <w:noWrap/>
            <w:vAlign w:val="center"/>
            <w:hideMark/>
          </w:tcPr>
          <w:p w14:paraId="589712AF" w14:textId="77777777" w:rsidR="00577CB0" w:rsidRPr="00AA1363" w:rsidRDefault="00577CB0" w:rsidP="008204FB">
            <w:pPr>
              <w:jc w:val="center"/>
              <w:rPr>
                <w:rFonts w:cs="Arial"/>
                <w:b/>
                <w:bCs/>
                <w:sz w:val="20"/>
                <w:lang w:val="en-US"/>
              </w:rPr>
            </w:pPr>
            <w:r w:rsidRPr="00AA1363">
              <w:rPr>
                <w:rFonts w:cs="Arial"/>
                <w:b/>
                <w:bCs/>
                <w:sz w:val="20"/>
                <w:lang w:val="en-US"/>
              </w:rPr>
              <w:t>Item</w:t>
            </w:r>
          </w:p>
        </w:tc>
        <w:tc>
          <w:tcPr>
            <w:tcW w:w="4540" w:type="dxa"/>
            <w:vMerge w:val="restart"/>
            <w:shd w:val="clear" w:color="auto" w:fill="auto"/>
            <w:vAlign w:val="center"/>
            <w:hideMark/>
          </w:tcPr>
          <w:p w14:paraId="36B4ACB3" w14:textId="77777777" w:rsidR="00577CB0" w:rsidRPr="00AA1363" w:rsidRDefault="00577CB0" w:rsidP="008204FB">
            <w:pPr>
              <w:jc w:val="center"/>
              <w:rPr>
                <w:rFonts w:cs="Arial"/>
                <w:b/>
                <w:bCs/>
                <w:sz w:val="20"/>
                <w:lang w:val="en-US"/>
              </w:rPr>
            </w:pPr>
            <w:r w:rsidRPr="00AA1363">
              <w:rPr>
                <w:rFonts w:cs="Arial"/>
                <w:b/>
                <w:bCs/>
                <w:sz w:val="20"/>
                <w:lang w:val="en-US"/>
              </w:rPr>
              <w:t>Description</w:t>
            </w:r>
          </w:p>
        </w:tc>
        <w:tc>
          <w:tcPr>
            <w:tcW w:w="1710" w:type="dxa"/>
            <w:vMerge w:val="restart"/>
            <w:shd w:val="clear" w:color="auto" w:fill="auto"/>
            <w:noWrap/>
            <w:vAlign w:val="center"/>
            <w:hideMark/>
          </w:tcPr>
          <w:p w14:paraId="4C5222CC" w14:textId="77777777" w:rsidR="00577CB0" w:rsidRPr="00AA1363" w:rsidRDefault="00577CB0" w:rsidP="008204FB">
            <w:pPr>
              <w:jc w:val="center"/>
              <w:rPr>
                <w:rFonts w:cs="Arial"/>
                <w:b/>
                <w:bCs/>
                <w:sz w:val="20"/>
                <w:lang w:val="en-US"/>
              </w:rPr>
            </w:pPr>
            <w:r w:rsidRPr="00AA1363">
              <w:rPr>
                <w:rFonts w:cs="Arial"/>
                <w:b/>
                <w:bCs/>
                <w:sz w:val="20"/>
                <w:lang w:val="en-US"/>
              </w:rPr>
              <w:t>UNIT</w:t>
            </w:r>
          </w:p>
        </w:tc>
        <w:tc>
          <w:tcPr>
            <w:tcW w:w="3240" w:type="dxa"/>
            <w:gridSpan w:val="2"/>
            <w:shd w:val="clear" w:color="auto" w:fill="auto"/>
            <w:noWrap/>
            <w:vAlign w:val="center"/>
            <w:hideMark/>
          </w:tcPr>
          <w:p w14:paraId="060DC8CD" w14:textId="77777777" w:rsidR="00577CB0" w:rsidRPr="00AA1363" w:rsidRDefault="00577CB0" w:rsidP="008204FB">
            <w:pPr>
              <w:jc w:val="center"/>
              <w:rPr>
                <w:rFonts w:cs="Arial"/>
                <w:b/>
                <w:bCs/>
                <w:sz w:val="20"/>
                <w:lang w:val="en-US"/>
              </w:rPr>
            </w:pPr>
            <w:r w:rsidRPr="00AA1363">
              <w:rPr>
                <w:rFonts w:cs="Arial"/>
                <w:b/>
                <w:bCs/>
                <w:sz w:val="20"/>
                <w:lang w:val="en-US"/>
              </w:rPr>
              <w:t>Rates (MUR) Excluding VAT</w:t>
            </w:r>
          </w:p>
        </w:tc>
      </w:tr>
      <w:tr w:rsidR="00577CB0" w:rsidRPr="00AA1363" w14:paraId="21FB126B" w14:textId="77777777" w:rsidTr="00806FBB">
        <w:trPr>
          <w:trHeight w:val="270"/>
        </w:trPr>
        <w:tc>
          <w:tcPr>
            <w:tcW w:w="680" w:type="dxa"/>
            <w:vMerge/>
            <w:vAlign w:val="center"/>
            <w:hideMark/>
          </w:tcPr>
          <w:p w14:paraId="0F8A1784" w14:textId="77777777" w:rsidR="00577CB0" w:rsidRPr="00AA1363" w:rsidRDefault="00577CB0" w:rsidP="008204FB">
            <w:pPr>
              <w:jc w:val="left"/>
              <w:rPr>
                <w:rFonts w:cs="Arial"/>
                <w:b/>
                <w:bCs/>
                <w:sz w:val="20"/>
                <w:lang w:val="en-US"/>
              </w:rPr>
            </w:pPr>
          </w:p>
        </w:tc>
        <w:tc>
          <w:tcPr>
            <w:tcW w:w="4540" w:type="dxa"/>
            <w:vMerge/>
            <w:vAlign w:val="center"/>
            <w:hideMark/>
          </w:tcPr>
          <w:p w14:paraId="3FB4D90D" w14:textId="77777777" w:rsidR="00577CB0" w:rsidRPr="00AA1363" w:rsidRDefault="00577CB0" w:rsidP="008204FB">
            <w:pPr>
              <w:jc w:val="left"/>
              <w:rPr>
                <w:rFonts w:cs="Arial"/>
                <w:b/>
                <w:bCs/>
                <w:sz w:val="20"/>
                <w:lang w:val="en-US"/>
              </w:rPr>
            </w:pPr>
          </w:p>
        </w:tc>
        <w:tc>
          <w:tcPr>
            <w:tcW w:w="1710" w:type="dxa"/>
            <w:vMerge/>
            <w:vAlign w:val="center"/>
            <w:hideMark/>
          </w:tcPr>
          <w:p w14:paraId="17F7A71C" w14:textId="77777777" w:rsidR="00577CB0" w:rsidRPr="00AA1363" w:rsidRDefault="00577CB0" w:rsidP="008204FB">
            <w:pPr>
              <w:jc w:val="left"/>
              <w:rPr>
                <w:rFonts w:cs="Arial"/>
                <w:b/>
                <w:bCs/>
                <w:sz w:val="20"/>
                <w:lang w:val="en-US"/>
              </w:rPr>
            </w:pPr>
          </w:p>
        </w:tc>
        <w:tc>
          <w:tcPr>
            <w:tcW w:w="1530" w:type="dxa"/>
            <w:shd w:val="clear" w:color="auto" w:fill="auto"/>
            <w:noWrap/>
            <w:vAlign w:val="center"/>
          </w:tcPr>
          <w:p w14:paraId="12D2996B" w14:textId="77777777" w:rsidR="00577CB0" w:rsidRPr="00ED10D9" w:rsidRDefault="00577CB0" w:rsidP="007D52E2">
            <w:pPr>
              <w:jc w:val="center"/>
              <w:rPr>
                <w:rFonts w:cs="Arial"/>
                <w:b/>
                <w:bCs/>
                <w:sz w:val="20"/>
                <w:lang w:val="en-US"/>
              </w:rPr>
            </w:pPr>
            <w:r w:rsidRPr="007D52E2">
              <w:rPr>
                <w:rFonts w:cs="Arial"/>
                <w:b/>
                <w:sz w:val="20"/>
                <w:lang w:val="en-US"/>
              </w:rPr>
              <w:t>Normal</w:t>
            </w:r>
          </w:p>
        </w:tc>
        <w:tc>
          <w:tcPr>
            <w:tcW w:w="1710" w:type="dxa"/>
            <w:shd w:val="clear" w:color="auto" w:fill="auto"/>
            <w:vAlign w:val="center"/>
          </w:tcPr>
          <w:p w14:paraId="345452D9" w14:textId="77777777" w:rsidR="00577CB0" w:rsidRPr="00ED10D9" w:rsidRDefault="00577CB0" w:rsidP="007D52E2">
            <w:pPr>
              <w:jc w:val="center"/>
              <w:rPr>
                <w:rFonts w:cs="Arial"/>
                <w:b/>
                <w:bCs/>
                <w:sz w:val="20"/>
                <w:lang w:val="en-US"/>
              </w:rPr>
            </w:pPr>
            <w:r w:rsidRPr="007D52E2">
              <w:rPr>
                <w:rFonts w:cs="Arial"/>
                <w:b/>
                <w:sz w:val="20"/>
                <w:lang w:val="en-US"/>
              </w:rPr>
              <w:t>Overtime</w:t>
            </w:r>
          </w:p>
        </w:tc>
      </w:tr>
      <w:tr w:rsidR="00577CB0" w:rsidRPr="00AA1363" w14:paraId="74B492E8" w14:textId="77777777" w:rsidTr="00806FBB">
        <w:trPr>
          <w:trHeight w:val="255"/>
        </w:trPr>
        <w:tc>
          <w:tcPr>
            <w:tcW w:w="680" w:type="dxa"/>
            <w:shd w:val="clear" w:color="auto" w:fill="auto"/>
            <w:noWrap/>
            <w:vAlign w:val="center"/>
            <w:hideMark/>
          </w:tcPr>
          <w:p w14:paraId="37FE6691" w14:textId="77777777" w:rsidR="00577CB0" w:rsidRPr="007D52E2" w:rsidRDefault="002C387D" w:rsidP="008204FB">
            <w:pPr>
              <w:jc w:val="left"/>
              <w:rPr>
                <w:rFonts w:cs="Arial"/>
                <w:sz w:val="20"/>
                <w:lang w:val="en-US"/>
              </w:rPr>
            </w:pPr>
            <w:r w:rsidRPr="007D52E2">
              <w:rPr>
                <w:rFonts w:cs="Arial"/>
                <w:sz w:val="20"/>
                <w:lang w:val="en-US"/>
              </w:rPr>
              <w:t>B</w:t>
            </w:r>
            <w:r w:rsidR="00577CB0" w:rsidRPr="007D52E2">
              <w:rPr>
                <w:rFonts w:cs="Arial"/>
                <w:sz w:val="20"/>
                <w:lang w:val="en-US"/>
              </w:rPr>
              <w:t>.1</w:t>
            </w:r>
          </w:p>
        </w:tc>
        <w:tc>
          <w:tcPr>
            <w:tcW w:w="4540" w:type="dxa"/>
            <w:shd w:val="clear" w:color="auto" w:fill="auto"/>
            <w:vAlign w:val="center"/>
            <w:hideMark/>
          </w:tcPr>
          <w:p w14:paraId="35B19E65" w14:textId="77777777" w:rsidR="00577CB0" w:rsidRPr="007D52E2" w:rsidRDefault="002C387D" w:rsidP="008204FB">
            <w:pPr>
              <w:jc w:val="left"/>
              <w:rPr>
                <w:rFonts w:cs="Arial"/>
                <w:sz w:val="20"/>
                <w:lang w:val="en-US"/>
              </w:rPr>
            </w:pPr>
            <w:r w:rsidRPr="007D52E2">
              <w:rPr>
                <w:rFonts w:cs="Arial"/>
                <w:sz w:val="20"/>
                <w:lang w:val="en-US"/>
              </w:rPr>
              <w:t>Stringing of ADSS Cable</w:t>
            </w:r>
          </w:p>
        </w:tc>
        <w:tc>
          <w:tcPr>
            <w:tcW w:w="1710" w:type="dxa"/>
            <w:shd w:val="clear" w:color="auto" w:fill="auto"/>
            <w:noWrap/>
            <w:vAlign w:val="center"/>
            <w:hideMark/>
          </w:tcPr>
          <w:p w14:paraId="7A165ABC" w14:textId="77777777" w:rsidR="00577CB0" w:rsidRPr="007D52E2" w:rsidRDefault="00577CB0" w:rsidP="008204FB">
            <w:pPr>
              <w:jc w:val="left"/>
              <w:rPr>
                <w:rFonts w:cs="Arial"/>
                <w:sz w:val="20"/>
                <w:lang w:val="en-US"/>
              </w:rPr>
            </w:pPr>
            <w:r w:rsidRPr="007D52E2">
              <w:rPr>
                <w:rFonts w:cs="Arial"/>
                <w:sz w:val="20"/>
                <w:lang w:val="en-US"/>
              </w:rPr>
              <w:t xml:space="preserve">per </w:t>
            </w:r>
            <w:r w:rsidR="002C387D" w:rsidRPr="007D52E2">
              <w:rPr>
                <w:rFonts w:cs="Arial"/>
                <w:sz w:val="20"/>
                <w:lang w:val="en-US"/>
              </w:rPr>
              <w:t>m</w:t>
            </w:r>
          </w:p>
        </w:tc>
        <w:tc>
          <w:tcPr>
            <w:tcW w:w="1530" w:type="dxa"/>
            <w:shd w:val="clear" w:color="auto" w:fill="auto"/>
            <w:noWrap/>
            <w:vAlign w:val="center"/>
            <w:hideMark/>
          </w:tcPr>
          <w:p w14:paraId="46A3DA87" w14:textId="650D2FD2" w:rsidR="00577CB0" w:rsidRPr="007D52E2" w:rsidRDefault="00C06AED" w:rsidP="008204FB">
            <w:pPr>
              <w:jc w:val="center"/>
              <w:rPr>
                <w:rFonts w:cs="Arial"/>
                <w:sz w:val="20"/>
                <w:lang w:val="en-US"/>
              </w:rPr>
            </w:pPr>
            <w:r>
              <w:rPr>
                <w:rFonts w:cs="Arial"/>
                <w:sz w:val="20"/>
                <w:lang w:val="en-US"/>
              </w:rPr>
              <w:t>19.09</w:t>
            </w:r>
          </w:p>
        </w:tc>
        <w:tc>
          <w:tcPr>
            <w:tcW w:w="1710" w:type="dxa"/>
            <w:shd w:val="clear" w:color="auto" w:fill="auto"/>
            <w:noWrap/>
            <w:vAlign w:val="center"/>
            <w:hideMark/>
          </w:tcPr>
          <w:p w14:paraId="17034D2E" w14:textId="364707EA" w:rsidR="00577CB0" w:rsidRPr="007D52E2" w:rsidRDefault="00C06AED" w:rsidP="008204FB">
            <w:pPr>
              <w:jc w:val="center"/>
              <w:rPr>
                <w:rFonts w:cs="Arial"/>
                <w:sz w:val="20"/>
                <w:lang w:val="en-US"/>
              </w:rPr>
            </w:pPr>
            <w:r>
              <w:rPr>
                <w:rFonts w:cs="Arial"/>
                <w:sz w:val="20"/>
                <w:lang w:val="en-US"/>
              </w:rPr>
              <w:t>24.81</w:t>
            </w:r>
          </w:p>
        </w:tc>
      </w:tr>
      <w:tr w:rsidR="00577CB0" w:rsidRPr="00AA1363" w14:paraId="0ADA50DC" w14:textId="77777777" w:rsidTr="00806FBB">
        <w:trPr>
          <w:trHeight w:val="255"/>
        </w:trPr>
        <w:tc>
          <w:tcPr>
            <w:tcW w:w="680" w:type="dxa"/>
            <w:shd w:val="clear" w:color="auto" w:fill="auto"/>
            <w:noWrap/>
            <w:vAlign w:val="center"/>
            <w:hideMark/>
          </w:tcPr>
          <w:p w14:paraId="4E74CD22" w14:textId="77777777" w:rsidR="00577CB0" w:rsidRPr="007D52E2" w:rsidRDefault="002C387D" w:rsidP="008204FB">
            <w:pPr>
              <w:jc w:val="left"/>
              <w:rPr>
                <w:rFonts w:cs="Arial"/>
                <w:sz w:val="20"/>
                <w:lang w:val="en-US"/>
              </w:rPr>
            </w:pPr>
            <w:r w:rsidRPr="007D52E2">
              <w:rPr>
                <w:rFonts w:cs="Arial"/>
                <w:sz w:val="20"/>
                <w:lang w:val="en-US"/>
              </w:rPr>
              <w:t>B</w:t>
            </w:r>
            <w:r w:rsidR="00577CB0" w:rsidRPr="007D52E2">
              <w:rPr>
                <w:rFonts w:cs="Arial"/>
                <w:sz w:val="20"/>
                <w:lang w:val="en-US"/>
              </w:rPr>
              <w:t>.2</w:t>
            </w:r>
          </w:p>
        </w:tc>
        <w:tc>
          <w:tcPr>
            <w:tcW w:w="4540" w:type="dxa"/>
            <w:shd w:val="clear" w:color="auto" w:fill="auto"/>
            <w:vAlign w:val="center"/>
            <w:hideMark/>
          </w:tcPr>
          <w:p w14:paraId="71EE7F1E" w14:textId="77777777" w:rsidR="00577CB0" w:rsidRPr="007D52E2" w:rsidRDefault="000625BF" w:rsidP="008204FB">
            <w:pPr>
              <w:jc w:val="left"/>
              <w:rPr>
                <w:rFonts w:cs="Arial"/>
                <w:sz w:val="20"/>
                <w:lang w:val="en-US"/>
              </w:rPr>
            </w:pPr>
            <w:r w:rsidRPr="007D52E2">
              <w:rPr>
                <w:rFonts w:cs="Arial"/>
                <w:sz w:val="20"/>
                <w:lang w:val="en-US"/>
              </w:rPr>
              <w:t>Fixing of ADSS Preforms (Suspension/Strain)</w:t>
            </w:r>
          </w:p>
        </w:tc>
        <w:tc>
          <w:tcPr>
            <w:tcW w:w="1710" w:type="dxa"/>
            <w:shd w:val="clear" w:color="auto" w:fill="auto"/>
            <w:noWrap/>
            <w:vAlign w:val="center"/>
            <w:hideMark/>
          </w:tcPr>
          <w:p w14:paraId="658FA612" w14:textId="77777777" w:rsidR="00577CB0" w:rsidRPr="007D52E2" w:rsidRDefault="00577CB0" w:rsidP="008204FB">
            <w:pPr>
              <w:jc w:val="left"/>
              <w:rPr>
                <w:rFonts w:cs="Arial"/>
                <w:sz w:val="20"/>
                <w:lang w:val="en-US"/>
              </w:rPr>
            </w:pPr>
            <w:r w:rsidRPr="007D52E2">
              <w:rPr>
                <w:rFonts w:cs="Arial"/>
                <w:sz w:val="20"/>
                <w:lang w:val="en-US"/>
              </w:rPr>
              <w:t xml:space="preserve">per </w:t>
            </w:r>
            <w:r w:rsidR="00673DDE" w:rsidRPr="007D52E2">
              <w:rPr>
                <w:rFonts w:cs="Arial"/>
                <w:sz w:val="20"/>
                <w:lang w:val="en-US"/>
              </w:rPr>
              <w:t>unit</w:t>
            </w:r>
          </w:p>
        </w:tc>
        <w:tc>
          <w:tcPr>
            <w:tcW w:w="1530" w:type="dxa"/>
            <w:shd w:val="clear" w:color="auto" w:fill="auto"/>
            <w:noWrap/>
            <w:vAlign w:val="center"/>
            <w:hideMark/>
          </w:tcPr>
          <w:p w14:paraId="52E2EA43" w14:textId="02A86DEA" w:rsidR="00577CB0" w:rsidRPr="007D52E2" w:rsidRDefault="00C06AED" w:rsidP="008204FB">
            <w:pPr>
              <w:jc w:val="center"/>
              <w:rPr>
                <w:rFonts w:cs="Arial"/>
                <w:sz w:val="20"/>
                <w:lang w:val="en-US"/>
              </w:rPr>
            </w:pPr>
            <w:r>
              <w:rPr>
                <w:rFonts w:cs="Arial"/>
                <w:sz w:val="20"/>
                <w:lang w:val="en-US"/>
              </w:rPr>
              <w:t>212.64</w:t>
            </w:r>
          </w:p>
        </w:tc>
        <w:tc>
          <w:tcPr>
            <w:tcW w:w="1710" w:type="dxa"/>
            <w:shd w:val="clear" w:color="auto" w:fill="auto"/>
            <w:noWrap/>
            <w:vAlign w:val="center"/>
            <w:hideMark/>
          </w:tcPr>
          <w:p w14:paraId="6641F17E" w14:textId="11C8C14A" w:rsidR="00577CB0" w:rsidRPr="007D52E2" w:rsidRDefault="00C06AED" w:rsidP="008204FB">
            <w:pPr>
              <w:jc w:val="center"/>
              <w:rPr>
                <w:rFonts w:cs="Arial"/>
                <w:sz w:val="20"/>
                <w:lang w:val="en-US"/>
              </w:rPr>
            </w:pPr>
            <w:r>
              <w:rPr>
                <w:rFonts w:cs="Arial"/>
                <w:sz w:val="20"/>
                <w:lang w:val="en-US"/>
              </w:rPr>
              <w:t>276.44</w:t>
            </w:r>
          </w:p>
        </w:tc>
      </w:tr>
      <w:tr w:rsidR="00806FBB" w:rsidRPr="00AA1363" w14:paraId="51EB90C5" w14:textId="77777777" w:rsidTr="00806FBB">
        <w:trPr>
          <w:trHeight w:val="255"/>
        </w:trPr>
        <w:tc>
          <w:tcPr>
            <w:tcW w:w="680" w:type="dxa"/>
            <w:shd w:val="clear" w:color="auto" w:fill="auto"/>
            <w:noWrap/>
            <w:vAlign w:val="center"/>
          </w:tcPr>
          <w:p w14:paraId="745CB27A" w14:textId="77777777" w:rsidR="00806FBB" w:rsidRPr="007D52E2" w:rsidRDefault="00806FBB" w:rsidP="008204FB">
            <w:pPr>
              <w:jc w:val="left"/>
              <w:rPr>
                <w:rFonts w:cs="Arial"/>
                <w:sz w:val="20"/>
                <w:lang w:val="en-US"/>
              </w:rPr>
            </w:pPr>
            <w:r w:rsidRPr="007D52E2">
              <w:rPr>
                <w:rFonts w:cs="Arial"/>
                <w:sz w:val="20"/>
                <w:lang w:val="en-US"/>
              </w:rPr>
              <w:t>B.3</w:t>
            </w:r>
          </w:p>
        </w:tc>
        <w:tc>
          <w:tcPr>
            <w:tcW w:w="4540" w:type="dxa"/>
            <w:shd w:val="clear" w:color="auto" w:fill="auto"/>
            <w:vAlign w:val="center"/>
          </w:tcPr>
          <w:p w14:paraId="2337F91E" w14:textId="77777777" w:rsidR="00806FBB" w:rsidRPr="007D52E2" w:rsidRDefault="00806FBB" w:rsidP="008204FB">
            <w:pPr>
              <w:jc w:val="left"/>
              <w:rPr>
                <w:rFonts w:cs="Arial"/>
                <w:sz w:val="20"/>
                <w:lang w:val="en-US"/>
              </w:rPr>
            </w:pPr>
            <w:r w:rsidRPr="007D52E2">
              <w:rPr>
                <w:rFonts w:cs="Arial"/>
                <w:sz w:val="20"/>
                <w:lang w:val="en-US"/>
              </w:rPr>
              <w:t>Laying of Underground Optical Fibre Cable</w:t>
            </w:r>
          </w:p>
        </w:tc>
        <w:tc>
          <w:tcPr>
            <w:tcW w:w="1710" w:type="dxa"/>
            <w:shd w:val="clear" w:color="auto" w:fill="auto"/>
            <w:noWrap/>
            <w:vAlign w:val="center"/>
          </w:tcPr>
          <w:p w14:paraId="355CC50C" w14:textId="77777777" w:rsidR="00806FBB" w:rsidRPr="007D52E2" w:rsidRDefault="00023CC1" w:rsidP="008204FB">
            <w:pPr>
              <w:jc w:val="left"/>
              <w:rPr>
                <w:rFonts w:cs="Arial"/>
                <w:sz w:val="20"/>
                <w:lang w:val="en-US"/>
              </w:rPr>
            </w:pPr>
            <w:r w:rsidRPr="007D52E2">
              <w:rPr>
                <w:rFonts w:cs="Arial"/>
                <w:sz w:val="20"/>
                <w:lang w:val="en-US"/>
              </w:rPr>
              <w:t>p</w:t>
            </w:r>
            <w:r w:rsidR="00806FBB" w:rsidRPr="007D52E2">
              <w:rPr>
                <w:rFonts w:cs="Arial"/>
                <w:sz w:val="20"/>
                <w:lang w:val="en-US"/>
              </w:rPr>
              <w:t>er m</w:t>
            </w:r>
          </w:p>
        </w:tc>
        <w:tc>
          <w:tcPr>
            <w:tcW w:w="1530" w:type="dxa"/>
            <w:shd w:val="clear" w:color="auto" w:fill="auto"/>
            <w:noWrap/>
            <w:vAlign w:val="center"/>
          </w:tcPr>
          <w:p w14:paraId="43002C55" w14:textId="77777777" w:rsidR="00806FBB" w:rsidRPr="007D52E2" w:rsidRDefault="00C24831" w:rsidP="008204FB">
            <w:pPr>
              <w:jc w:val="center"/>
              <w:rPr>
                <w:rFonts w:cs="Arial"/>
                <w:sz w:val="20"/>
                <w:lang w:val="en-US"/>
              </w:rPr>
            </w:pPr>
            <w:r w:rsidRPr="007D52E2">
              <w:rPr>
                <w:rFonts w:cs="Arial"/>
                <w:sz w:val="20"/>
                <w:lang w:val="en-US"/>
              </w:rPr>
              <w:t>19.58</w:t>
            </w:r>
          </w:p>
        </w:tc>
        <w:tc>
          <w:tcPr>
            <w:tcW w:w="1710" w:type="dxa"/>
            <w:shd w:val="clear" w:color="auto" w:fill="auto"/>
            <w:noWrap/>
            <w:vAlign w:val="center"/>
          </w:tcPr>
          <w:p w14:paraId="78B1A3F3" w14:textId="77777777" w:rsidR="00806FBB" w:rsidRPr="007D52E2" w:rsidRDefault="00C24831" w:rsidP="008204FB">
            <w:pPr>
              <w:jc w:val="center"/>
              <w:rPr>
                <w:rFonts w:cs="Arial"/>
                <w:sz w:val="20"/>
                <w:lang w:val="en-US"/>
              </w:rPr>
            </w:pPr>
            <w:r w:rsidRPr="007D52E2">
              <w:rPr>
                <w:rFonts w:cs="Arial"/>
                <w:sz w:val="20"/>
                <w:lang w:val="en-US"/>
              </w:rPr>
              <w:t>43.52</w:t>
            </w:r>
          </w:p>
        </w:tc>
      </w:tr>
      <w:tr w:rsidR="00086010" w:rsidRPr="00AA1363" w14:paraId="340C142A" w14:textId="77777777" w:rsidTr="00806FBB">
        <w:trPr>
          <w:trHeight w:val="255"/>
        </w:trPr>
        <w:tc>
          <w:tcPr>
            <w:tcW w:w="680" w:type="dxa"/>
            <w:shd w:val="clear" w:color="auto" w:fill="auto"/>
            <w:noWrap/>
            <w:vAlign w:val="center"/>
          </w:tcPr>
          <w:p w14:paraId="3256A375" w14:textId="0740E194" w:rsidR="00086010" w:rsidRPr="007D52E2" w:rsidRDefault="00086010" w:rsidP="00086010">
            <w:pPr>
              <w:jc w:val="left"/>
              <w:rPr>
                <w:rFonts w:cs="Arial"/>
                <w:sz w:val="20"/>
                <w:lang w:val="en-US"/>
              </w:rPr>
            </w:pPr>
            <w:r>
              <w:rPr>
                <w:rFonts w:cs="Arial"/>
                <w:sz w:val="20"/>
                <w:lang w:val="en-US"/>
              </w:rPr>
              <w:t>B.4</w:t>
            </w:r>
          </w:p>
        </w:tc>
        <w:tc>
          <w:tcPr>
            <w:tcW w:w="4540" w:type="dxa"/>
            <w:shd w:val="clear" w:color="auto" w:fill="auto"/>
            <w:vAlign w:val="center"/>
          </w:tcPr>
          <w:p w14:paraId="40C997D8" w14:textId="14ED9603" w:rsidR="00086010" w:rsidRPr="00086010" w:rsidRDefault="00086010" w:rsidP="00086010">
            <w:pPr>
              <w:jc w:val="left"/>
              <w:rPr>
                <w:rFonts w:cs="Arial"/>
                <w:sz w:val="20"/>
                <w:lang w:val="en-US"/>
              </w:rPr>
            </w:pPr>
            <w:r w:rsidRPr="00086010">
              <w:rPr>
                <w:rFonts w:eastAsia="Calibri" w:cs="Arial"/>
                <w:sz w:val="20"/>
                <w:szCs w:val="22"/>
              </w:rPr>
              <w:t>Removal,coiling and returning 70sqmm twisted cables to CEB depot</w:t>
            </w:r>
          </w:p>
        </w:tc>
        <w:tc>
          <w:tcPr>
            <w:tcW w:w="1710" w:type="dxa"/>
            <w:shd w:val="clear" w:color="auto" w:fill="auto"/>
            <w:noWrap/>
            <w:vAlign w:val="center"/>
          </w:tcPr>
          <w:p w14:paraId="10D3193B" w14:textId="79A0A623" w:rsidR="00086010" w:rsidRPr="00086010" w:rsidRDefault="00086010" w:rsidP="00086010">
            <w:pPr>
              <w:jc w:val="left"/>
              <w:rPr>
                <w:rFonts w:cs="Arial"/>
                <w:sz w:val="20"/>
                <w:lang w:val="en-US"/>
              </w:rPr>
            </w:pPr>
            <w:r w:rsidRPr="00086010">
              <w:rPr>
                <w:rFonts w:eastAsia="Calibri" w:cs="Arial"/>
                <w:sz w:val="20"/>
                <w:szCs w:val="22"/>
              </w:rPr>
              <w:t>per m</w:t>
            </w:r>
          </w:p>
        </w:tc>
        <w:tc>
          <w:tcPr>
            <w:tcW w:w="1530" w:type="dxa"/>
            <w:shd w:val="clear" w:color="auto" w:fill="auto"/>
            <w:noWrap/>
            <w:vAlign w:val="center"/>
          </w:tcPr>
          <w:p w14:paraId="0D7BA528" w14:textId="23127DA2" w:rsidR="00086010" w:rsidRPr="00086010" w:rsidRDefault="00086010" w:rsidP="00086010">
            <w:pPr>
              <w:jc w:val="center"/>
              <w:rPr>
                <w:rFonts w:cs="Arial"/>
                <w:sz w:val="20"/>
                <w:lang w:val="en-US"/>
              </w:rPr>
            </w:pPr>
            <w:r w:rsidRPr="00086010">
              <w:rPr>
                <w:rFonts w:eastAsia="Calibri" w:cs="Arial"/>
                <w:sz w:val="20"/>
                <w:szCs w:val="22"/>
              </w:rPr>
              <w:t>33.38</w:t>
            </w:r>
          </w:p>
        </w:tc>
        <w:tc>
          <w:tcPr>
            <w:tcW w:w="1710" w:type="dxa"/>
            <w:shd w:val="clear" w:color="auto" w:fill="auto"/>
            <w:noWrap/>
            <w:vAlign w:val="center"/>
          </w:tcPr>
          <w:p w14:paraId="5B7BB643" w14:textId="176A7F81" w:rsidR="00086010" w:rsidRPr="00086010" w:rsidRDefault="00086010" w:rsidP="00086010">
            <w:pPr>
              <w:jc w:val="center"/>
              <w:rPr>
                <w:rFonts w:cs="Arial"/>
                <w:sz w:val="20"/>
                <w:lang w:val="en-US"/>
              </w:rPr>
            </w:pPr>
            <w:r w:rsidRPr="00086010">
              <w:rPr>
                <w:rFonts w:eastAsia="Calibri" w:cs="Arial"/>
                <w:sz w:val="20"/>
                <w:szCs w:val="22"/>
              </w:rPr>
              <w:t>43.40</w:t>
            </w:r>
          </w:p>
        </w:tc>
      </w:tr>
      <w:tr w:rsidR="00086010" w:rsidRPr="00AA1363" w14:paraId="301EC3CF" w14:textId="77777777" w:rsidTr="00806FBB">
        <w:trPr>
          <w:trHeight w:val="255"/>
        </w:trPr>
        <w:tc>
          <w:tcPr>
            <w:tcW w:w="680" w:type="dxa"/>
            <w:shd w:val="clear" w:color="auto" w:fill="auto"/>
            <w:noWrap/>
            <w:vAlign w:val="center"/>
          </w:tcPr>
          <w:p w14:paraId="4E6E5158" w14:textId="1D210C15" w:rsidR="00086010" w:rsidRPr="007D52E2" w:rsidRDefault="00086010" w:rsidP="00086010">
            <w:pPr>
              <w:jc w:val="left"/>
              <w:rPr>
                <w:rFonts w:cs="Arial"/>
                <w:sz w:val="20"/>
                <w:lang w:val="en-US"/>
              </w:rPr>
            </w:pPr>
            <w:r>
              <w:rPr>
                <w:rFonts w:cs="Arial"/>
                <w:sz w:val="20"/>
                <w:lang w:val="en-US"/>
              </w:rPr>
              <w:t>B.5</w:t>
            </w:r>
          </w:p>
        </w:tc>
        <w:tc>
          <w:tcPr>
            <w:tcW w:w="4540" w:type="dxa"/>
            <w:shd w:val="clear" w:color="auto" w:fill="auto"/>
            <w:vAlign w:val="center"/>
          </w:tcPr>
          <w:p w14:paraId="79337EBF" w14:textId="73FEF8B7" w:rsidR="00086010" w:rsidRPr="00086010" w:rsidRDefault="00086010" w:rsidP="00086010">
            <w:pPr>
              <w:jc w:val="left"/>
              <w:rPr>
                <w:rFonts w:cs="Arial"/>
                <w:sz w:val="20"/>
                <w:lang w:val="en-US"/>
              </w:rPr>
            </w:pPr>
            <w:r w:rsidRPr="00086010">
              <w:rPr>
                <w:rFonts w:eastAsia="Calibri" w:cs="Arial"/>
                <w:sz w:val="20"/>
                <w:szCs w:val="22"/>
              </w:rPr>
              <w:t>Removal,coiling and returning 35sqmm twisted cables to CEB depot</w:t>
            </w:r>
          </w:p>
        </w:tc>
        <w:tc>
          <w:tcPr>
            <w:tcW w:w="1710" w:type="dxa"/>
            <w:shd w:val="clear" w:color="auto" w:fill="auto"/>
            <w:noWrap/>
            <w:vAlign w:val="center"/>
          </w:tcPr>
          <w:p w14:paraId="4792672A" w14:textId="1798801D" w:rsidR="00086010" w:rsidRPr="00086010" w:rsidRDefault="00086010" w:rsidP="00086010">
            <w:pPr>
              <w:jc w:val="left"/>
              <w:rPr>
                <w:rFonts w:cs="Arial"/>
                <w:sz w:val="20"/>
                <w:lang w:val="en-US"/>
              </w:rPr>
            </w:pPr>
            <w:r w:rsidRPr="00086010">
              <w:rPr>
                <w:rFonts w:eastAsia="Calibri" w:cs="Arial"/>
                <w:sz w:val="20"/>
                <w:szCs w:val="22"/>
              </w:rPr>
              <w:t>per m</w:t>
            </w:r>
          </w:p>
        </w:tc>
        <w:tc>
          <w:tcPr>
            <w:tcW w:w="1530" w:type="dxa"/>
            <w:shd w:val="clear" w:color="auto" w:fill="auto"/>
            <w:noWrap/>
            <w:vAlign w:val="center"/>
          </w:tcPr>
          <w:p w14:paraId="568C80CF" w14:textId="5077A749" w:rsidR="00086010" w:rsidRPr="00086010" w:rsidRDefault="00086010" w:rsidP="00086010">
            <w:pPr>
              <w:jc w:val="center"/>
              <w:rPr>
                <w:rFonts w:cs="Arial"/>
                <w:sz w:val="20"/>
                <w:lang w:val="en-US"/>
              </w:rPr>
            </w:pPr>
            <w:r w:rsidRPr="00086010">
              <w:rPr>
                <w:rFonts w:eastAsia="Calibri" w:cs="Arial"/>
                <w:sz w:val="20"/>
                <w:szCs w:val="22"/>
              </w:rPr>
              <w:t>26.66</w:t>
            </w:r>
          </w:p>
        </w:tc>
        <w:tc>
          <w:tcPr>
            <w:tcW w:w="1710" w:type="dxa"/>
            <w:shd w:val="clear" w:color="auto" w:fill="auto"/>
            <w:noWrap/>
            <w:vAlign w:val="center"/>
          </w:tcPr>
          <w:p w14:paraId="67367B22" w14:textId="195971B1" w:rsidR="00086010" w:rsidRPr="00086010" w:rsidRDefault="00086010" w:rsidP="00086010">
            <w:pPr>
              <w:jc w:val="center"/>
              <w:rPr>
                <w:rFonts w:cs="Arial"/>
                <w:sz w:val="20"/>
                <w:lang w:val="en-US"/>
              </w:rPr>
            </w:pPr>
            <w:r w:rsidRPr="00086010">
              <w:rPr>
                <w:rFonts w:eastAsia="Calibri" w:cs="Arial"/>
                <w:sz w:val="20"/>
                <w:szCs w:val="22"/>
              </w:rPr>
              <w:t>34.67</w:t>
            </w:r>
          </w:p>
        </w:tc>
      </w:tr>
    </w:tbl>
    <w:p w14:paraId="551DBA32" w14:textId="77777777" w:rsidR="00577CB0" w:rsidRDefault="00577CB0" w:rsidP="00577CB0">
      <w:pPr>
        <w:rPr>
          <w:b/>
        </w:rPr>
      </w:pPr>
    </w:p>
    <w:p w14:paraId="707CE7D4" w14:textId="77777777" w:rsidR="00577CB0" w:rsidRPr="00AA1363" w:rsidRDefault="00577CB0" w:rsidP="00577CB0">
      <w:pPr>
        <w:rPr>
          <w:b/>
        </w:rPr>
      </w:pPr>
    </w:p>
    <w:p w14:paraId="4F78C103" w14:textId="77777777" w:rsidR="001511ED" w:rsidRDefault="001511ED" w:rsidP="00577CB0">
      <w:pPr>
        <w:jc w:val="left"/>
        <w:rPr>
          <w:rFonts w:cs="Arial"/>
          <w:b/>
          <w:szCs w:val="24"/>
        </w:rPr>
      </w:pPr>
    </w:p>
    <w:p w14:paraId="69C1F686" w14:textId="77777777" w:rsidR="009F7861" w:rsidRDefault="009F7861" w:rsidP="00577CB0">
      <w:pPr>
        <w:jc w:val="left"/>
        <w:rPr>
          <w:rFonts w:cs="Arial"/>
          <w:b/>
          <w:szCs w:val="24"/>
        </w:rPr>
      </w:pPr>
    </w:p>
    <w:p w14:paraId="6C210847" w14:textId="551F3DE4" w:rsidR="009F7861" w:rsidRPr="009F7861" w:rsidRDefault="009F7861" w:rsidP="00577CB0">
      <w:pPr>
        <w:jc w:val="left"/>
        <w:rPr>
          <w:rFonts w:cs="Arial"/>
          <w:b/>
          <w:szCs w:val="24"/>
        </w:rPr>
      </w:pPr>
      <w:r w:rsidRPr="009F7861">
        <w:rPr>
          <w:rFonts w:cs="Arial"/>
          <w:b/>
          <w:szCs w:val="24"/>
        </w:rPr>
        <w:t>SCHEDULE 3: RATES FOR TRANSPORTATION OF CABLE DRUM</w:t>
      </w:r>
    </w:p>
    <w:p w14:paraId="3532778C" w14:textId="77777777" w:rsidR="009F7861" w:rsidRDefault="009F7861" w:rsidP="00577CB0">
      <w:pPr>
        <w:jc w:val="left"/>
        <w:rPr>
          <w:rFonts w:cs="Arial"/>
          <w:szCs w:val="24"/>
        </w:rPr>
      </w:pPr>
    </w:p>
    <w:tbl>
      <w:tblPr>
        <w:tblW w:w="1044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5851"/>
        <w:gridCol w:w="1350"/>
        <w:gridCol w:w="1256"/>
        <w:gridCol w:w="1174"/>
      </w:tblGrid>
      <w:tr w:rsidR="009F7861" w:rsidRPr="009F7861" w14:paraId="616DCADD" w14:textId="77777777" w:rsidTr="009F7861">
        <w:trPr>
          <w:trHeight w:val="270"/>
        </w:trPr>
        <w:tc>
          <w:tcPr>
            <w:tcW w:w="809" w:type="dxa"/>
            <w:vMerge w:val="restart"/>
            <w:shd w:val="clear" w:color="auto" w:fill="auto"/>
            <w:noWrap/>
            <w:vAlign w:val="center"/>
            <w:hideMark/>
          </w:tcPr>
          <w:p w14:paraId="21EDF2ED" w14:textId="77777777" w:rsidR="009F7861" w:rsidRPr="009F7861" w:rsidRDefault="009F7861" w:rsidP="009F7861">
            <w:pPr>
              <w:jc w:val="center"/>
              <w:rPr>
                <w:rFonts w:cs="Arial"/>
                <w:b/>
                <w:bCs/>
                <w:sz w:val="22"/>
                <w:szCs w:val="22"/>
                <w:lang w:val="en-US"/>
              </w:rPr>
            </w:pPr>
            <w:r w:rsidRPr="009F7861">
              <w:rPr>
                <w:rFonts w:cs="Arial"/>
                <w:b/>
                <w:bCs/>
                <w:sz w:val="22"/>
                <w:szCs w:val="22"/>
                <w:lang w:val="en-US"/>
              </w:rPr>
              <w:t>Item</w:t>
            </w:r>
          </w:p>
        </w:tc>
        <w:tc>
          <w:tcPr>
            <w:tcW w:w="5851" w:type="dxa"/>
            <w:vMerge w:val="restart"/>
            <w:shd w:val="clear" w:color="auto" w:fill="auto"/>
            <w:vAlign w:val="center"/>
            <w:hideMark/>
          </w:tcPr>
          <w:p w14:paraId="408D2159" w14:textId="77777777" w:rsidR="009F7861" w:rsidRPr="009F7861" w:rsidRDefault="009F7861" w:rsidP="009F7861">
            <w:pPr>
              <w:jc w:val="center"/>
              <w:rPr>
                <w:rFonts w:cs="Arial"/>
                <w:b/>
                <w:bCs/>
                <w:sz w:val="22"/>
                <w:szCs w:val="22"/>
                <w:lang w:val="en-US"/>
              </w:rPr>
            </w:pPr>
            <w:r w:rsidRPr="009F7861">
              <w:rPr>
                <w:rFonts w:cs="Arial"/>
                <w:b/>
                <w:bCs/>
                <w:sz w:val="22"/>
                <w:szCs w:val="22"/>
                <w:lang w:val="en-US"/>
              </w:rPr>
              <w:t>Description</w:t>
            </w:r>
          </w:p>
        </w:tc>
        <w:tc>
          <w:tcPr>
            <w:tcW w:w="1350" w:type="dxa"/>
            <w:vMerge w:val="restart"/>
            <w:shd w:val="clear" w:color="auto" w:fill="auto"/>
            <w:noWrap/>
            <w:vAlign w:val="center"/>
            <w:hideMark/>
          </w:tcPr>
          <w:p w14:paraId="01453677" w14:textId="77777777" w:rsidR="009F7861" w:rsidRPr="009F7861" w:rsidRDefault="009F7861" w:rsidP="009F7861">
            <w:pPr>
              <w:jc w:val="center"/>
              <w:rPr>
                <w:rFonts w:cs="Arial"/>
                <w:b/>
                <w:bCs/>
                <w:sz w:val="22"/>
                <w:szCs w:val="22"/>
                <w:lang w:val="en-US"/>
              </w:rPr>
            </w:pPr>
            <w:r w:rsidRPr="009F7861">
              <w:rPr>
                <w:rFonts w:cs="Arial"/>
                <w:b/>
                <w:bCs/>
                <w:sz w:val="22"/>
                <w:szCs w:val="22"/>
                <w:lang w:val="en-US"/>
              </w:rPr>
              <w:t>UNIT</w:t>
            </w:r>
          </w:p>
        </w:tc>
        <w:tc>
          <w:tcPr>
            <w:tcW w:w="2430" w:type="dxa"/>
            <w:gridSpan w:val="2"/>
            <w:shd w:val="clear" w:color="auto" w:fill="auto"/>
            <w:noWrap/>
            <w:vAlign w:val="center"/>
            <w:hideMark/>
          </w:tcPr>
          <w:p w14:paraId="5747329E" w14:textId="77777777" w:rsidR="009F7861" w:rsidRPr="009F7861" w:rsidRDefault="009F7861" w:rsidP="009F7861">
            <w:pPr>
              <w:jc w:val="center"/>
              <w:rPr>
                <w:rFonts w:cs="Arial"/>
                <w:b/>
                <w:bCs/>
                <w:sz w:val="22"/>
                <w:szCs w:val="22"/>
                <w:lang w:val="en-US"/>
              </w:rPr>
            </w:pPr>
            <w:r w:rsidRPr="009F7861">
              <w:rPr>
                <w:rFonts w:cs="Arial"/>
                <w:b/>
                <w:bCs/>
                <w:sz w:val="20"/>
                <w:lang w:val="en-US"/>
              </w:rPr>
              <w:t>Rates (MUR) Excluding VAT</w:t>
            </w:r>
          </w:p>
        </w:tc>
      </w:tr>
      <w:tr w:rsidR="009F7861" w:rsidRPr="009F7861" w14:paraId="331298B7" w14:textId="77777777" w:rsidTr="009F7861">
        <w:trPr>
          <w:trHeight w:val="270"/>
        </w:trPr>
        <w:tc>
          <w:tcPr>
            <w:tcW w:w="809" w:type="dxa"/>
            <w:vMerge/>
            <w:vAlign w:val="center"/>
            <w:hideMark/>
          </w:tcPr>
          <w:p w14:paraId="4C0C6211" w14:textId="77777777" w:rsidR="009F7861" w:rsidRPr="009F7861" w:rsidRDefault="009F7861" w:rsidP="009F7861">
            <w:pPr>
              <w:jc w:val="left"/>
              <w:rPr>
                <w:rFonts w:cs="Arial"/>
                <w:b/>
                <w:bCs/>
                <w:sz w:val="22"/>
                <w:szCs w:val="22"/>
                <w:lang w:val="en-US"/>
              </w:rPr>
            </w:pPr>
          </w:p>
        </w:tc>
        <w:tc>
          <w:tcPr>
            <w:tcW w:w="5851" w:type="dxa"/>
            <w:vMerge/>
            <w:vAlign w:val="center"/>
            <w:hideMark/>
          </w:tcPr>
          <w:p w14:paraId="121B0197" w14:textId="77777777" w:rsidR="009F7861" w:rsidRPr="009F7861" w:rsidRDefault="009F7861" w:rsidP="009F7861">
            <w:pPr>
              <w:jc w:val="left"/>
              <w:rPr>
                <w:rFonts w:cs="Arial"/>
                <w:b/>
                <w:bCs/>
                <w:sz w:val="22"/>
                <w:szCs w:val="22"/>
                <w:lang w:val="en-US"/>
              </w:rPr>
            </w:pPr>
          </w:p>
        </w:tc>
        <w:tc>
          <w:tcPr>
            <w:tcW w:w="1350" w:type="dxa"/>
            <w:vMerge/>
            <w:vAlign w:val="center"/>
            <w:hideMark/>
          </w:tcPr>
          <w:p w14:paraId="3118C869" w14:textId="77777777" w:rsidR="009F7861" w:rsidRPr="009F7861" w:rsidRDefault="009F7861" w:rsidP="009F7861">
            <w:pPr>
              <w:jc w:val="left"/>
              <w:rPr>
                <w:rFonts w:cs="Arial"/>
                <w:b/>
                <w:bCs/>
                <w:sz w:val="22"/>
                <w:szCs w:val="22"/>
                <w:lang w:val="en-US"/>
              </w:rPr>
            </w:pPr>
          </w:p>
        </w:tc>
        <w:tc>
          <w:tcPr>
            <w:tcW w:w="1256" w:type="dxa"/>
            <w:shd w:val="clear" w:color="auto" w:fill="auto"/>
            <w:noWrap/>
            <w:vAlign w:val="center"/>
            <w:hideMark/>
          </w:tcPr>
          <w:p w14:paraId="1ECD33B9" w14:textId="77777777" w:rsidR="009F7861" w:rsidRPr="009F7861" w:rsidRDefault="009F7861" w:rsidP="009F7861">
            <w:pPr>
              <w:jc w:val="center"/>
              <w:rPr>
                <w:rFonts w:cs="Arial"/>
                <w:b/>
                <w:bCs/>
                <w:sz w:val="22"/>
                <w:szCs w:val="22"/>
                <w:lang w:val="en-US"/>
              </w:rPr>
            </w:pPr>
            <w:r w:rsidRPr="009F7861">
              <w:rPr>
                <w:rFonts w:cs="Arial"/>
                <w:b/>
                <w:bCs/>
                <w:sz w:val="22"/>
                <w:szCs w:val="22"/>
                <w:lang w:val="en-US"/>
              </w:rPr>
              <w:t xml:space="preserve">Normal </w:t>
            </w:r>
          </w:p>
        </w:tc>
        <w:tc>
          <w:tcPr>
            <w:tcW w:w="1174" w:type="dxa"/>
            <w:shd w:val="clear" w:color="auto" w:fill="auto"/>
            <w:noWrap/>
            <w:vAlign w:val="center"/>
            <w:hideMark/>
          </w:tcPr>
          <w:p w14:paraId="4145EFF0" w14:textId="77777777" w:rsidR="009F7861" w:rsidRPr="009F7861" w:rsidRDefault="009F7861" w:rsidP="009F7861">
            <w:pPr>
              <w:jc w:val="center"/>
              <w:rPr>
                <w:rFonts w:cs="Arial"/>
                <w:b/>
                <w:bCs/>
                <w:sz w:val="22"/>
                <w:szCs w:val="22"/>
                <w:lang w:val="en-US"/>
              </w:rPr>
            </w:pPr>
            <w:r w:rsidRPr="009F7861">
              <w:rPr>
                <w:rFonts w:cs="Arial"/>
                <w:b/>
                <w:bCs/>
                <w:sz w:val="22"/>
                <w:szCs w:val="22"/>
                <w:lang w:val="en-US"/>
              </w:rPr>
              <w:t>Overtime</w:t>
            </w:r>
          </w:p>
        </w:tc>
      </w:tr>
      <w:tr w:rsidR="009F7861" w:rsidRPr="009F7861" w14:paraId="79719944" w14:textId="77777777" w:rsidTr="009F7861">
        <w:trPr>
          <w:trHeight w:val="270"/>
        </w:trPr>
        <w:tc>
          <w:tcPr>
            <w:tcW w:w="809" w:type="dxa"/>
            <w:shd w:val="clear" w:color="auto" w:fill="auto"/>
            <w:noWrap/>
            <w:vAlign w:val="center"/>
            <w:hideMark/>
          </w:tcPr>
          <w:p w14:paraId="6B7965BE" w14:textId="61E9622F" w:rsidR="009F7861" w:rsidRPr="009F7861" w:rsidRDefault="009F7861" w:rsidP="009F7861">
            <w:pPr>
              <w:jc w:val="left"/>
              <w:rPr>
                <w:rFonts w:cs="Arial"/>
                <w:b/>
                <w:bCs/>
                <w:sz w:val="20"/>
                <w:lang w:val="en-US"/>
              </w:rPr>
            </w:pPr>
            <w:r>
              <w:rPr>
                <w:rFonts w:cs="Arial"/>
                <w:b/>
                <w:bCs/>
                <w:sz w:val="20"/>
                <w:lang w:val="en-US"/>
              </w:rPr>
              <w:t>C</w:t>
            </w:r>
            <w:r w:rsidRPr="009F7861">
              <w:rPr>
                <w:rFonts w:cs="Arial"/>
                <w:b/>
                <w:bCs/>
                <w:sz w:val="20"/>
                <w:lang w:val="en-US"/>
              </w:rPr>
              <w:t>*</w:t>
            </w:r>
          </w:p>
        </w:tc>
        <w:tc>
          <w:tcPr>
            <w:tcW w:w="9631" w:type="dxa"/>
            <w:gridSpan w:val="4"/>
            <w:shd w:val="clear" w:color="auto" w:fill="auto"/>
            <w:noWrap/>
            <w:vAlign w:val="bottom"/>
            <w:hideMark/>
          </w:tcPr>
          <w:p w14:paraId="2B410BE2" w14:textId="77777777" w:rsidR="009F7861" w:rsidRPr="009F7861" w:rsidRDefault="009F7861" w:rsidP="009F7861">
            <w:pPr>
              <w:jc w:val="center"/>
              <w:rPr>
                <w:rFonts w:cs="Arial"/>
                <w:sz w:val="20"/>
                <w:lang w:val="en-US"/>
              </w:rPr>
            </w:pPr>
            <w:r w:rsidRPr="009F7861">
              <w:rPr>
                <w:rFonts w:cs="Arial"/>
                <w:b/>
                <w:bCs/>
                <w:sz w:val="20"/>
                <w:lang w:val="en-US"/>
              </w:rPr>
              <w:t>TRANSPORTATION, HANDLING AND POSITIONING OF CABLE DRUMS</w:t>
            </w:r>
            <w:r w:rsidRPr="009F7861">
              <w:rPr>
                <w:rFonts w:cs="Arial"/>
                <w:sz w:val="20"/>
                <w:lang w:val="en-US"/>
              </w:rPr>
              <w:t> </w:t>
            </w:r>
          </w:p>
        </w:tc>
      </w:tr>
      <w:tr w:rsidR="009F7861" w:rsidRPr="009F7861" w14:paraId="2CEF275B" w14:textId="77777777" w:rsidTr="009F7861">
        <w:trPr>
          <w:trHeight w:val="510"/>
        </w:trPr>
        <w:tc>
          <w:tcPr>
            <w:tcW w:w="809" w:type="dxa"/>
            <w:shd w:val="clear" w:color="auto" w:fill="auto"/>
            <w:noWrap/>
            <w:hideMark/>
          </w:tcPr>
          <w:p w14:paraId="1611C070" w14:textId="3255179C" w:rsidR="009F7861" w:rsidRPr="009F7861" w:rsidRDefault="009F7861" w:rsidP="009F7861">
            <w:pPr>
              <w:jc w:val="left"/>
              <w:rPr>
                <w:rFonts w:cs="Arial"/>
                <w:sz w:val="20"/>
                <w:lang w:val="en-US"/>
              </w:rPr>
            </w:pPr>
            <w:r>
              <w:rPr>
                <w:rFonts w:cs="Arial"/>
                <w:sz w:val="20"/>
                <w:lang w:val="en-US"/>
              </w:rPr>
              <w:t>C</w:t>
            </w:r>
            <w:r w:rsidRPr="009F7861">
              <w:rPr>
                <w:rFonts w:cs="Arial"/>
                <w:sz w:val="20"/>
                <w:lang w:val="en-US"/>
              </w:rPr>
              <w:t>.1</w:t>
            </w:r>
          </w:p>
        </w:tc>
        <w:tc>
          <w:tcPr>
            <w:tcW w:w="5851" w:type="dxa"/>
            <w:shd w:val="clear" w:color="auto" w:fill="auto"/>
            <w:vAlign w:val="center"/>
            <w:hideMark/>
          </w:tcPr>
          <w:p w14:paraId="4210508B" w14:textId="77777777" w:rsidR="009F7861" w:rsidRPr="009F7861" w:rsidRDefault="009F7861" w:rsidP="009F7861">
            <w:pPr>
              <w:jc w:val="left"/>
              <w:rPr>
                <w:rFonts w:cs="Arial"/>
                <w:sz w:val="20"/>
                <w:lang w:val="en-US"/>
              </w:rPr>
            </w:pPr>
            <w:r w:rsidRPr="009F7861">
              <w:rPr>
                <w:rFonts w:cs="Arial"/>
                <w:sz w:val="20"/>
                <w:lang w:val="en-US"/>
              </w:rPr>
              <w:t>Transport of cable from Main store to sites using own means including handling</w:t>
            </w:r>
          </w:p>
        </w:tc>
        <w:tc>
          <w:tcPr>
            <w:tcW w:w="1350" w:type="dxa"/>
            <w:shd w:val="clear" w:color="auto" w:fill="auto"/>
            <w:noWrap/>
            <w:vAlign w:val="center"/>
            <w:hideMark/>
          </w:tcPr>
          <w:p w14:paraId="06EEC5C2" w14:textId="77777777" w:rsidR="009F7861" w:rsidRPr="009F7861" w:rsidRDefault="009F7861" w:rsidP="009F7861">
            <w:pPr>
              <w:jc w:val="left"/>
              <w:rPr>
                <w:rFonts w:cs="Arial"/>
                <w:sz w:val="20"/>
                <w:lang w:val="en-US"/>
              </w:rPr>
            </w:pPr>
            <w:r w:rsidRPr="009F7861">
              <w:rPr>
                <w:rFonts w:cs="Arial"/>
                <w:sz w:val="20"/>
                <w:lang w:val="en-US"/>
              </w:rPr>
              <w:t>per drum</w:t>
            </w:r>
          </w:p>
        </w:tc>
        <w:tc>
          <w:tcPr>
            <w:tcW w:w="1256" w:type="dxa"/>
            <w:shd w:val="clear" w:color="auto" w:fill="auto"/>
            <w:noWrap/>
            <w:vAlign w:val="center"/>
          </w:tcPr>
          <w:p w14:paraId="11254E1D" w14:textId="56AB95DA" w:rsidR="009F7861" w:rsidRPr="009F7861" w:rsidRDefault="00C06AED" w:rsidP="009F7861">
            <w:pPr>
              <w:jc w:val="center"/>
              <w:rPr>
                <w:rFonts w:cs="Arial"/>
                <w:sz w:val="20"/>
                <w:lang w:val="en-US"/>
              </w:rPr>
            </w:pPr>
            <w:r>
              <w:rPr>
                <w:rFonts w:cs="Arial"/>
                <w:sz w:val="20"/>
                <w:lang w:val="en-US"/>
              </w:rPr>
              <w:t>2142.44</w:t>
            </w:r>
          </w:p>
        </w:tc>
        <w:tc>
          <w:tcPr>
            <w:tcW w:w="1174" w:type="dxa"/>
            <w:shd w:val="clear" w:color="auto" w:fill="auto"/>
            <w:noWrap/>
            <w:vAlign w:val="center"/>
            <w:hideMark/>
          </w:tcPr>
          <w:p w14:paraId="5F326F92" w14:textId="2B199E00" w:rsidR="009F7861" w:rsidRPr="009F7861" w:rsidRDefault="00C06AED" w:rsidP="009F7861">
            <w:pPr>
              <w:jc w:val="center"/>
              <w:rPr>
                <w:rFonts w:cs="Arial"/>
                <w:sz w:val="20"/>
                <w:lang w:val="en-US"/>
              </w:rPr>
            </w:pPr>
            <w:r>
              <w:rPr>
                <w:rFonts w:cs="Arial"/>
                <w:sz w:val="20"/>
                <w:lang w:val="en-US"/>
              </w:rPr>
              <w:t>2785.18</w:t>
            </w:r>
          </w:p>
        </w:tc>
      </w:tr>
      <w:tr w:rsidR="009F7861" w:rsidRPr="009F7861" w14:paraId="105513B9" w14:textId="77777777" w:rsidTr="009F7861">
        <w:trPr>
          <w:trHeight w:val="422"/>
        </w:trPr>
        <w:tc>
          <w:tcPr>
            <w:tcW w:w="809" w:type="dxa"/>
            <w:shd w:val="clear" w:color="auto" w:fill="auto"/>
            <w:noWrap/>
            <w:vAlign w:val="bottom"/>
            <w:hideMark/>
          </w:tcPr>
          <w:p w14:paraId="6DC59670" w14:textId="77777777" w:rsidR="009F7861" w:rsidRPr="009F7861" w:rsidRDefault="009F7861" w:rsidP="009F7861">
            <w:pPr>
              <w:jc w:val="left"/>
              <w:rPr>
                <w:rFonts w:cs="Arial"/>
                <w:sz w:val="20"/>
                <w:lang w:val="en-US"/>
              </w:rPr>
            </w:pPr>
            <w:r w:rsidRPr="009F7861">
              <w:rPr>
                <w:rFonts w:cs="Arial"/>
                <w:sz w:val="20"/>
                <w:lang w:val="en-US"/>
              </w:rPr>
              <w:t> </w:t>
            </w:r>
          </w:p>
        </w:tc>
        <w:tc>
          <w:tcPr>
            <w:tcW w:w="5851" w:type="dxa"/>
            <w:shd w:val="clear" w:color="auto" w:fill="auto"/>
            <w:vAlign w:val="center"/>
            <w:hideMark/>
          </w:tcPr>
          <w:p w14:paraId="06F96D2A" w14:textId="77777777" w:rsidR="009F7861" w:rsidRPr="009F7861" w:rsidRDefault="009F7861" w:rsidP="009F7861">
            <w:pPr>
              <w:jc w:val="left"/>
              <w:rPr>
                <w:rFonts w:cs="Arial"/>
                <w:sz w:val="20"/>
                <w:lang w:val="en-US"/>
              </w:rPr>
            </w:pPr>
            <w:r>
              <w:rPr>
                <w:rFonts w:cs="Arial"/>
                <w:sz w:val="20"/>
                <w:lang w:val="en-US"/>
              </w:rPr>
              <w:t>*</w:t>
            </w:r>
            <w:r w:rsidRPr="009F7861">
              <w:rPr>
                <w:rFonts w:cs="Arial"/>
                <w:sz w:val="20"/>
                <w:lang w:val="en-US"/>
              </w:rPr>
              <w:t>Under these sections, it is understood that the contractor will collect the material from the section store/depot up to the site and return any material OR empty cable drum/s to the section store/depot.</w:t>
            </w:r>
            <w:r w:rsidRPr="009F7861">
              <w:rPr>
                <w:rFonts w:cs="Arial"/>
                <w:sz w:val="20"/>
                <w:lang w:val="en-US"/>
              </w:rPr>
              <w:br/>
              <w:t>Man-day is equivalent to eight hours work.</w:t>
            </w:r>
          </w:p>
          <w:p w14:paraId="5029325C" w14:textId="29DD988F" w:rsidR="009F7861" w:rsidRPr="009F7861" w:rsidRDefault="009F7861" w:rsidP="009F7861">
            <w:pPr>
              <w:jc w:val="left"/>
              <w:rPr>
                <w:rFonts w:cs="Arial"/>
                <w:sz w:val="20"/>
                <w:lang w:val="en-US"/>
              </w:rPr>
            </w:pPr>
            <w:r w:rsidRPr="009F7861">
              <w:rPr>
                <w:rFonts w:cs="Arial"/>
                <w:sz w:val="20"/>
                <w:lang w:val="en-US"/>
              </w:rPr>
              <w:t>Hire of vehicles: Driver/helper to be paid half manday for hiring up to 4 hrs</w:t>
            </w:r>
          </w:p>
        </w:tc>
        <w:tc>
          <w:tcPr>
            <w:tcW w:w="3780" w:type="dxa"/>
            <w:gridSpan w:val="3"/>
            <w:shd w:val="clear" w:color="auto" w:fill="auto"/>
            <w:noWrap/>
            <w:vAlign w:val="bottom"/>
            <w:hideMark/>
          </w:tcPr>
          <w:p w14:paraId="577DCE02" w14:textId="77777777" w:rsidR="009F7861" w:rsidRPr="009F7861" w:rsidRDefault="009F7861" w:rsidP="009F7861">
            <w:pPr>
              <w:jc w:val="left"/>
              <w:rPr>
                <w:rFonts w:cs="Arial"/>
                <w:sz w:val="20"/>
                <w:lang w:val="en-US"/>
              </w:rPr>
            </w:pPr>
            <w:r w:rsidRPr="009F7861">
              <w:rPr>
                <w:rFonts w:cs="Arial"/>
                <w:sz w:val="20"/>
                <w:lang w:val="en-US"/>
              </w:rPr>
              <w:t>  </w:t>
            </w:r>
          </w:p>
        </w:tc>
      </w:tr>
    </w:tbl>
    <w:p w14:paraId="3F83A427" w14:textId="77777777" w:rsidR="009F7861" w:rsidRDefault="009F7861" w:rsidP="00577CB0">
      <w:pPr>
        <w:jc w:val="left"/>
        <w:rPr>
          <w:rFonts w:cs="Arial"/>
          <w:szCs w:val="24"/>
        </w:rPr>
      </w:pPr>
    </w:p>
    <w:p w14:paraId="2AE25063" w14:textId="77777777" w:rsidR="009F7861" w:rsidRDefault="009F7861" w:rsidP="00577CB0">
      <w:pPr>
        <w:jc w:val="left"/>
        <w:rPr>
          <w:rFonts w:cs="Arial"/>
          <w:szCs w:val="24"/>
        </w:rPr>
      </w:pPr>
    </w:p>
    <w:p w14:paraId="4F2126DF" w14:textId="77777777" w:rsidR="009F7861" w:rsidRPr="0013640F" w:rsidRDefault="009F7861" w:rsidP="009F7861">
      <w:pPr>
        <w:rPr>
          <w:b/>
        </w:rPr>
      </w:pPr>
      <w:r w:rsidRPr="0013640F">
        <w:rPr>
          <w:b/>
        </w:rPr>
        <w:t xml:space="preserve">Name: ……………………………                     Signature: …………………………                           </w:t>
      </w:r>
    </w:p>
    <w:p w14:paraId="45DD1759" w14:textId="77777777" w:rsidR="009F7861" w:rsidRDefault="009F7861" w:rsidP="009F7861">
      <w:pPr>
        <w:rPr>
          <w:b/>
        </w:rPr>
      </w:pPr>
    </w:p>
    <w:p w14:paraId="4DD57F1B" w14:textId="77777777" w:rsidR="009F7861" w:rsidRPr="0013640F" w:rsidRDefault="009F7861" w:rsidP="009F7861">
      <w:pPr>
        <w:rPr>
          <w:b/>
        </w:rPr>
      </w:pPr>
      <w:r w:rsidRPr="0013640F">
        <w:rPr>
          <w:b/>
        </w:rPr>
        <w:t>Date: ………………………</w:t>
      </w:r>
    </w:p>
    <w:p w14:paraId="4732B7F0" w14:textId="77777777" w:rsidR="009F7861" w:rsidRDefault="009F7861" w:rsidP="00577CB0">
      <w:pPr>
        <w:jc w:val="left"/>
        <w:rPr>
          <w:rFonts w:cs="Arial"/>
          <w:szCs w:val="24"/>
        </w:rPr>
      </w:pPr>
    </w:p>
    <w:p w14:paraId="127A1D7B" w14:textId="77777777" w:rsidR="009F7861" w:rsidRDefault="009F7861" w:rsidP="00577CB0">
      <w:pPr>
        <w:jc w:val="left"/>
        <w:rPr>
          <w:rFonts w:cs="Arial"/>
          <w:szCs w:val="24"/>
        </w:rPr>
      </w:pPr>
    </w:p>
    <w:p w14:paraId="71C9B605" w14:textId="77777777" w:rsidR="009F7861" w:rsidRDefault="009F7861" w:rsidP="00577CB0">
      <w:pPr>
        <w:jc w:val="left"/>
        <w:rPr>
          <w:rFonts w:cs="Arial"/>
          <w:szCs w:val="24"/>
        </w:rPr>
      </w:pPr>
    </w:p>
    <w:p w14:paraId="6258E2D0" w14:textId="77777777" w:rsidR="009F7861" w:rsidRDefault="009F7861" w:rsidP="00577CB0">
      <w:pPr>
        <w:jc w:val="left"/>
        <w:rPr>
          <w:rFonts w:cs="Arial"/>
          <w:szCs w:val="24"/>
        </w:rPr>
      </w:pPr>
    </w:p>
    <w:p w14:paraId="07022F4A" w14:textId="77777777" w:rsidR="009F7861" w:rsidRDefault="009F7861" w:rsidP="00577CB0">
      <w:pPr>
        <w:jc w:val="left"/>
        <w:rPr>
          <w:rFonts w:cs="Arial"/>
          <w:szCs w:val="24"/>
        </w:rPr>
      </w:pPr>
    </w:p>
    <w:p w14:paraId="79DCE8AB" w14:textId="77777777" w:rsidR="009F7861" w:rsidRDefault="009F7861" w:rsidP="00577CB0">
      <w:pPr>
        <w:jc w:val="left"/>
        <w:rPr>
          <w:rFonts w:cs="Arial"/>
          <w:szCs w:val="24"/>
        </w:rPr>
      </w:pPr>
    </w:p>
    <w:p w14:paraId="2AD6F091" w14:textId="77777777" w:rsidR="009F7861" w:rsidRDefault="009F7861" w:rsidP="00577CB0">
      <w:pPr>
        <w:jc w:val="left"/>
        <w:rPr>
          <w:rFonts w:cs="Arial"/>
          <w:szCs w:val="24"/>
        </w:rPr>
      </w:pPr>
    </w:p>
    <w:p w14:paraId="12D7BBAD" w14:textId="77777777" w:rsidR="009F7861" w:rsidRDefault="009F7861" w:rsidP="00577CB0">
      <w:pPr>
        <w:jc w:val="left"/>
        <w:rPr>
          <w:rFonts w:cs="Arial"/>
          <w:szCs w:val="24"/>
        </w:rPr>
      </w:pPr>
    </w:p>
    <w:p w14:paraId="79479CE2" w14:textId="6C34A1AA" w:rsidR="009F7861" w:rsidRDefault="009F7861" w:rsidP="00577CB0">
      <w:pPr>
        <w:jc w:val="left"/>
        <w:rPr>
          <w:rFonts w:cs="Arial"/>
          <w:szCs w:val="24"/>
        </w:rPr>
      </w:pPr>
    </w:p>
    <w:p w14:paraId="3A2ADA30" w14:textId="72FEF454" w:rsidR="00215E8D" w:rsidRDefault="00215E8D" w:rsidP="00577CB0">
      <w:pPr>
        <w:jc w:val="left"/>
        <w:rPr>
          <w:rFonts w:cs="Arial"/>
          <w:szCs w:val="24"/>
        </w:rPr>
      </w:pPr>
    </w:p>
    <w:p w14:paraId="39F0243D" w14:textId="0E735AC2" w:rsidR="00215E8D" w:rsidRDefault="00215E8D" w:rsidP="00577CB0">
      <w:pPr>
        <w:jc w:val="left"/>
        <w:rPr>
          <w:rFonts w:cs="Arial"/>
          <w:szCs w:val="24"/>
        </w:rPr>
      </w:pPr>
    </w:p>
    <w:p w14:paraId="7A6D72DB" w14:textId="6160F7CA" w:rsidR="00215E8D" w:rsidRDefault="00215E8D" w:rsidP="00577CB0">
      <w:pPr>
        <w:jc w:val="left"/>
        <w:rPr>
          <w:rFonts w:cs="Arial"/>
          <w:szCs w:val="24"/>
        </w:rPr>
      </w:pPr>
    </w:p>
    <w:p w14:paraId="600EDB6B" w14:textId="4CB7500E" w:rsidR="00215E8D" w:rsidRDefault="00215E8D" w:rsidP="00577CB0">
      <w:pPr>
        <w:jc w:val="left"/>
        <w:rPr>
          <w:rFonts w:cs="Arial"/>
          <w:szCs w:val="24"/>
        </w:rPr>
      </w:pPr>
    </w:p>
    <w:p w14:paraId="2F86FB49" w14:textId="42D38A7A" w:rsidR="00215E8D" w:rsidRDefault="00215E8D" w:rsidP="00577CB0">
      <w:pPr>
        <w:jc w:val="left"/>
        <w:rPr>
          <w:rFonts w:cs="Arial"/>
          <w:szCs w:val="24"/>
        </w:rPr>
      </w:pPr>
    </w:p>
    <w:p w14:paraId="48743C37" w14:textId="77777777" w:rsidR="00215E8D" w:rsidRDefault="00215E8D" w:rsidP="00577CB0">
      <w:pPr>
        <w:jc w:val="left"/>
        <w:rPr>
          <w:rFonts w:cs="Arial"/>
          <w:szCs w:val="24"/>
        </w:rPr>
      </w:pPr>
    </w:p>
    <w:p w14:paraId="4B5A7D6A" w14:textId="77777777" w:rsidR="009F7861" w:rsidRDefault="009F7861" w:rsidP="00577CB0">
      <w:pPr>
        <w:jc w:val="left"/>
        <w:rPr>
          <w:rFonts w:cs="Arial"/>
          <w:szCs w:val="24"/>
        </w:rPr>
      </w:pPr>
    </w:p>
    <w:p w14:paraId="698A3A53" w14:textId="77777777" w:rsidR="009F7861" w:rsidRDefault="009F7861" w:rsidP="00577CB0">
      <w:pPr>
        <w:jc w:val="left"/>
        <w:rPr>
          <w:rFonts w:cs="Arial"/>
          <w:szCs w:val="24"/>
        </w:rPr>
      </w:pPr>
    </w:p>
    <w:p w14:paraId="76EC74CA" w14:textId="77777777" w:rsidR="009F7861" w:rsidRDefault="009F7861" w:rsidP="00577CB0">
      <w:pPr>
        <w:jc w:val="left"/>
        <w:rPr>
          <w:rFonts w:cs="Arial"/>
          <w:szCs w:val="24"/>
        </w:rPr>
      </w:pPr>
    </w:p>
    <w:p w14:paraId="6B8E2148" w14:textId="7A13CB49" w:rsidR="009C781F" w:rsidRDefault="009F7861" w:rsidP="009F7861">
      <w:pPr>
        <w:jc w:val="center"/>
        <w:rPr>
          <w:rFonts w:cs="Arial"/>
          <w:b/>
          <w:szCs w:val="24"/>
        </w:rPr>
      </w:pPr>
      <w:r w:rsidRPr="009F7861">
        <w:rPr>
          <w:rFonts w:cs="Arial"/>
          <w:b/>
          <w:szCs w:val="24"/>
        </w:rPr>
        <w:lastRenderedPageBreak/>
        <w:t>SCHEDULE 4: RATES FOR DAYWORK SCHEDULE</w:t>
      </w:r>
    </w:p>
    <w:p w14:paraId="5ECECE67" w14:textId="77777777" w:rsidR="009F7861" w:rsidRPr="009F7861" w:rsidRDefault="009F7861" w:rsidP="009F7861">
      <w:pPr>
        <w:jc w:val="center"/>
        <w:rPr>
          <w:rFonts w:cs="Arial"/>
          <w:b/>
          <w:szCs w:val="24"/>
        </w:rPr>
      </w:pPr>
    </w:p>
    <w:tbl>
      <w:tblPr>
        <w:tblW w:w="9980" w:type="dxa"/>
        <w:tblInd w:w="-723" w:type="dxa"/>
        <w:tblLook w:val="04A0" w:firstRow="1" w:lastRow="0" w:firstColumn="1" w:lastColumn="0" w:noHBand="0" w:noVBand="1"/>
      </w:tblPr>
      <w:tblGrid>
        <w:gridCol w:w="713"/>
        <w:gridCol w:w="5388"/>
        <w:gridCol w:w="1225"/>
        <w:gridCol w:w="283"/>
        <w:gridCol w:w="769"/>
        <w:gridCol w:w="1602"/>
      </w:tblGrid>
      <w:tr w:rsidR="009C781F" w:rsidRPr="009C781F" w14:paraId="68D92517" w14:textId="77777777" w:rsidTr="009A7A4B">
        <w:trPr>
          <w:trHeight w:val="270"/>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94492" w14:textId="77777777" w:rsidR="009C781F" w:rsidRPr="009C781F" w:rsidRDefault="009C781F" w:rsidP="009C781F">
            <w:pPr>
              <w:jc w:val="center"/>
              <w:rPr>
                <w:rFonts w:cs="Arial"/>
                <w:b/>
                <w:bCs/>
                <w:sz w:val="20"/>
                <w:lang w:val="en-US"/>
              </w:rPr>
            </w:pPr>
            <w:r w:rsidRPr="009C781F">
              <w:rPr>
                <w:rFonts w:cs="Arial"/>
                <w:b/>
                <w:bCs/>
                <w:sz w:val="20"/>
                <w:lang w:val="en-US"/>
              </w:rPr>
              <w:t>Item</w:t>
            </w:r>
          </w:p>
        </w:tc>
        <w:tc>
          <w:tcPr>
            <w:tcW w:w="5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87181" w14:textId="77777777" w:rsidR="009C781F" w:rsidRPr="009C781F" w:rsidRDefault="009C781F" w:rsidP="009C781F">
            <w:pPr>
              <w:jc w:val="center"/>
              <w:rPr>
                <w:rFonts w:cs="Arial"/>
                <w:b/>
                <w:bCs/>
                <w:sz w:val="20"/>
                <w:lang w:val="en-US"/>
              </w:rPr>
            </w:pPr>
            <w:r w:rsidRPr="009C781F">
              <w:rPr>
                <w:rFonts w:cs="Arial"/>
                <w:b/>
                <w:bCs/>
                <w:sz w:val="20"/>
                <w:lang w:val="en-US"/>
              </w:rPr>
              <w:t>Description</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71AE3" w14:textId="77777777" w:rsidR="009C781F" w:rsidRPr="009C781F" w:rsidRDefault="009C781F" w:rsidP="009C781F">
            <w:pPr>
              <w:jc w:val="center"/>
              <w:rPr>
                <w:rFonts w:cs="Arial"/>
                <w:b/>
                <w:bCs/>
                <w:sz w:val="20"/>
                <w:lang w:val="en-US"/>
              </w:rPr>
            </w:pPr>
            <w:r w:rsidRPr="009C781F">
              <w:rPr>
                <w:rFonts w:cs="Arial"/>
                <w:b/>
                <w:bCs/>
                <w:sz w:val="20"/>
                <w:lang w:val="en-US"/>
              </w:rPr>
              <w:t>UNIT</w:t>
            </w:r>
          </w:p>
        </w:tc>
        <w:tc>
          <w:tcPr>
            <w:tcW w:w="2654"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35CF32B5" w14:textId="77777777" w:rsidR="009C781F" w:rsidRPr="009C781F" w:rsidRDefault="009C781F" w:rsidP="009C781F">
            <w:pPr>
              <w:jc w:val="center"/>
              <w:rPr>
                <w:rFonts w:cs="Arial"/>
                <w:b/>
                <w:bCs/>
                <w:sz w:val="20"/>
                <w:lang w:val="en-US"/>
              </w:rPr>
            </w:pPr>
            <w:r w:rsidRPr="009C781F">
              <w:rPr>
                <w:rFonts w:cs="Arial"/>
                <w:b/>
                <w:bCs/>
                <w:sz w:val="20"/>
                <w:lang w:val="en-US"/>
              </w:rPr>
              <w:t>Rates (MUR) Excluding VAT</w:t>
            </w:r>
          </w:p>
        </w:tc>
      </w:tr>
      <w:tr w:rsidR="009C781F" w:rsidRPr="009C781F" w14:paraId="14D65562" w14:textId="77777777" w:rsidTr="009A7A4B">
        <w:trPr>
          <w:trHeight w:val="270"/>
        </w:trPr>
        <w:tc>
          <w:tcPr>
            <w:tcW w:w="713" w:type="dxa"/>
            <w:vMerge/>
            <w:tcBorders>
              <w:top w:val="single" w:sz="4" w:space="0" w:color="auto"/>
              <w:left w:val="single" w:sz="4" w:space="0" w:color="auto"/>
              <w:bottom w:val="single" w:sz="4" w:space="0" w:color="auto"/>
              <w:right w:val="single" w:sz="4" w:space="0" w:color="auto"/>
            </w:tcBorders>
            <w:vAlign w:val="center"/>
            <w:hideMark/>
          </w:tcPr>
          <w:p w14:paraId="6D70CD4D" w14:textId="77777777" w:rsidR="009C781F" w:rsidRPr="009C781F" w:rsidRDefault="009C781F" w:rsidP="009C781F">
            <w:pPr>
              <w:jc w:val="left"/>
              <w:rPr>
                <w:rFonts w:cs="Arial"/>
                <w:b/>
                <w:bCs/>
                <w:sz w:val="20"/>
                <w:lang w:val="en-US"/>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14:paraId="1B80FD09" w14:textId="77777777" w:rsidR="009C781F" w:rsidRPr="009C781F" w:rsidRDefault="009C781F" w:rsidP="009C781F">
            <w:pPr>
              <w:jc w:val="left"/>
              <w:rPr>
                <w:rFonts w:cs="Arial"/>
                <w:b/>
                <w:bCs/>
                <w:sz w:val="20"/>
                <w:lang w:val="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3E77F1B3" w14:textId="77777777" w:rsidR="009C781F" w:rsidRPr="009C781F" w:rsidRDefault="009C781F" w:rsidP="009C781F">
            <w:pPr>
              <w:jc w:val="left"/>
              <w:rPr>
                <w:rFonts w:cs="Arial"/>
                <w:b/>
                <w:bCs/>
                <w:sz w:val="20"/>
                <w:lang w:val="en-US"/>
              </w:rPr>
            </w:pPr>
          </w:p>
        </w:tc>
        <w:tc>
          <w:tcPr>
            <w:tcW w:w="1052"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A80390B" w14:textId="77777777" w:rsidR="009C781F" w:rsidRPr="009C781F" w:rsidRDefault="009C781F" w:rsidP="009C781F">
            <w:pPr>
              <w:rPr>
                <w:rFonts w:cs="Arial"/>
                <w:b/>
                <w:bCs/>
                <w:sz w:val="20"/>
                <w:lang w:val="en-US"/>
              </w:rPr>
            </w:pPr>
            <w:r w:rsidRPr="009C781F">
              <w:rPr>
                <w:rFonts w:cs="Arial"/>
                <w:b/>
                <w:bCs/>
                <w:sz w:val="20"/>
                <w:lang w:val="en-US"/>
              </w:rPr>
              <w:t>Normal</w:t>
            </w:r>
          </w:p>
        </w:tc>
        <w:tc>
          <w:tcPr>
            <w:tcW w:w="1602" w:type="dxa"/>
            <w:tcBorders>
              <w:top w:val="single" w:sz="8" w:space="0" w:color="auto"/>
              <w:left w:val="single" w:sz="4" w:space="0" w:color="auto"/>
              <w:bottom w:val="single" w:sz="4" w:space="0" w:color="auto"/>
              <w:right w:val="single" w:sz="8" w:space="0" w:color="000000"/>
            </w:tcBorders>
            <w:shd w:val="clear" w:color="auto" w:fill="auto"/>
            <w:vAlign w:val="center"/>
          </w:tcPr>
          <w:p w14:paraId="44192CBE" w14:textId="77777777" w:rsidR="009C781F" w:rsidRPr="009C781F" w:rsidRDefault="009C781F" w:rsidP="009C781F">
            <w:pPr>
              <w:ind w:left="327"/>
              <w:rPr>
                <w:rFonts w:cs="Arial"/>
                <w:b/>
                <w:bCs/>
                <w:sz w:val="20"/>
                <w:lang w:val="en-US"/>
              </w:rPr>
            </w:pPr>
            <w:r w:rsidRPr="009C781F">
              <w:rPr>
                <w:rFonts w:cs="Arial"/>
                <w:b/>
                <w:bCs/>
                <w:sz w:val="20"/>
                <w:lang w:val="en-US"/>
              </w:rPr>
              <w:t>Overtime</w:t>
            </w:r>
          </w:p>
        </w:tc>
      </w:tr>
      <w:tr w:rsidR="009C781F" w:rsidRPr="009C781F" w14:paraId="5BA40076" w14:textId="77777777" w:rsidTr="009A7A4B">
        <w:trPr>
          <w:trHeight w:val="270"/>
        </w:trPr>
        <w:tc>
          <w:tcPr>
            <w:tcW w:w="713" w:type="dxa"/>
            <w:tcBorders>
              <w:top w:val="single" w:sz="8" w:space="0" w:color="auto"/>
              <w:left w:val="single" w:sz="8" w:space="0" w:color="auto"/>
              <w:bottom w:val="nil"/>
              <w:right w:val="single" w:sz="8" w:space="0" w:color="auto"/>
            </w:tcBorders>
            <w:shd w:val="clear" w:color="auto" w:fill="auto"/>
            <w:noWrap/>
            <w:vAlign w:val="center"/>
            <w:hideMark/>
          </w:tcPr>
          <w:p w14:paraId="7D965AB4" w14:textId="77777777" w:rsidR="009C781F" w:rsidRPr="009C781F" w:rsidRDefault="009C781F" w:rsidP="009C781F">
            <w:pPr>
              <w:jc w:val="left"/>
              <w:rPr>
                <w:rFonts w:cs="Arial"/>
                <w:b/>
                <w:bCs/>
                <w:sz w:val="20"/>
                <w:lang w:val="en-US"/>
              </w:rPr>
            </w:pPr>
            <w:r w:rsidRPr="009C781F">
              <w:rPr>
                <w:rFonts w:cs="Arial"/>
                <w:b/>
                <w:bCs/>
                <w:sz w:val="20"/>
                <w:lang w:val="en-US"/>
              </w:rPr>
              <w:t>F</w:t>
            </w:r>
          </w:p>
        </w:tc>
        <w:tc>
          <w:tcPr>
            <w:tcW w:w="6613" w:type="dxa"/>
            <w:gridSpan w:val="2"/>
            <w:tcBorders>
              <w:top w:val="single" w:sz="8" w:space="0" w:color="auto"/>
              <w:left w:val="nil"/>
              <w:bottom w:val="single" w:sz="8" w:space="0" w:color="auto"/>
              <w:right w:val="single" w:sz="4" w:space="0" w:color="auto"/>
            </w:tcBorders>
            <w:shd w:val="clear" w:color="auto" w:fill="auto"/>
            <w:vAlign w:val="center"/>
            <w:hideMark/>
          </w:tcPr>
          <w:p w14:paraId="0C229DE2" w14:textId="77777777" w:rsidR="009C781F" w:rsidRPr="009C781F" w:rsidRDefault="009C781F" w:rsidP="009C781F">
            <w:pPr>
              <w:jc w:val="center"/>
              <w:rPr>
                <w:rFonts w:cs="Arial"/>
                <w:b/>
                <w:bCs/>
                <w:sz w:val="20"/>
                <w:lang w:val="en-US"/>
              </w:rPr>
            </w:pPr>
            <w:r w:rsidRPr="009C781F">
              <w:rPr>
                <w:rFonts w:cs="Arial"/>
                <w:b/>
                <w:bCs/>
                <w:sz w:val="20"/>
                <w:lang w:val="en-US"/>
              </w:rPr>
              <w:t>DAYWORK SCHEDULE</w:t>
            </w: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FAF8F" w14:textId="77777777" w:rsidR="009C781F" w:rsidRPr="009C781F" w:rsidRDefault="009C781F" w:rsidP="009C781F">
            <w:pPr>
              <w:jc w:val="center"/>
              <w:rPr>
                <w:rFonts w:cs="Arial"/>
                <w:sz w:val="20"/>
                <w:lang w:val="en-US"/>
              </w:rPr>
            </w:pPr>
            <w:r w:rsidRPr="009C781F">
              <w:rPr>
                <w:rFonts w:cs="Arial"/>
                <w:sz w:val="20"/>
                <w:lang w:val="en-US"/>
              </w:rPr>
              <w:t> </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ECD3A" w14:textId="77777777" w:rsidR="009C781F" w:rsidRPr="009C781F" w:rsidRDefault="009C781F" w:rsidP="009C781F">
            <w:pPr>
              <w:jc w:val="center"/>
              <w:rPr>
                <w:rFonts w:cs="Arial"/>
                <w:sz w:val="20"/>
                <w:lang w:val="en-US"/>
              </w:rPr>
            </w:pPr>
            <w:r w:rsidRPr="009C781F">
              <w:rPr>
                <w:rFonts w:cs="Arial"/>
                <w:sz w:val="20"/>
                <w:lang w:val="en-US"/>
              </w:rPr>
              <w:t> </w:t>
            </w:r>
          </w:p>
        </w:tc>
      </w:tr>
      <w:tr w:rsidR="009C781F" w:rsidRPr="009C781F" w14:paraId="50C3EDD3" w14:textId="77777777" w:rsidTr="009A7A4B">
        <w:trPr>
          <w:trHeight w:val="295"/>
        </w:trPr>
        <w:tc>
          <w:tcPr>
            <w:tcW w:w="713" w:type="dxa"/>
            <w:tcBorders>
              <w:top w:val="single" w:sz="8" w:space="0" w:color="auto"/>
              <w:left w:val="single" w:sz="8" w:space="0" w:color="auto"/>
              <w:bottom w:val="single" w:sz="4" w:space="0" w:color="auto"/>
              <w:right w:val="nil"/>
            </w:tcBorders>
            <w:shd w:val="clear" w:color="auto" w:fill="auto"/>
            <w:noWrap/>
            <w:vAlign w:val="center"/>
            <w:hideMark/>
          </w:tcPr>
          <w:p w14:paraId="3DB29944" w14:textId="77777777" w:rsidR="009C781F" w:rsidRPr="009C781F" w:rsidRDefault="009C781F" w:rsidP="009C781F">
            <w:pPr>
              <w:jc w:val="left"/>
              <w:rPr>
                <w:rFonts w:cs="Arial"/>
                <w:sz w:val="20"/>
                <w:lang w:val="en-US"/>
              </w:rPr>
            </w:pPr>
            <w:r w:rsidRPr="009C781F">
              <w:rPr>
                <w:rFonts w:cs="Arial"/>
                <w:sz w:val="20"/>
                <w:lang w:val="en-US"/>
              </w:rPr>
              <w:t> </w:t>
            </w:r>
          </w:p>
        </w:tc>
        <w:tc>
          <w:tcPr>
            <w:tcW w:w="9267" w:type="dxa"/>
            <w:gridSpan w:val="5"/>
            <w:tcBorders>
              <w:top w:val="nil"/>
              <w:left w:val="single" w:sz="8" w:space="0" w:color="auto"/>
              <w:bottom w:val="single" w:sz="4" w:space="0" w:color="auto"/>
              <w:right w:val="single" w:sz="8" w:space="0" w:color="auto"/>
            </w:tcBorders>
            <w:shd w:val="clear" w:color="auto" w:fill="auto"/>
            <w:vAlign w:val="center"/>
            <w:hideMark/>
          </w:tcPr>
          <w:p w14:paraId="07AE9CD9" w14:textId="77777777" w:rsidR="009C781F" w:rsidRPr="009C781F" w:rsidRDefault="009C781F" w:rsidP="009C781F">
            <w:pPr>
              <w:jc w:val="left"/>
              <w:rPr>
                <w:rFonts w:cs="Arial"/>
                <w:sz w:val="20"/>
                <w:lang w:val="en-US"/>
              </w:rPr>
            </w:pPr>
            <w:r w:rsidRPr="009C781F">
              <w:rPr>
                <w:rFonts w:cs="Arial"/>
                <w:sz w:val="20"/>
                <w:lang w:val="en-US"/>
              </w:rPr>
              <w:t>The rates inserted hereunder are to include all cost of labour, including the use and maintenance of tools and small plant, together with all superintendance, overheads and profits. </w:t>
            </w:r>
          </w:p>
        </w:tc>
      </w:tr>
      <w:tr w:rsidR="009C781F" w:rsidRPr="009C781F" w14:paraId="6A4FCC36" w14:textId="77777777" w:rsidTr="009A7A4B">
        <w:trPr>
          <w:trHeight w:val="255"/>
        </w:trPr>
        <w:tc>
          <w:tcPr>
            <w:tcW w:w="713" w:type="dxa"/>
            <w:tcBorders>
              <w:top w:val="nil"/>
              <w:left w:val="single" w:sz="8" w:space="0" w:color="auto"/>
              <w:bottom w:val="single" w:sz="4" w:space="0" w:color="auto"/>
              <w:right w:val="nil"/>
            </w:tcBorders>
            <w:shd w:val="clear" w:color="auto" w:fill="auto"/>
            <w:noWrap/>
            <w:vAlign w:val="center"/>
            <w:hideMark/>
          </w:tcPr>
          <w:p w14:paraId="07878BF3" w14:textId="77777777" w:rsidR="009C781F" w:rsidRPr="009C781F" w:rsidRDefault="009C781F" w:rsidP="009C781F">
            <w:pPr>
              <w:jc w:val="left"/>
              <w:rPr>
                <w:rFonts w:cs="Arial"/>
                <w:sz w:val="20"/>
                <w:lang w:val="en-US"/>
              </w:rPr>
            </w:pPr>
            <w:r w:rsidRPr="009C781F">
              <w:rPr>
                <w:rFonts w:cs="Arial"/>
                <w:sz w:val="20"/>
                <w:lang w:val="en-US"/>
              </w:rPr>
              <w:t>F.1</w:t>
            </w:r>
          </w:p>
        </w:tc>
        <w:tc>
          <w:tcPr>
            <w:tcW w:w="5388" w:type="dxa"/>
            <w:tcBorders>
              <w:top w:val="nil"/>
              <w:left w:val="single" w:sz="8" w:space="0" w:color="auto"/>
              <w:bottom w:val="single" w:sz="4" w:space="0" w:color="auto"/>
              <w:right w:val="nil"/>
            </w:tcBorders>
            <w:shd w:val="clear" w:color="auto" w:fill="auto"/>
            <w:vAlign w:val="center"/>
            <w:hideMark/>
          </w:tcPr>
          <w:p w14:paraId="7610AA03" w14:textId="77777777" w:rsidR="009C781F" w:rsidRPr="009C781F" w:rsidRDefault="009C781F" w:rsidP="009C781F">
            <w:pPr>
              <w:jc w:val="left"/>
              <w:rPr>
                <w:rFonts w:cs="Arial"/>
                <w:sz w:val="20"/>
                <w:lang w:val="en-US"/>
              </w:rPr>
            </w:pPr>
            <w:r w:rsidRPr="009C781F">
              <w:rPr>
                <w:rFonts w:cs="Arial"/>
                <w:sz w:val="20"/>
                <w:lang w:val="en-US"/>
              </w:rPr>
              <w:t>Unskilled Labour</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785732E4" w14:textId="77777777" w:rsidR="009C781F" w:rsidRPr="009C781F" w:rsidRDefault="009C781F" w:rsidP="009C781F">
            <w:pPr>
              <w:jc w:val="left"/>
              <w:rPr>
                <w:rFonts w:cs="Arial"/>
                <w:sz w:val="20"/>
                <w:lang w:val="en-US"/>
              </w:rPr>
            </w:pPr>
            <w:r w:rsidRPr="009C781F">
              <w:rPr>
                <w:rFonts w:cs="Arial"/>
                <w:sz w:val="20"/>
                <w:lang w:val="en-US"/>
              </w:rPr>
              <w:t>per man-day</w:t>
            </w:r>
          </w:p>
        </w:tc>
        <w:tc>
          <w:tcPr>
            <w:tcW w:w="283" w:type="dxa"/>
            <w:tcBorders>
              <w:top w:val="nil"/>
              <w:left w:val="single" w:sz="4" w:space="0" w:color="auto"/>
              <w:bottom w:val="single" w:sz="4" w:space="0" w:color="auto"/>
              <w:right w:val="nil"/>
            </w:tcBorders>
            <w:shd w:val="clear" w:color="auto" w:fill="auto"/>
            <w:vAlign w:val="center"/>
          </w:tcPr>
          <w:p w14:paraId="44485422" w14:textId="77777777" w:rsidR="009C781F" w:rsidRPr="009C781F" w:rsidRDefault="009C781F" w:rsidP="009C781F">
            <w:pPr>
              <w:jc w:val="left"/>
              <w:rPr>
                <w:rFonts w:cs="Arial"/>
                <w:sz w:val="20"/>
                <w:lang w:val="en-US"/>
              </w:rPr>
            </w:pPr>
          </w:p>
        </w:tc>
        <w:tc>
          <w:tcPr>
            <w:tcW w:w="769" w:type="dxa"/>
            <w:tcBorders>
              <w:top w:val="nil"/>
              <w:left w:val="nil"/>
              <w:bottom w:val="single" w:sz="4" w:space="0" w:color="auto"/>
              <w:right w:val="single" w:sz="8" w:space="0" w:color="auto"/>
            </w:tcBorders>
            <w:shd w:val="clear" w:color="auto" w:fill="auto"/>
            <w:noWrap/>
            <w:vAlign w:val="center"/>
            <w:hideMark/>
          </w:tcPr>
          <w:p w14:paraId="25D06735" w14:textId="2ACB2F4D" w:rsidR="009C781F" w:rsidRPr="009C781F" w:rsidRDefault="009C781F" w:rsidP="009C781F">
            <w:pPr>
              <w:ind w:left="-198"/>
              <w:jc w:val="center"/>
              <w:rPr>
                <w:rFonts w:cs="Arial"/>
                <w:sz w:val="20"/>
                <w:lang w:val="en-US"/>
              </w:rPr>
            </w:pPr>
            <w:r w:rsidRPr="009C781F">
              <w:rPr>
                <w:rFonts w:cs="Arial"/>
                <w:sz w:val="20"/>
                <w:lang w:val="en-US"/>
              </w:rPr>
              <w:t>3</w:t>
            </w:r>
            <w:r w:rsidR="002D1565">
              <w:rPr>
                <w:rFonts w:cs="Arial"/>
                <w:sz w:val="20"/>
                <w:lang w:val="en-US"/>
              </w:rPr>
              <w:t>99.21</w:t>
            </w:r>
          </w:p>
        </w:tc>
        <w:tc>
          <w:tcPr>
            <w:tcW w:w="1602" w:type="dxa"/>
            <w:tcBorders>
              <w:top w:val="nil"/>
              <w:left w:val="nil"/>
              <w:bottom w:val="single" w:sz="4" w:space="0" w:color="auto"/>
              <w:right w:val="single" w:sz="8" w:space="0" w:color="auto"/>
            </w:tcBorders>
            <w:shd w:val="clear" w:color="auto" w:fill="auto"/>
            <w:noWrap/>
            <w:vAlign w:val="center"/>
            <w:hideMark/>
          </w:tcPr>
          <w:p w14:paraId="47142156" w14:textId="3D036619" w:rsidR="009C781F" w:rsidRPr="009C781F" w:rsidRDefault="002D1565" w:rsidP="009C781F">
            <w:pPr>
              <w:jc w:val="center"/>
              <w:rPr>
                <w:rFonts w:cs="Arial"/>
                <w:sz w:val="20"/>
                <w:lang w:val="en-US"/>
              </w:rPr>
            </w:pPr>
            <w:r>
              <w:rPr>
                <w:rFonts w:cs="Arial"/>
                <w:sz w:val="20"/>
                <w:lang w:val="en-US"/>
              </w:rPr>
              <w:t>518.99</w:t>
            </w:r>
          </w:p>
        </w:tc>
      </w:tr>
      <w:tr w:rsidR="009C781F" w:rsidRPr="009C781F" w14:paraId="09386386" w14:textId="77777777" w:rsidTr="009A7A4B">
        <w:trPr>
          <w:trHeight w:val="255"/>
        </w:trPr>
        <w:tc>
          <w:tcPr>
            <w:tcW w:w="713" w:type="dxa"/>
            <w:tcBorders>
              <w:top w:val="nil"/>
              <w:left w:val="single" w:sz="8" w:space="0" w:color="auto"/>
              <w:bottom w:val="single" w:sz="4" w:space="0" w:color="auto"/>
              <w:right w:val="nil"/>
            </w:tcBorders>
            <w:shd w:val="clear" w:color="auto" w:fill="auto"/>
            <w:noWrap/>
            <w:vAlign w:val="center"/>
            <w:hideMark/>
          </w:tcPr>
          <w:p w14:paraId="125A2A02" w14:textId="77777777" w:rsidR="009C781F" w:rsidRPr="009C781F" w:rsidRDefault="009C781F" w:rsidP="009C781F">
            <w:pPr>
              <w:jc w:val="left"/>
              <w:rPr>
                <w:rFonts w:cs="Arial"/>
                <w:sz w:val="20"/>
                <w:lang w:val="en-US"/>
              </w:rPr>
            </w:pPr>
            <w:r w:rsidRPr="009C781F">
              <w:rPr>
                <w:rFonts w:cs="Arial"/>
                <w:sz w:val="20"/>
                <w:lang w:val="en-US"/>
              </w:rPr>
              <w:t>F.2</w:t>
            </w:r>
          </w:p>
        </w:tc>
        <w:tc>
          <w:tcPr>
            <w:tcW w:w="5388" w:type="dxa"/>
            <w:tcBorders>
              <w:top w:val="nil"/>
              <w:left w:val="single" w:sz="8" w:space="0" w:color="auto"/>
              <w:bottom w:val="single" w:sz="4" w:space="0" w:color="auto"/>
              <w:right w:val="nil"/>
            </w:tcBorders>
            <w:shd w:val="clear" w:color="auto" w:fill="auto"/>
            <w:vAlign w:val="center"/>
            <w:hideMark/>
          </w:tcPr>
          <w:p w14:paraId="280A41E8" w14:textId="77777777" w:rsidR="009C781F" w:rsidRPr="009C781F" w:rsidRDefault="009C781F" w:rsidP="009C781F">
            <w:pPr>
              <w:jc w:val="left"/>
              <w:rPr>
                <w:rFonts w:cs="Arial"/>
                <w:sz w:val="20"/>
                <w:lang w:val="en-US"/>
              </w:rPr>
            </w:pPr>
            <w:r w:rsidRPr="009C781F">
              <w:rPr>
                <w:rFonts w:cs="Arial"/>
                <w:sz w:val="20"/>
                <w:lang w:val="en-US"/>
              </w:rPr>
              <w:t>Tradesman</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2C8F1715" w14:textId="77777777" w:rsidR="009C781F" w:rsidRPr="009C781F" w:rsidRDefault="009C781F" w:rsidP="009C781F">
            <w:pPr>
              <w:jc w:val="left"/>
              <w:rPr>
                <w:rFonts w:cs="Arial"/>
                <w:sz w:val="20"/>
                <w:lang w:val="en-US"/>
              </w:rPr>
            </w:pPr>
            <w:r w:rsidRPr="009C781F">
              <w:rPr>
                <w:rFonts w:cs="Arial"/>
                <w:sz w:val="20"/>
                <w:lang w:val="en-US"/>
              </w:rPr>
              <w:t>per man-day</w:t>
            </w:r>
          </w:p>
        </w:tc>
        <w:tc>
          <w:tcPr>
            <w:tcW w:w="283" w:type="dxa"/>
            <w:tcBorders>
              <w:top w:val="nil"/>
              <w:left w:val="single" w:sz="4" w:space="0" w:color="auto"/>
              <w:bottom w:val="single" w:sz="4" w:space="0" w:color="auto"/>
              <w:right w:val="nil"/>
            </w:tcBorders>
            <w:shd w:val="clear" w:color="auto" w:fill="auto"/>
            <w:vAlign w:val="center"/>
          </w:tcPr>
          <w:p w14:paraId="08754425" w14:textId="77777777" w:rsidR="009C781F" w:rsidRPr="009C781F" w:rsidRDefault="009C781F" w:rsidP="009C781F">
            <w:pPr>
              <w:jc w:val="left"/>
              <w:rPr>
                <w:rFonts w:cs="Arial"/>
                <w:sz w:val="20"/>
                <w:lang w:val="en-US"/>
              </w:rPr>
            </w:pPr>
          </w:p>
        </w:tc>
        <w:tc>
          <w:tcPr>
            <w:tcW w:w="769" w:type="dxa"/>
            <w:tcBorders>
              <w:top w:val="nil"/>
              <w:left w:val="nil"/>
              <w:bottom w:val="single" w:sz="4" w:space="0" w:color="auto"/>
              <w:right w:val="single" w:sz="8" w:space="0" w:color="auto"/>
            </w:tcBorders>
            <w:shd w:val="clear" w:color="auto" w:fill="auto"/>
            <w:noWrap/>
            <w:vAlign w:val="center"/>
          </w:tcPr>
          <w:p w14:paraId="15C3E5CF" w14:textId="02FE625E" w:rsidR="009C781F" w:rsidRPr="009C781F" w:rsidRDefault="002D1565" w:rsidP="009C781F">
            <w:pPr>
              <w:ind w:left="-198"/>
              <w:jc w:val="center"/>
              <w:rPr>
                <w:rFonts w:cs="Arial"/>
                <w:sz w:val="20"/>
                <w:lang w:val="en-US"/>
              </w:rPr>
            </w:pPr>
            <w:r>
              <w:rPr>
                <w:rFonts w:cs="Arial"/>
                <w:sz w:val="20"/>
                <w:lang w:val="en-US"/>
              </w:rPr>
              <w:t>755.04</w:t>
            </w:r>
          </w:p>
        </w:tc>
        <w:tc>
          <w:tcPr>
            <w:tcW w:w="1602" w:type="dxa"/>
            <w:tcBorders>
              <w:top w:val="nil"/>
              <w:left w:val="nil"/>
              <w:bottom w:val="single" w:sz="4" w:space="0" w:color="auto"/>
              <w:right w:val="single" w:sz="8" w:space="0" w:color="auto"/>
            </w:tcBorders>
            <w:shd w:val="clear" w:color="auto" w:fill="auto"/>
            <w:noWrap/>
            <w:vAlign w:val="center"/>
          </w:tcPr>
          <w:p w14:paraId="1753E9AE" w14:textId="3174DDB3" w:rsidR="009C781F" w:rsidRPr="009C781F" w:rsidRDefault="002D1565" w:rsidP="009C781F">
            <w:pPr>
              <w:jc w:val="center"/>
              <w:rPr>
                <w:rFonts w:cs="Arial"/>
                <w:sz w:val="20"/>
                <w:lang w:val="en-US"/>
              </w:rPr>
            </w:pPr>
            <w:r>
              <w:rPr>
                <w:rFonts w:cs="Arial"/>
                <w:sz w:val="20"/>
                <w:lang w:val="en-US"/>
              </w:rPr>
              <w:t>981.54</w:t>
            </w:r>
          </w:p>
        </w:tc>
      </w:tr>
      <w:tr w:rsidR="009C781F" w:rsidRPr="009C781F" w14:paraId="171FB23A" w14:textId="77777777" w:rsidTr="009A7A4B">
        <w:trPr>
          <w:trHeight w:val="255"/>
        </w:trPr>
        <w:tc>
          <w:tcPr>
            <w:tcW w:w="713" w:type="dxa"/>
            <w:tcBorders>
              <w:top w:val="nil"/>
              <w:left w:val="single" w:sz="8" w:space="0" w:color="auto"/>
              <w:bottom w:val="single" w:sz="4" w:space="0" w:color="auto"/>
              <w:right w:val="nil"/>
            </w:tcBorders>
            <w:shd w:val="clear" w:color="auto" w:fill="auto"/>
            <w:noWrap/>
            <w:vAlign w:val="center"/>
            <w:hideMark/>
          </w:tcPr>
          <w:p w14:paraId="534EBEB4" w14:textId="77777777" w:rsidR="009C781F" w:rsidRPr="009C781F" w:rsidRDefault="009C781F" w:rsidP="009C781F">
            <w:pPr>
              <w:jc w:val="left"/>
              <w:rPr>
                <w:rFonts w:cs="Arial"/>
                <w:sz w:val="20"/>
                <w:lang w:val="en-US"/>
              </w:rPr>
            </w:pPr>
            <w:r w:rsidRPr="009C781F">
              <w:rPr>
                <w:rFonts w:cs="Arial"/>
                <w:sz w:val="20"/>
                <w:lang w:val="en-US"/>
              </w:rPr>
              <w:t>F.3</w:t>
            </w:r>
          </w:p>
        </w:tc>
        <w:tc>
          <w:tcPr>
            <w:tcW w:w="5388" w:type="dxa"/>
            <w:tcBorders>
              <w:top w:val="nil"/>
              <w:left w:val="single" w:sz="8" w:space="0" w:color="auto"/>
              <w:bottom w:val="single" w:sz="4" w:space="0" w:color="auto"/>
              <w:right w:val="nil"/>
            </w:tcBorders>
            <w:shd w:val="clear" w:color="auto" w:fill="auto"/>
            <w:vAlign w:val="center"/>
            <w:hideMark/>
          </w:tcPr>
          <w:p w14:paraId="0EF6F3FB" w14:textId="77777777" w:rsidR="009C781F" w:rsidRPr="009C781F" w:rsidRDefault="009C781F" w:rsidP="009C781F">
            <w:pPr>
              <w:jc w:val="left"/>
              <w:rPr>
                <w:rFonts w:cs="Arial"/>
                <w:sz w:val="20"/>
                <w:lang w:val="en-US"/>
              </w:rPr>
            </w:pPr>
            <w:r w:rsidRPr="009C781F">
              <w:rPr>
                <w:rFonts w:cs="Arial"/>
                <w:sz w:val="20"/>
                <w:lang w:val="en-US"/>
              </w:rPr>
              <w:t>Foreman</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32FAAFF0" w14:textId="77777777" w:rsidR="009C781F" w:rsidRPr="009C781F" w:rsidRDefault="009C781F" w:rsidP="009C781F">
            <w:pPr>
              <w:jc w:val="left"/>
              <w:rPr>
                <w:rFonts w:cs="Arial"/>
                <w:sz w:val="20"/>
                <w:lang w:val="en-US"/>
              </w:rPr>
            </w:pPr>
            <w:r w:rsidRPr="009C781F">
              <w:rPr>
                <w:rFonts w:cs="Arial"/>
                <w:sz w:val="20"/>
                <w:lang w:val="en-US"/>
              </w:rPr>
              <w:t>per man-day</w:t>
            </w:r>
          </w:p>
        </w:tc>
        <w:tc>
          <w:tcPr>
            <w:tcW w:w="283" w:type="dxa"/>
            <w:tcBorders>
              <w:top w:val="nil"/>
              <w:left w:val="single" w:sz="4" w:space="0" w:color="auto"/>
              <w:bottom w:val="single" w:sz="4" w:space="0" w:color="auto"/>
              <w:right w:val="nil"/>
            </w:tcBorders>
            <w:shd w:val="clear" w:color="auto" w:fill="auto"/>
            <w:vAlign w:val="center"/>
          </w:tcPr>
          <w:p w14:paraId="563C562A" w14:textId="77777777" w:rsidR="009C781F" w:rsidRPr="009C781F" w:rsidRDefault="009C781F" w:rsidP="009C781F">
            <w:pPr>
              <w:jc w:val="left"/>
              <w:rPr>
                <w:rFonts w:cs="Arial"/>
                <w:sz w:val="20"/>
                <w:lang w:val="en-US"/>
              </w:rPr>
            </w:pPr>
          </w:p>
        </w:tc>
        <w:tc>
          <w:tcPr>
            <w:tcW w:w="769" w:type="dxa"/>
            <w:tcBorders>
              <w:top w:val="nil"/>
              <w:left w:val="nil"/>
              <w:bottom w:val="single" w:sz="4" w:space="0" w:color="auto"/>
              <w:right w:val="single" w:sz="8" w:space="0" w:color="auto"/>
            </w:tcBorders>
            <w:shd w:val="clear" w:color="auto" w:fill="auto"/>
            <w:noWrap/>
            <w:vAlign w:val="center"/>
          </w:tcPr>
          <w:p w14:paraId="63C26A23" w14:textId="78A0E4D5" w:rsidR="009C781F" w:rsidRPr="009C781F" w:rsidRDefault="002D1565" w:rsidP="009C781F">
            <w:pPr>
              <w:ind w:left="-198"/>
              <w:jc w:val="center"/>
              <w:rPr>
                <w:rFonts w:cs="Arial"/>
                <w:sz w:val="20"/>
                <w:lang w:val="en-US"/>
              </w:rPr>
            </w:pPr>
            <w:r>
              <w:rPr>
                <w:rFonts w:cs="Arial"/>
                <w:sz w:val="20"/>
                <w:lang w:val="en-US"/>
              </w:rPr>
              <w:t>11195.27</w:t>
            </w:r>
          </w:p>
        </w:tc>
        <w:tc>
          <w:tcPr>
            <w:tcW w:w="1602" w:type="dxa"/>
            <w:tcBorders>
              <w:top w:val="nil"/>
              <w:left w:val="nil"/>
              <w:bottom w:val="single" w:sz="4" w:space="0" w:color="auto"/>
              <w:right w:val="single" w:sz="8" w:space="0" w:color="auto"/>
            </w:tcBorders>
            <w:shd w:val="clear" w:color="auto" w:fill="auto"/>
            <w:noWrap/>
            <w:vAlign w:val="center"/>
          </w:tcPr>
          <w:p w14:paraId="346EBB99" w14:textId="07D36DE6" w:rsidR="009C781F" w:rsidRPr="009C781F" w:rsidRDefault="002D1565" w:rsidP="009C781F">
            <w:pPr>
              <w:jc w:val="center"/>
              <w:rPr>
                <w:rFonts w:cs="Arial"/>
                <w:sz w:val="20"/>
                <w:lang w:val="en-US"/>
              </w:rPr>
            </w:pPr>
            <w:r>
              <w:rPr>
                <w:rFonts w:cs="Arial"/>
                <w:sz w:val="20"/>
                <w:lang w:val="en-US"/>
              </w:rPr>
              <w:t>1553.89</w:t>
            </w:r>
          </w:p>
        </w:tc>
      </w:tr>
      <w:tr w:rsidR="009C781F" w:rsidRPr="009C781F" w14:paraId="1F6D6451" w14:textId="77777777" w:rsidTr="009A7A4B">
        <w:trPr>
          <w:trHeight w:val="255"/>
        </w:trPr>
        <w:tc>
          <w:tcPr>
            <w:tcW w:w="713" w:type="dxa"/>
            <w:tcBorders>
              <w:top w:val="nil"/>
              <w:left w:val="single" w:sz="8" w:space="0" w:color="auto"/>
              <w:bottom w:val="single" w:sz="4" w:space="0" w:color="auto"/>
              <w:right w:val="nil"/>
            </w:tcBorders>
            <w:shd w:val="clear" w:color="auto" w:fill="auto"/>
            <w:noWrap/>
            <w:vAlign w:val="center"/>
            <w:hideMark/>
          </w:tcPr>
          <w:p w14:paraId="36052626" w14:textId="77777777" w:rsidR="009C781F" w:rsidRPr="009C781F" w:rsidRDefault="009C781F" w:rsidP="009C781F">
            <w:pPr>
              <w:jc w:val="left"/>
              <w:rPr>
                <w:rFonts w:cs="Arial"/>
                <w:sz w:val="20"/>
                <w:lang w:val="en-US"/>
              </w:rPr>
            </w:pPr>
            <w:r w:rsidRPr="009C781F">
              <w:rPr>
                <w:rFonts w:cs="Arial"/>
                <w:sz w:val="20"/>
                <w:lang w:val="en-US"/>
              </w:rPr>
              <w:t>F.4</w:t>
            </w:r>
          </w:p>
        </w:tc>
        <w:tc>
          <w:tcPr>
            <w:tcW w:w="5388" w:type="dxa"/>
            <w:tcBorders>
              <w:top w:val="nil"/>
              <w:left w:val="single" w:sz="8" w:space="0" w:color="auto"/>
              <w:bottom w:val="single" w:sz="4" w:space="0" w:color="auto"/>
              <w:right w:val="nil"/>
            </w:tcBorders>
            <w:shd w:val="clear" w:color="auto" w:fill="auto"/>
            <w:vAlign w:val="center"/>
            <w:hideMark/>
          </w:tcPr>
          <w:p w14:paraId="7E9559CA" w14:textId="77777777" w:rsidR="009C781F" w:rsidRPr="009C781F" w:rsidRDefault="009C781F" w:rsidP="009C781F">
            <w:pPr>
              <w:jc w:val="left"/>
              <w:rPr>
                <w:rFonts w:cs="Arial"/>
                <w:sz w:val="20"/>
                <w:lang w:val="en-US"/>
              </w:rPr>
            </w:pPr>
            <w:r w:rsidRPr="009C781F">
              <w:rPr>
                <w:rFonts w:cs="Arial"/>
                <w:sz w:val="20"/>
                <w:lang w:val="en-US"/>
              </w:rPr>
              <w:t>Driver for 2.5T vehicle</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42A2A05B" w14:textId="77777777" w:rsidR="009C781F" w:rsidRPr="009C781F" w:rsidRDefault="009C781F" w:rsidP="009C781F">
            <w:pPr>
              <w:jc w:val="left"/>
              <w:rPr>
                <w:rFonts w:cs="Arial"/>
                <w:sz w:val="20"/>
                <w:lang w:val="en-US"/>
              </w:rPr>
            </w:pPr>
            <w:r w:rsidRPr="009C781F">
              <w:rPr>
                <w:rFonts w:cs="Arial"/>
                <w:sz w:val="20"/>
                <w:lang w:val="en-US"/>
              </w:rPr>
              <w:t>per man-day</w:t>
            </w:r>
          </w:p>
        </w:tc>
        <w:tc>
          <w:tcPr>
            <w:tcW w:w="283" w:type="dxa"/>
            <w:tcBorders>
              <w:top w:val="nil"/>
              <w:left w:val="single" w:sz="4" w:space="0" w:color="auto"/>
              <w:bottom w:val="single" w:sz="4" w:space="0" w:color="auto"/>
              <w:right w:val="nil"/>
            </w:tcBorders>
            <w:shd w:val="clear" w:color="auto" w:fill="auto"/>
            <w:vAlign w:val="center"/>
          </w:tcPr>
          <w:p w14:paraId="73EE9434" w14:textId="77777777" w:rsidR="009C781F" w:rsidRPr="009C781F" w:rsidRDefault="009C781F" w:rsidP="009C781F">
            <w:pPr>
              <w:jc w:val="left"/>
              <w:rPr>
                <w:rFonts w:cs="Arial"/>
                <w:sz w:val="20"/>
                <w:lang w:val="en-US"/>
              </w:rPr>
            </w:pPr>
          </w:p>
        </w:tc>
        <w:tc>
          <w:tcPr>
            <w:tcW w:w="769" w:type="dxa"/>
            <w:tcBorders>
              <w:top w:val="nil"/>
              <w:left w:val="nil"/>
              <w:bottom w:val="single" w:sz="4" w:space="0" w:color="auto"/>
              <w:right w:val="single" w:sz="8" w:space="0" w:color="auto"/>
            </w:tcBorders>
            <w:shd w:val="clear" w:color="auto" w:fill="auto"/>
            <w:noWrap/>
            <w:vAlign w:val="center"/>
          </w:tcPr>
          <w:p w14:paraId="22B8843B" w14:textId="552BD20B" w:rsidR="009C781F" w:rsidRPr="009C781F" w:rsidRDefault="002D1565" w:rsidP="009C781F">
            <w:pPr>
              <w:ind w:left="-198"/>
              <w:jc w:val="center"/>
              <w:rPr>
                <w:rFonts w:cs="Arial"/>
                <w:sz w:val="20"/>
                <w:lang w:val="en-US"/>
              </w:rPr>
            </w:pPr>
            <w:r>
              <w:rPr>
                <w:rFonts w:cs="Arial"/>
                <w:sz w:val="20"/>
                <w:lang w:val="en-US"/>
              </w:rPr>
              <w:t>595.22</w:t>
            </w:r>
          </w:p>
        </w:tc>
        <w:tc>
          <w:tcPr>
            <w:tcW w:w="1602" w:type="dxa"/>
            <w:tcBorders>
              <w:top w:val="nil"/>
              <w:left w:val="nil"/>
              <w:bottom w:val="single" w:sz="4" w:space="0" w:color="auto"/>
              <w:right w:val="single" w:sz="8" w:space="0" w:color="auto"/>
            </w:tcBorders>
            <w:shd w:val="clear" w:color="auto" w:fill="auto"/>
            <w:noWrap/>
            <w:vAlign w:val="center"/>
          </w:tcPr>
          <w:p w14:paraId="1BB5904C" w14:textId="0D25C066" w:rsidR="009C781F" w:rsidRPr="009C781F" w:rsidRDefault="002D1565" w:rsidP="009C781F">
            <w:pPr>
              <w:jc w:val="center"/>
              <w:rPr>
                <w:rFonts w:cs="Arial"/>
                <w:sz w:val="20"/>
                <w:lang w:val="en-US"/>
              </w:rPr>
            </w:pPr>
            <w:r>
              <w:rPr>
                <w:rFonts w:cs="Arial"/>
                <w:sz w:val="20"/>
                <w:lang w:val="en-US"/>
              </w:rPr>
              <w:t>773.75</w:t>
            </w:r>
          </w:p>
        </w:tc>
      </w:tr>
      <w:tr w:rsidR="009C781F" w:rsidRPr="009C781F" w14:paraId="450241FD" w14:textId="77777777" w:rsidTr="009A7A4B">
        <w:trPr>
          <w:trHeight w:val="255"/>
        </w:trPr>
        <w:tc>
          <w:tcPr>
            <w:tcW w:w="713" w:type="dxa"/>
            <w:tcBorders>
              <w:top w:val="nil"/>
              <w:left w:val="single" w:sz="8" w:space="0" w:color="auto"/>
              <w:bottom w:val="single" w:sz="4" w:space="0" w:color="auto"/>
              <w:right w:val="nil"/>
            </w:tcBorders>
            <w:shd w:val="clear" w:color="auto" w:fill="auto"/>
            <w:noWrap/>
            <w:vAlign w:val="center"/>
            <w:hideMark/>
          </w:tcPr>
          <w:p w14:paraId="42AE2D73" w14:textId="77777777" w:rsidR="009C781F" w:rsidRPr="009C781F" w:rsidRDefault="009C781F" w:rsidP="009C781F">
            <w:pPr>
              <w:jc w:val="left"/>
              <w:rPr>
                <w:rFonts w:cs="Arial"/>
                <w:sz w:val="20"/>
                <w:lang w:val="en-US"/>
              </w:rPr>
            </w:pPr>
            <w:r w:rsidRPr="009C781F">
              <w:rPr>
                <w:rFonts w:cs="Arial"/>
                <w:sz w:val="20"/>
                <w:lang w:val="en-US"/>
              </w:rPr>
              <w:t>F.5</w:t>
            </w:r>
          </w:p>
        </w:tc>
        <w:tc>
          <w:tcPr>
            <w:tcW w:w="5388" w:type="dxa"/>
            <w:tcBorders>
              <w:top w:val="nil"/>
              <w:left w:val="single" w:sz="8" w:space="0" w:color="auto"/>
              <w:bottom w:val="single" w:sz="4" w:space="0" w:color="auto"/>
              <w:right w:val="nil"/>
            </w:tcBorders>
            <w:shd w:val="clear" w:color="auto" w:fill="auto"/>
            <w:vAlign w:val="center"/>
            <w:hideMark/>
          </w:tcPr>
          <w:p w14:paraId="2F126D32" w14:textId="77777777" w:rsidR="009C781F" w:rsidRPr="009C781F" w:rsidRDefault="009C781F" w:rsidP="009C781F">
            <w:pPr>
              <w:jc w:val="left"/>
              <w:rPr>
                <w:rFonts w:cs="Arial"/>
                <w:sz w:val="20"/>
                <w:lang w:val="en-US"/>
              </w:rPr>
            </w:pPr>
            <w:r w:rsidRPr="009C781F">
              <w:rPr>
                <w:rFonts w:cs="Arial"/>
                <w:sz w:val="20"/>
                <w:lang w:val="en-US"/>
              </w:rPr>
              <w:t>Driver for 5T vehicle or 5T crane lorry</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70F3D786" w14:textId="77777777" w:rsidR="009C781F" w:rsidRPr="009C781F" w:rsidRDefault="009C781F" w:rsidP="009C781F">
            <w:pPr>
              <w:jc w:val="left"/>
              <w:rPr>
                <w:rFonts w:cs="Arial"/>
                <w:sz w:val="20"/>
                <w:lang w:val="en-US"/>
              </w:rPr>
            </w:pPr>
            <w:r w:rsidRPr="009C781F">
              <w:rPr>
                <w:rFonts w:cs="Arial"/>
                <w:sz w:val="20"/>
                <w:lang w:val="en-US"/>
              </w:rPr>
              <w:t>per man-day</w:t>
            </w:r>
          </w:p>
        </w:tc>
        <w:tc>
          <w:tcPr>
            <w:tcW w:w="283" w:type="dxa"/>
            <w:tcBorders>
              <w:top w:val="nil"/>
              <w:left w:val="single" w:sz="4" w:space="0" w:color="auto"/>
              <w:bottom w:val="single" w:sz="4" w:space="0" w:color="auto"/>
              <w:right w:val="nil"/>
            </w:tcBorders>
            <w:shd w:val="clear" w:color="auto" w:fill="auto"/>
            <w:vAlign w:val="center"/>
          </w:tcPr>
          <w:p w14:paraId="55A03101" w14:textId="77777777" w:rsidR="009C781F" w:rsidRPr="009C781F" w:rsidRDefault="009C781F" w:rsidP="009C781F">
            <w:pPr>
              <w:jc w:val="left"/>
              <w:rPr>
                <w:rFonts w:cs="Arial"/>
                <w:sz w:val="20"/>
                <w:lang w:val="en-US"/>
              </w:rPr>
            </w:pPr>
          </w:p>
        </w:tc>
        <w:tc>
          <w:tcPr>
            <w:tcW w:w="769" w:type="dxa"/>
            <w:tcBorders>
              <w:top w:val="nil"/>
              <w:left w:val="nil"/>
              <w:bottom w:val="single" w:sz="4" w:space="0" w:color="auto"/>
              <w:right w:val="single" w:sz="8" w:space="0" w:color="auto"/>
            </w:tcBorders>
            <w:shd w:val="clear" w:color="auto" w:fill="auto"/>
            <w:noWrap/>
            <w:vAlign w:val="center"/>
          </w:tcPr>
          <w:p w14:paraId="7D84E0FB" w14:textId="7C52B8B5" w:rsidR="009C781F" w:rsidRPr="009C781F" w:rsidRDefault="002D1565" w:rsidP="009C781F">
            <w:pPr>
              <w:ind w:left="-198"/>
              <w:jc w:val="center"/>
              <w:rPr>
                <w:rFonts w:cs="Arial"/>
                <w:sz w:val="20"/>
                <w:lang w:val="en-US"/>
              </w:rPr>
            </w:pPr>
            <w:r>
              <w:rPr>
                <w:rFonts w:cs="Arial"/>
                <w:sz w:val="20"/>
                <w:lang w:val="en-US"/>
              </w:rPr>
              <w:t>755.04</w:t>
            </w:r>
          </w:p>
        </w:tc>
        <w:tc>
          <w:tcPr>
            <w:tcW w:w="1602" w:type="dxa"/>
            <w:tcBorders>
              <w:top w:val="nil"/>
              <w:left w:val="nil"/>
              <w:bottom w:val="single" w:sz="4" w:space="0" w:color="auto"/>
              <w:right w:val="single" w:sz="8" w:space="0" w:color="auto"/>
            </w:tcBorders>
            <w:shd w:val="clear" w:color="auto" w:fill="auto"/>
            <w:noWrap/>
            <w:vAlign w:val="center"/>
          </w:tcPr>
          <w:p w14:paraId="6DB7F36B" w14:textId="616BE34E" w:rsidR="009C781F" w:rsidRPr="009C781F" w:rsidRDefault="002D1565" w:rsidP="009C781F">
            <w:pPr>
              <w:jc w:val="center"/>
              <w:rPr>
                <w:rFonts w:cs="Arial"/>
                <w:sz w:val="20"/>
                <w:lang w:val="en-US"/>
              </w:rPr>
            </w:pPr>
            <w:r>
              <w:rPr>
                <w:rFonts w:cs="Arial"/>
                <w:sz w:val="20"/>
                <w:lang w:val="en-US"/>
              </w:rPr>
              <w:t>981.54</w:t>
            </w:r>
          </w:p>
        </w:tc>
      </w:tr>
      <w:tr w:rsidR="009C781F" w:rsidRPr="009C781F" w14:paraId="1E6C8CD4" w14:textId="77777777" w:rsidTr="009A7A4B">
        <w:trPr>
          <w:trHeight w:val="255"/>
        </w:trPr>
        <w:tc>
          <w:tcPr>
            <w:tcW w:w="713" w:type="dxa"/>
            <w:tcBorders>
              <w:top w:val="nil"/>
              <w:left w:val="single" w:sz="8" w:space="0" w:color="auto"/>
              <w:bottom w:val="single" w:sz="4" w:space="0" w:color="auto"/>
              <w:right w:val="nil"/>
            </w:tcBorders>
            <w:shd w:val="clear" w:color="auto" w:fill="auto"/>
            <w:noWrap/>
            <w:vAlign w:val="center"/>
            <w:hideMark/>
          </w:tcPr>
          <w:p w14:paraId="02AA52F7" w14:textId="77777777" w:rsidR="009C781F" w:rsidRPr="009C781F" w:rsidRDefault="009C781F" w:rsidP="009C781F">
            <w:pPr>
              <w:jc w:val="left"/>
              <w:rPr>
                <w:rFonts w:cs="Arial"/>
                <w:sz w:val="20"/>
                <w:lang w:val="en-US"/>
              </w:rPr>
            </w:pPr>
            <w:r w:rsidRPr="009C781F">
              <w:rPr>
                <w:rFonts w:cs="Arial"/>
                <w:sz w:val="20"/>
                <w:lang w:val="en-US"/>
              </w:rPr>
              <w:t>F.6</w:t>
            </w:r>
          </w:p>
        </w:tc>
        <w:tc>
          <w:tcPr>
            <w:tcW w:w="5388" w:type="dxa"/>
            <w:tcBorders>
              <w:top w:val="nil"/>
              <w:left w:val="single" w:sz="8" w:space="0" w:color="auto"/>
              <w:bottom w:val="single" w:sz="4" w:space="0" w:color="auto"/>
              <w:right w:val="nil"/>
            </w:tcBorders>
            <w:shd w:val="clear" w:color="auto" w:fill="auto"/>
            <w:vAlign w:val="center"/>
            <w:hideMark/>
          </w:tcPr>
          <w:p w14:paraId="5B3D8F37" w14:textId="77777777" w:rsidR="009C781F" w:rsidRPr="009C781F" w:rsidRDefault="009C781F" w:rsidP="009C781F">
            <w:pPr>
              <w:jc w:val="left"/>
              <w:rPr>
                <w:rFonts w:cs="Arial"/>
                <w:sz w:val="20"/>
                <w:lang w:val="en-US"/>
              </w:rPr>
            </w:pPr>
            <w:r w:rsidRPr="009C781F">
              <w:rPr>
                <w:rFonts w:cs="Arial"/>
                <w:sz w:val="20"/>
                <w:lang w:val="en-US"/>
              </w:rPr>
              <w:t>Helper for 5T crane lorry</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63AC27BE" w14:textId="77777777" w:rsidR="009C781F" w:rsidRPr="009C781F" w:rsidRDefault="009C781F" w:rsidP="009C781F">
            <w:pPr>
              <w:jc w:val="left"/>
              <w:rPr>
                <w:rFonts w:cs="Arial"/>
                <w:sz w:val="20"/>
                <w:lang w:val="en-US"/>
              </w:rPr>
            </w:pPr>
            <w:r w:rsidRPr="009C781F">
              <w:rPr>
                <w:rFonts w:cs="Arial"/>
                <w:sz w:val="20"/>
                <w:lang w:val="en-US"/>
              </w:rPr>
              <w:t>per man-day</w:t>
            </w:r>
          </w:p>
        </w:tc>
        <w:tc>
          <w:tcPr>
            <w:tcW w:w="283" w:type="dxa"/>
            <w:tcBorders>
              <w:top w:val="nil"/>
              <w:left w:val="single" w:sz="4" w:space="0" w:color="auto"/>
              <w:bottom w:val="single" w:sz="4" w:space="0" w:color="auto"/>
              <w:right w:val="nil"/>
            </w:tcBorders>
            <w:shd w:val="clear" w:color="auto" w:fill="auto"/>
            <w:vAlign w:val="center"/>
          </w:tcPr>
          <w:p w14:paraId="5E7D910B" w14:textId="77777777" w:rsidR="009C781F" w:rsidRPr="009C781F" w:rsidRDefault="009C781F" w:rsidP="009C781F">
            <w:pPr>
              <w:jc w:val="left"/>
              <w:rPr>
                <w:rFonts w:cs="Arial"/>
                <w:sz w:val="20"/>
                <w:lang w:val="en-US"/>
              </w:rPr>
            </w:pPr>
          </w:p>
        </w:tc>
        <w:tc>
          <w:tcPr>
            <w:tcW w:w="769" w:type="dxa"/>
            <w:tcBorders>
              <w:top w:val="nil"/>
              <w:left w:val="nil"/>
              <w:bottom w:val="single" w:sz="4" w:space="0" w:color="auto"/>
              <w:right w:val="single" w:sz="8" w:space="0" w:color="auto"/>
            </w:tcBorders>
            <w:shd w:val="clear" w:color="auto" w:fill="auto"/>
            <w:noWrap/>
            <w:vAlign w:val="center"/>
          </w:tcPr>
          <w:p w14:paraId="123237DA" w14:textId="02FC0FCA" w:rsidR="009C781F" w:rsidRPr="009C781F" w:rsidRDefault="002D1565" w:rsidP="009C781F">
            <w:pPr>
              <w:ind w:left="-198"/>
              <w:jc w:val="center"/>
              <w:rPr>
                <w:rFonts w:cs="Arial"/>
                <w:sz w:val="20"/>
                <w:lang w:val="en-US"/>
              </w:rPr>
            </w:pPr>
            <w:r>
              <w:rPr>
                <w:rFonts w:cs="Arial"/>
                <w:sz w:val="20"/>
                <w:lang w:val="en-US"/>
              </w:rPr>
              <w:t>399.21</w:t>
            </w:r>
          </w:p>
        </w:tc>
        <w:tc>
          <w:tcPr>
            <w:tcW w:w="1602" w:type="dxa"/>
            <w:tcBorders>
              <w:top w:val="nil"/>
              <w:left w:val="nil"/>
              <w:bottom w:val="single" w:sz="4" w:space="0" w:color="auto"/>
              <w:right w:val="single" w:sz="8" w:space="0" w:color="auto"/>
            </w:tcBorders>
            <w:shd w:val="clear" w:color="auto" w:fill="auto"/>
            <w:noWrap/>
            <w:vAlign w:val="center"/>
          </w:tcPr>
          <w:p w14:paraId="2B956C68" w14:textId="7BC55AE2" w:rsidR="009C781F" w:rsidRPr="009C781F" w:rsidRDefault="002D1565" w:rsidP="009C781F">
            <w:pPr>
              <w:jc w:val="center"/>
              <w:rPr>
                <w:rFonts w:cs="Arial"/>
                <w:sz w:val="20"/>
                <w:lang w:val="en-US"/>
              </w:rPr>
            </w:pPr>
            <w:r>
              <w:rPr>
                <w:rFonts w:cs="Arial"/>
                <w:sz w:val="20"/>
                <w:lang w:val="en-US"/>
              </w:rPr>
              <w:t>518.99</w:t>
            </w:r>
          </w:p>
        </w:tc>
      </w:tr>
      <w:tr w:rsidR="009C781F" w:rsidRPr="009C781F" w14:paraId="2625B30E" w14:textId="77777777" w:rsidTr="009A7A4B">
        <w:trPr>
          <w:trHeight w:val="255"/>
        </w:trPr>
        <w:tc>
          <w:tcPr>
            <w:tcW w:w="713" w:type="dxa"/>
            <w:tcBorders>
              <w:top w:val="nil"/>
              <w:left w:val="single" w:sz="8" w:space="0" w:color="auto"/>
              <w:bottom w:val="single" w:sz="4" w:space="0" w:color="auto"/>
              <w:right w:val="nil"/>
            </w:tcBorders>
            <w:shd w:val="clear" w:color="auto" w:fill="auto"/>
            <w:noWrap/>
            <w:vAlign w:val="center"/>
            <w:hideMark/>
          </w:tcPr>
          <w:p w14:paraId="45635996" w14:textId="77777777" w:rsidR="009C781F" w:rsidRPr="009C781F" w:rsidRDefault="009C781F" w:rsidP="009C781F">
            <w:pPr>
              <w:jc w:val="left"/>
              <w:rPr>
                <w:rFonts w:cs="Arial"/>
                <w:sz w:val="20"/>
                <w:lang w:val="en-US"/>
              </w:rPr>
            </w:pPr>
            <w:r w:rsidRPr="009C781F">
              <w:rPr>
                <w:rFonts w:cs="Arial"/>
                <w:sz w:val="20"/>
                <w:lang w:val="en-US"/>
              </w:rPr>
              <w:t>F.7</w:t>
            </w:r>
          </w:p>
        </w:tc>
        <w:tc>
          <w:tcPr>
            <w:tcW w:w="5388" w:type="dxa"/>
            <w:tcBorders>
              <w:top w:val="nil"/>
              <w:left w:val="single" w:sz="8" w:space="0" w:color="auto"/>
              <w:bottom w:val="single" w:sz="4" w:space="0" w:color="auto"/>
              <w:right w:val="nil"/>
            </w:tcBorders>
            <w:shd w:val="clear" w:color="auto" w:fill="auto"/>
            <w:vAlign w:val="center"/>
            <w:hideMark/>
          </w:tcPr>
          <w:p w14:paraId="0F70AEA8" w14:textId="77777777" w:rsidR="009C781F" w:rsidRPr="009C781F" w:rsidRDefault="009C781F" w:rsidP="009C781F">
            <w:pPr>
              <w:jc w:val="left"/>
              <w:rPr>
                <w:rFonts w:cs="Arial"/>
                <w:sz w:val="20"/>
                <w:lang w:val="en-US"/>
              </w:rPr>
            </w:pPr>
            <w:r w:rsidRPr="009C781F">
              <w:rPr>
                <w:rFonts w:cs="Arial"/>
                <w:sz w:val="20"/>
                <w:lang w:val="en-US"/>
              </w:rPr>
              <w:t>Driver for chained wheel tractor/loader</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70E90A5E" w14:textId="77777777" w:rsidR="009C781F" w:rsidRPr="009C781F" w:rsidRDefault="009C781F" w:rsidP="009C781F">
            <w:pPr>
              <w:jc w:val="left"/>
              <w:rPr>
                <w:rFonts w:cs="Arial"/>
                <w:sz w:val="20"/>
                <w:lang w:val="en-US"/>
              </w:rPr>
            </w:pPr>
            <w:r w:rsidRPr="009C781F">
              <w:rPr>
                <w:rFonts w:cs="Arial"/>
                <w:sz w:val="20"/>
                <w:lang w:val="en-US"/>
              </w:rPr>
              <w:t>per man-day</w:t>
            </w:r>
          </w:p>
        </w:tc>
        <w:tc>
          <w:tcPr>
            <w:tcW w:w="283" w:type="dxa"/>
            <w:tcBorders>
              <w:top w:val="nil"/>
              <w:left w:val="single" w:sz="4" w:space="0" w:color="auto"/>
              <w:bottom w:val="single" w:sz="4" w:space="0" w:color="auto"/>
              <w:right w:val="nil"/>
            </w:tcBorders>
            <w:shd w:val="clear" w:color="auto" w:fill="auto"/>
            <w:vAlign w:val="center"/>
          </w:tcPr>
          <w:p w14:paraId="373F9FDA" w14:textId="77777777" w:rsidR="009C781F" w:rsidRPr="009C781F" w:rsidRDefault="009C781F" w:rsidP="009C781F">
            <w:pPr>
              <w:jc w:val="left"/>
              <w:rPr>
                <w:rFonts w:cs="Arial"/>
                <w:sz w:val="20"/>
                <w:lang w:val="en-US"/>
              </w:rPr>
            </w:pPr>
          </w:p>
        </w:tc>
        <w:tc>
          <w:tcPr>
            <w:tcW w:w="769" w:type="dxa"/>
            <w:tcBorders>
              <w:top w:val="nil"/>
              <w:left w:val="nil"/>
              <w:bottom w:val="single" w:sz="4" w:space="0" w:color="auto"/>
              <w:right w:val="single" w:sz="8" w:space="0" w:color="auto"/>
            </w:tcBorders>
            <w:shd w:val="clear" w:color="auto" w:fill="auto"/>
            <w:noWrap/>
            <w:vAlign w:val="center"/>
          </w:tcPr>
          <w:p w14:paraId="1EE430A9" w14:textId="4F77CA98" w:rsidR="009C781F" w:rsidRPr="009C781F" w:rsidRDefault="002D1565" w:rsidP="009C781F">
            <w:pPr>
              <w:ind w:left="-198"/>
              <w:jc w:val="center"/>
              <w:rPr>
                <w:rFonts w:cs="Arial"/>
                <w:sz w:val="20"/>
                <w:lang w:val="en-US"/>
              </w:rPr>
            </w:pPr>
            <w:r>
              <w:rPr>
                <w:rFonts w:cs="Arial"/>
                <w:sz w:val="20"/>
                <w:lang w:val="en-US"/>
              </w:rPr>
              <w:t>823.91</w:t>
            </w:r>
          </w:p>
        </w:tc>
        <w:tc>
          <w:tcPr>
            <w:tcW w:w="1602" w:type="dxa"/>
            <w:tcBorders>
              <w:top w:val="nil"/>
              <w:left w:val="nil"/>
              <w:bottom w:val="single" w:sz="4" w:space="0" w:color="auto"/>
              <w:right w:val="single" w:sz="8" w:space="0" w:color="auto"/>
            </w:tcBorders>
            <w:shd w:val="clear" w:color="auto" w:fill="auto"/>
            <w:noWrap/>
            <w:vAlign w:val="center"/>
          </w:tcPr>
          <w:p w14:paraId="332B7B4B" w14:textId="41A415F1" w:rsidR="009C781F" w:rsidRPr="009C781F" w:rsidRDefault="002D1565" w:rsidP="009C781F">
            <w:pPr>
              <w:jc w:val="center"/>
              <w:rPr>
                <w:rFonts w:cs="Arial"/>
                <w:sz w:val="20"/>
                <w:lang w:val="en-US"/>
              </w:rPr>
            </w:pPr>
            <w:r>
              <w:rPr>
                <w:rFonts w:cs="Arial"/>
                <w:sz w:val="20"/>
                <w:lang w:val="en-US"/>
              </w:rPr>
              <w:t>1071.07</w:t>
            </w:r>
          </w:p>
        </w:tc>
      </w:tr>
      <w:tr w:rsidR="009C781F" w:rsidRPr="009C781F" w14:paraId="41354526" w14:textId="77777777" w:rsidTr="009A7A4B">
        <w:trPr>
          <w:trHeight w:val="255"/>
        </w:trPr>
        <w:tc>
          <w:tcPr>
            <w:tcW w:w="713" w:type="dxa"/>
            <w:tcBorders>
              <w:top w:val="nil"/>
              <w:left w:val="single" w:sz="8" w:space="0" w:color="auto"/>
              <w:bottom w:val="single" w:sz="4" w:space="0" w:color="auto"/>
              <w:right w:val="nil"/>
            </w:tcBorders>
            <w:shd w:val="clear" w:color="auto" w:fill="auto"/>
            <w:noWrap/>
            <w:vAlign w:val="center"/>
            <w:hideMark/>
          </w:tcPr>
          <w:p w14:paraId="0F52EC84" w14:textId="77777777" w:rsidR="009C781F" w:rsidRPr="009C781F" w:rsidRDefault="009C781F" w:rsidP="009C781F">
            <w:pPr>
              <w:jc w:val="left"/>
              <w:rPr>
                <w:rFonts w:cs="Arial"/>
                <w:sz w:val="20"/>
                <w:lang w:val="en-US"/>
              </w:rPr>
            </w:pPr>
            <w:r w:rsidRPr="009C781F">
              <w:rPr>
                <w:rFonts w:cs="Arial"/>
                <w:sz w:val="20"/>
                <w:lang w:val="en-US"/>
              </w:rPr>
              <w:t>F.9</w:t>
            </w:r>
          </w:p>
        </w:tc>
        <w:tc>
          <w:tcPr>
            <w:tcW w:w="5388" w:type="dxa"/>
            <w:tcBorders>
              <w:top w:val="nil"/>
              <w:left w:val="single" w:sz="8" w:space="0" w:color="auto"/>
              <w:bottom w:val="single" w:sz="4" w:space="0" w:color="auto"/>
              <w:right w:val="nil"/>
            </w:tcBorders>
            <w:shd w:val="clear" w:color="auto" w:fill="auto"/>
            <w:vAlign w:val="center"/>
            <w:hideMark/>
          </w:tcPr>
          <w:p w14:paraId="7B4841EA" w14:textId="77777777" w:rsidR="009C781F" w:rsidRPr="009C781F" w:rsidRDefault="009C781F" w:rsidP="009C781F">
            <w:pPr>
              <w:jc w:val="left"/>
              <w:rPr>
                <w:rFonts w:cs="Arial"/>
                <w:sz w:val="20"/>
                <w:lang w:val="en-US"/>
              </w:rPr>
            </w:pPr>
            <w:r w:rsidRPr="009C781F">
              <w:rPr>
                <w:rFonts w:cs="Arial"/>
                <w:sz w:val="20"/>
                <w:lang w:val="en-US"/>
              </w:rPr>
              <w:t>Hire of 2.5-T vehicle</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1E15B688" w14:textId="77777777" w:rsidR="009C781F" w:rsidRPr="009C781F" w:rsidRDefault="009C781F" w:rsidP="009C781F">
            <w:pPr>
              <w:jc w:val="left"/>
              <w:rPr>
                <w:rFonts w:cs="Arial"/>
                <w:sz w:val="20"/>
                <w:lang w:val="en-US"/>
              </w:rPr>
            </w:pPr>
            <w:r w:rsidRPr="009C781F">
              <w:rPr>
                <w:rFonts w:cs="Arial"/>
                <w:sz w:val="20"/>
                <w:lang w:val="en-US"/>
              </w:rPr>
              <w:t>per hour</w:t>
            </w:r>
          </w:p>
        </w:tc>
        <w:tc>
          <w:tcPr>
            <w:tcW w:w="283" w:type="dxa"/>
            <w:tcBorders>
              <w:top w:val="nil"/>
              <w:left w:val="single" w:sz="4" w:space="0" w:color="auto"/>
              <w:bottom w:val="single" w:sz="4" w:space="0" w:color="auto"/>
              <w:right w:val="nil"/>
            </w:tcBorders>
            <w:shd w:val="clear" w:color="auto" w:fill="auto"/>
            <w:vAlign w:val="center"/>
          </w:tcPr>
          <w:p w14:paraId="42083115" w14:textId="77777777" w:rsidR="009C781F" w:rsidRPr="009C781F" w:rsidRDefault="009C781F" w:rsidP="009C781F">
            <w:pPr>
              <w:jc w:val="left"/>
              <w:rPr>
                <w:rFonts w:cs="Arial"/>
                <w:sz w:val="20"/>
                <w:lang w:val="en-US"/>
              </w:rPr>
            </w:pPr>
          </w:p>
        </w:tc>
        <w:tc>
          <w:tcPr>
            <w:tcW w:w="769" w:type="dxa"/>
            <w:tcBorders>
              <w:top w:val="nil"/>
              <w:left w:val="nil"/>
              <w:bottom w:val="single" w:sz="4" w:space="0" w:color="auto"/>
              <w:right w:val="single" w:sz="8" w:space="0" w:color="auto"/>
            </w:tcBorders>
            <w:shd w:val="clear" w:color="auto" w:fill="auto"/>
            <w:noWrap/>
            <w:vAlign w:val="center"/>
          </w:tcPr>
          <w:p w14:paraId="4F4FDCE0" w14:textId="4EEA8788" w:rsidR="009C781F" w:rsidRPr="009C781F" w:rsidRDefault="002D1565" w:rsidP="009C781F">
            <w:pPr>
              <w:ind w:left="-198"/>
              <w:jc w:val="center"/>
              <w:rPr>
                <w:rFonts w:cs="Arial"/>
                <w:sz w:val="20"/>
                <w:lang w:val="en-US"/>
              </w:rPr>
            </w:pPr>
            <w:r>
              <w:rPr>
                <w:rFonts w:cs="Arial"/>
                <w:sz w:val="20"/>
                <w:lang w:val="en-US"/>
              </w:rPr>
              <w:t>99.72</w:t>
            </w:r>
          </w:p>
        </w:tc>
        <w:tc>
          <w:tcPr>
            <w:tcW w:w="1602" w:type="dxa"/>
            <w:tcBorders>
              <w:top w:val="nil"/>
              <w:left w:val="nil"/>
              <w:bottom w:val="single" w:sz="4" w:space="0" w:color="auto"/>
              <w:right w:val="single" w:sz="8" w:space="0" w:color="auto"/>
            </w:tcBorders>
            <w:shd w:val="clear" w:color="auto" w:fill="auto"/>
            <w:noWrap/>
            <w:vAlign w:val="center"/>
          </w:tcPr>
          <w:p w14:paraId="45D96CF1" w14:textId="0C29D7EF" w:rsidR="009C781F" w:rsidRPr="009C781F" w:rsidRDefault="002D1565" w:rsidP="009C781F">
            <w:pPr>
              <w:jc w:val="center"/>
              <w:rPr>
                <w:rFonts w:cs="Arial"/>
                <w:sz w:val="20"/>
                <w:lang w:val="en-US"/>
              </w:rPr>
            </w:pPr>
            <w:r>
              <w:rPr>
                <w:rFonts w:cs="Arial"/>
                <w:sz w:val="20"/>
                <w:lang w:val="en-US"/>
              </w:rPr>
              <w:t>N/A</w:t>
            </w:r>
          </w:p>
        </w:tc>
      </w:tr>
      <w:tr w:rsidR="009C781F" w:rsidRPr="009C781F" w14:paraId="51AC5762" w14:textId="77777777" w:rsidTr="009A7A4B">
        <w:trPr>
          <w:trHeight w:val="255"/>
        </w:trPr>
        <w:tc>
          <w:tcPr>
            <w:tcW w:w="713" w:type="dxa"/>
            <w:tcBorders>
              <w:top w:val="nil"/>
              <w:left w:val="single" w:sz="8" w:space="0" w:color="auto"/>
              <w:bottom w:val="single" w:sz="4" w:space="0" w:color="auto"/>
              <w:right w:val="nil"/>
            </w:tcBorders>
            <w:shd w:val="clear" w:color="auto" w:fill="auto"/>
            <w:noWrap/>
            <w:vAlign w:val="center"/>
            <w:hideMark/>
          </w:tcPr>
          <w:p w14:paraId="33AA965A" w14:textId="77777777" w:rsidR="009C781F" w:rsidRPr="009C781F" w:rsidRDefault="009C781F" w:rsidP="009C781F">
            <w:pPr>
              <w:jc w:val="left"/>
              <w:rPr>
                <w:rFonts w:cs="Arial"/>
                <w:sz w:val="20"/>
                <w:lang w:val="en-US"/>
              </w:rPr>
            </w:pPr>
            <w:r w:rsidRPr="009C781F">
              <w:rPr>
                <w:rFonts w:cs="Arial"/>
                <w:sz w:val="20"/>
                <w:lang w:val="en-US"/>
              </w:rPr>
              <w:t>F.10</w:t>
            </w:r>
          </w:p>
        </w:tc>
        <w:tc>
          <w:tcPr>
            <w:tcW w:w="5388" w:type="dxa"/>
            <w:tcBorders>
              <w:top w:val="nil"/>
              <w:left w:val="single" w:sz="8" w:space="0" w:color="auto"/>
              <w:bottom w:val="single" w:sz="4" w:space="0" w:color="auto"/>
              <w:right w:val="nil"/>
            </w:tcBorders>
            <w:shd w:val="clear" w:color="auto" w:fill="auto"/>
            <w:vAlign w:val="center"/>
            <w:hideMark/>
          </w:tcPr>
          <w:p w14:paraId="3256C27A" w14:textId="77777777" w:rsidR="009C781F" w:rsidRPr="009C781F" w:rsidRDefault="009C781F" w:rsidP="009C781F">
            <w:pPr>
              <w:jc w:val="left"/>
              <w:rPr>
                <w:rFonts w:cs="Arial"/>
                <w:sz w:val="20"/>
                <w:lang w:val="en-US"/>
              </w:rPr>
            </w:pPr>
            <w:r w:rsidRPr="009C781F">
              <w:rPr>
                <w:rFonts w:cs="Arial"/>
                <w:sz w:val="20"/>
                <w:lang w:val="en-US"/>
              </w:rPr>
              <w:t>Hire of 5-T vehicle</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456F9C9C" w14:textId="77777777" w:rsidR="009C781F" w:rsidRPr="009C781F" w:rsidRDefault="009C781F" w:rsidP="009C781F">
            <w:pPr>
              <w:jc w:val="left"/>
              <w:rPr>
                <w:rFonts w:cs="Arial"/>
                <w:sz w:val="20"/>
                <w:lang w:val="en-US"/>
              </w:rPr>
            </w:pPr>
            <w:r w:rsidRPr="009C781F">
              <w:rPr>
                <w:rFonts w:cs="Arial"/>
                <w:sz w:val="20"/>
                <w:lang w:val="en-US"/>
              </w:rPr>
              <w:t>per hour</w:t>
            </w:r>
          </w:p>
        </w:tc>
        <w:tc>
          <w:tcPr>
            <w:tcW w:w="283" w:type="dxa"/>
            <w:tcBorders>
              <w:top w:val="nil"/>
              <w:left w:val="single" w:sz="4" w:space="0" w:color="auto"/>
              <w:bottom w:val="single" w:sz="4" w:space="0" w:color="auto"/>
              <w:right w:val="nil"/>
            </w:tcBorders>
            <w:shd w:val="clear" w:color="auto" w:fill="auto"/>
            <w:vAlign w:val="center"/>
          </w:tcPr>
          <w:p w14:paraId="65D7E1CA" w14:textId="77777777" w:rsidR="009C781F" w:rsidRPr="009C781F" w:rsidRDefault="009C781F" w:rsidP="009C781F">
            <w:pPr>
              <w:jc w:val="left"/>
              <w:rPr>
                <w:rFonts w:cs="Arial"/>
                <w:sz w:val="20"/>
                <w:lang w:val="en-US"/>
              </w:rPr>
            </w:pPr>
          </w:p>
        </w:tc>
        <w:tc>
          <w:tcPr>
            <w:tcW w:w="769" w:type="dxa"/>
            <w:tcBorders>
              <w:top w:val="nil"/>
              <w:left w:val="nil"/>
              <w:bottom w:val="single" w:sz="4" w:space="0" w:color="auto"/>
              <w:right w:val="single" w:sz="8" w:space="0" w:color="auto"/>
            </w:tcBorders>
            <w:shd w:val="clear" w:color="auto" w:fill="auto"/>
            <w:noWrap/>
            <w:vAlign w:val="center"/>
          </w:tcPr>
          <w:p w14:paraId="25FDE969" w14:textId="3C4DAA51" w:rsidR="009C781F" w:rsidRPr="009C781F" w:rsidRDefault="002D1565" w:rsidP="009C781F">
            <w:pPr>
              <w:ind w:left="-198"/>
              <w:jc w:val="center"/>
              <w:rPr>
                <w:rFonts w:cs="Arial"/>
                <w:sz w:val="20"/>
                <w:lang w:val="en-US"/>
              </w:rPr>
            </w:pPr>
            <w:r>
              <w:rPr>
                <w:rFonts w:cs="Arial"/>
                <w:sz w:val="20"/>
                <w:lang w:val="en-US"/>
              </w:rPr>
              <w:t>226.63</w:t>
            </w:r>
          </w:p>
        </w:tc>
        <w:tc>
          <w:tcPr>
            <w:tcW w:w="1602" w:type="dxa"/>
            <w:tcBorders>
              <w:top w:val="nil"/>
              <w:left w:val="nil"/>
              <w:bottom w:val="single" w:sz="4" w:space="0" w:color="auto"/>
              <w:right w:val="single" w:sz="8" w:space="0" w:color="auto"/>
            </w:tcBorders>
            <w:shd w:val="clear" w:color="auto" w:fill="auto"/>
            <w:noWrap/>
            <w:vAlign w:val="center"/>
          </w:tcPr>
          <w:p w14:paraId="18F0319F" w14:textId="756E8DE8" w:rsidR="009C781F" w:rsidRPr="009C781F" w:rsidRDefault="002D1565" w:rsidP="009C781F">
            <w:pPr>
              <w:jc w:val="center"/>
              <w:rPr>
                <w:rFonts w:cs="Arial"/>
                <w:sz w:val="20"/>
                <w:lang w:val="en-US"/>
              </w:rPr>
            </w:pPr>
            <w:r>
              <w:rPr>
                <w:rFonts w:cs="Arial"/>
                <w:sz w:val="20"/>
                <w:lang w:val="en-US"/>
              </w:rPr>
              <w:t>N/A</w:t>
            </w:r>
          </w:p>
        </w:tc>
      </w:tr>
      <w:tr w:rsidR="009C781F" w:rsidRPr="009C781F" w14:paraId="6F24482D" w14:textId="77777777" w:rsidTr="009A7A4B">
        <w:trPr>
          <w:trHeight w:val="255"/>
        </w:trPr>
        <w:tc>
          <w:tcPr>
            <w:tcW w:w="713" w:type="dxa"/>
            <w:tcBorders>
              <w:top w:val="nil"/>
              <w:left w:val="single" w:sz="8" w:space="0" w:color="auto"/>
              <w:bottom w:val="single" w:sz="4" w:space="0" w:color="auto"/>
              <w:right w:val="nil"/>
            </w:tcBorders>
            <w:shd w:val="clear" w:color="auto" w:fill="auto"/>
            <w:noWrap/>
            <w:vAlign w:val="center"/>
            <w:hideMark/>
          </w:tcPr>
          <w:p w14:paraId="5BA13466" w14:textId="77777777" w:rsidR="009C781F" w:rsidRPr="009C781F" w:rsidRDefault="009C781F" w:rsidP="009C781F">
            <w:pPr>
              <w:jc w:val="left"/>
              <w:rPr>
                <w:rFonts w:cs="Arial"/>
                <w:sz w:val="20"/>
                <w:lang w:val="en-US"/>
              </w:rPr>
            </w:pPr>
            <w:r w:rsidRPr="009C781F">
              <w:rPr>
                <w:rFonts w:cs="Arial"/>
                <w:sz w:val="20"/>
                <w:lang w:val="en-US"/>
              </w:rPr>
              <w:t>F.11</w:t>
            </w:r>
          </w:p>
        </w:tc>
        <w:tc>
          <w:tcPr>
            <w:tcW w:w="5388" w:type="dxa"/>
            <w:tcBorders>
              <w:top w:val="nil"/>
              <w:left w:val="single" w:sz="8" w:space="0" w:color="auto"/>
              <w:bottom w:val="single" w:sz="4" w:space="0" w:color="auto"/>
              <w:right w:val="nil"/>
            </w:tcBorders>
            <w:shd w:val="clear" w:color="auto" w:fill="auto"/>
            <w:vAlign w:val="center"/>
            <w:hideMark/>
          </w:tcPr>
          <w:p w14:paraId="5264192D" w14:textId="77777777" w:rsidR="009C781F" w:rsidRPr="009C781F" w:rsidRDefault="009C781F" w:rsidP="009C781F">
            <w:pPr>
              <w:jc w:val="left"/>
              <w:rPr>
                <w:rFonts w:cs="Arial"/>
                <w:sz w:val="20"/>
                <w:lang w:val="en-US"/>
              </w:rPr>
            </w:pPr>
            <w:r w:rsidRPr="009C781F">
              <w:rPr>
                <w:rFonts w:cs="Arial"/>
                <w:sz w:val="20"/>
                <w:lang w:val="en-US"/>
              </w:rPr>
              <w:t>Hire of 5-T crane lorry</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6526B14E" w14:textId="77777777" w:rsidR="009C781F" w:rsidRPr="009C781F" w:rsidRDefault="009C781F" w:rsidP="009C781F">
            <w:pPr>
              <w:jc w:val="left"/>
              <w:rPr>
                <w:rFonts w:cs="Arial"/>
                <w:sz w:val="20"/>
                <w:lang w:val="en-US"/>
              </w:rPr>
            </w:pPr>
            <w:r w:rsidRPr="009C781F">
              <w:rPr>
                <w:rFonts w:cs="Arial"/>
                <w:sz w:val="20"/>
                <w:lang w:val="en-US"/>
              </w:rPr>
              <w:t>per hour</w:t>
            </w:r>
          </w:p>
        </w:tc>
        <w:tc>
          <w:tcPr>
            <w:tcW w:w="283" w:type="dxa"/>
            <w:tcBorders>
              <w:top w:val="nil"/>
              <w:left w:val="single" w:sz="4" w:space="0" w:color="auto"/>
              <w:bottom w:val="single" w:sz="4" w:space="0" w:color="auto"/>
              <w:right w:val="nil"/>
            </w:tcBorders>
            <w:shd w:val="clear" w:color="auto" w:fill="auto"/>
            <w:vAlign w:val="center"/>
          </w:tcPr>
          <w:p w14:paraId="186CF500" w14:textId="77777777" w:rsidR="009C781F" w:rsidRPr="009C781F" w:rsidRDefault="009C781F" w:rsidP="009C781F">
            <w:pPr>
              <w:jc w:val="left"/>
              <w:rPr>
                <w:rFonts w:cs="Arial"/>
                <w:sz w:val="20"/>
                <w:lang w:val="en-US"/>
              </w:rPr>
            </w:pPr>
          </w:p>
        </w:tc>
        <w:tc>
          <w:tcPr>
            <w:tcW w:w="769" w:type="dxa"/>
            <w:tcBorders>
              <w:top w:val="nil"/>
              <w:left w:val="nil"/>
              <w:bottom w:val="single" w:sz="4" w:space="0" w:color="auto"/>
              <w:right w:val="single" w:sz="8" w:space="0" w:color="auto"/>
            </w:tcBorders>
            <w:shd w:val="clear" w:color="auto" w:fill="auto"/>
            <w:noWrap/>
            <w:vAlign w:val="center"/>
          </w:tcPr>
          <w:p w14:paraId="26FFB78D" w14:textId="2D4702CE" w:rsidR="009C781F" w:rsidRPr="009C781F" w:rsidRDefault="002D1565" w:rsidP="009C781F">
            <w:pPr>
              <w:ind w:left="-198"/>
              <w:jc w:val="center"/>
              <w:rPr>
                <w:rFonts w:cs="Arial"/>
                <w:sz w:val="20"/>
                <w:lang w:val="en-US"/>
              </w:rPr>
            </w:pPr>
            <w:r>
              <w:rPr>
                <w:rFonts w:cs="Arial"/>
                <w:sz w:val="20"/>
                <w:lang w:val="en-US"/>
              </w:rPr>
              <w:t>380.72</w:t>
            </w:r>
          </w:p>
        </w:tc>
        <w:tc>
          <w:tcPr>
            <w:tcW w:w="1602" w:type="dxa"/>
            <w:tcBorders>
              <w:top w:val="nil"/>
              <w:left w:val="nil"/>
              <w:bottom w:val="single" w:sz="4" w:space="0" w:color="auto"/>
              <w:right w:val="single" w:sz="8" w:space="0" w:color="auto"/>
            </w:tcBorders>
            <w:shd w:val="clear" w:color="auto" w:fill="auto"/>
            <w:noWrap/>
            <w:vAlign w:val="center"/>
          </w:tcPr>
          <w:p w14:paraId="3B3158B1" w14:textId="32842133" w:rsidR="009C781F" w:rsidRPr="009C781F" w:rsidRDefault="002D1565" w:rsidP="009C781F">
            <w:pPr>
              <w:jc w:val="center"/>
              <w:rPr>
                <w:rFonts w:cs="Arial"/>
                <w:sz w:val="20"/>
                <w:lang w:val="en-US"/>
              </w:rPr>
            </w:pPr>
            <w:r>
              <w:rPr>
                <w:rFonts w:cs="Arial"/>
                <w:sz w:val="20"/>
                <w:lang w:val="en-US"/>
              </w:rPr>
              <w:t>N/A</w:t>
            </w:r>
          </w:p>
        </w:tc>
      </w:tr>
      <w:tr w:rsidR="002D1565" w:rsidRPr="009C781F" w14:paraId="2CA0C507" w14:textId="77777777" w:rsidTr="009A7A4B">
        <w:trPr>
          <w:trHeight w:val="525"/>
        </w:trPr>
        <w:tc>
          <w:tcPr>
            <w:tcW w:w="713" w:type="dxa"/>
            <w:tcBorders>
              <w:top w:val="nil"/>
              <w:left w:val="single" w:sz="8" w:space="0" w:color="auto"/>
              <w:bottom w:val="single" w:sz="8" w:space="0" w:color="auto"/>
              <w:right w:val="nil"/>
            </w:tcBorders>
            <w:shd w:val="clear" w:color="auto" w:fill="auto"/>
            <w:noWrap/>
            <w:vAlign w:val="center"/>
          </w:tcPr>
          <w:p w14:paraId="78B37E7A" w14:textId="2D2407D1" w:rsidR="002D1565" w:rsidRPr="009C781F" w:rsidRDefault="002D1565" w:rsidP="009C781F">
            <w:pPr>
              <w:jc w:val="left"/>
              <w:rPr>
                <w:rFonts w:cs="Arial"/>
                <w:sz w:val="20"/>
                <w:lang w:val="en-US"/>
              </w:rPr>
            </w:pPr>
            <w:r>
              <w:rPr>
                <w:rFonts w:cs="Arial"/>
                <w:sz w:val="20"/>
                <w:lang w:val="en-US"/>
              </w:rPr>
              <w:t>F.12</w:t>
            </w:r>
          </w:p>
        </w:tc>
        <w:tc>
          <w:tcPr>
            <w:tcW w:w="5388" w:type="dxa"/>
            <w:tcBorders>
              <w:top w:val="nil"/>
              <w:left w:val="single" w:sz="8" w:space="0" w:color="auto"/>
              <w:bottom w:val="single" w:sz="8" w:space="0" w:color="auto"/>
              <w:right w:val="nil"/>
            </w:tcBorders>
            <w:shd w:val="clear" w:color="auto" w:fill="auto"/>
            <w:vAlign w:val="center"/>
          </w:tcPr>
          <w:p w14:paraId="1907FF3D" w14:textId="7BA7253F" w:rsidR="002D1565" w:rsidRPr="009C781F" w:rsidRDefault="002D1565" w:rsidP="009C781F">
            <w:pPr>
              <w:jc w:val="left"/>
              <w:rPr>
                <w:rFonts w:cs="Arial"/>
                <w:sz w:val="20"/>
                <w:lang w:val="en-US"/>
              </w:rPr>
            </w:pPr>
            <w:r>
              <w:rPr>
                <w:rFonts w:cs="Arial"/>
                <w:sz w:val="20"/>
                <w:lang w:val="en-US"/>
              </w:rPr>
              <w:t>Hire of 10-T crane lorry</w:t>
            </w:r>
          </w:p>
        </w:tc>
        <w:tc>
          <w:tcPr>
            <w:tcW w:w="1225" w:type="dxa"/>
            <w:tcBorders>
              <w:top w:val="nil"/>
              <w:left w:val="single" w:sz="8" w:space="0" w:color="auto"/>
              <w:bottom w:val="single" w:sz="8" w:space="0" w:color="auto"/>
              <w:right w:val="single" w:sz="4" w:space="0" w:color="auto"/>
            </w:tcBorders>
            <w:shd w:val="clear" w:color="auto" w:fill="auto"/>
            <w:noWrap/>
            <w:vAlign w:val="center"/>
          </w:tcPr>
          <w:p w14:paraId="62D796CF" w14:textId="6E67FE80" w:rsidR="002D1565" w:rsidRPr="009C781F" w:rsidRDefault="002D1565" w:rsidP="009C781F">
            <w:pPr>
              <w:jc w:val="left"/>
              <w:rPr>
                <w:rFonts w:cs="Arial"/>
                <w:sz w:val="20"/>
                <w:lang w:val="en-US"/>
              </w:rPr>
            </w:pPr>
            <w:r>
              <w:rPr>
                <w:rFonts w:cs="Arial"/>
                <w:sz w:val="20"/>
                <w:lang w:val="en-US"/>
              </w:rPr>
              <w:t>per hour</w:t>
            </w:r>
          </w:p>
        </w:tc>
        <w:tc>
          <w:tcPr>
            <w:tcW w:w="1052" w:type="dxa"/>
            <w:gridSpan w:val="2"/>
            <w:tcBorders>
              <w:top w:val="nil"/>
              <w:left w:val="single" w:sz="4" w:space="0" w:color="auto"/>
              <w:bottom w:val="single" w:sz="8" w:space="0" w:color="auto"/>
              <w:right w:val="single" w:sz="8" w:space="0" w:color="auto"/>
            </w:tcBorders>
            <w:shd w:val="clear" w:color="auto" w:fill="auto"/>
            <w:vAlign w:val="center"/>
          </w:tcPr>
          <w:p w14:paraId="03C16044" w14:textId="7C42E2B7" w:rsidR="002D1565" w:rsidRPr="009C781F" w:rsidRDefault="002D1565" w:rsidP="009C781F">
            <w:pPr>
              <w:ind w:left="-378"/>
              <w:jc w:val="center"/>
              <w:rPr>
                <w:rFonts w:cs="Arial"/>
                <w:sz w:val="20"/>
                <w:lang w:val="en-US"/>
              </w:rPr>
            </w:pPr>
            <w:r>
              <w:rPr>
                <w:rFonts w:cs="Arial"/>
                <w:sz w:val="20"/>
                <w:lang w:val="en-US"/>
              </w:rPr>
              <w:t>679.74</w:t>
            </w:r>
          </w:p>
        </w:tc>
        <w:tc>
          <w:tcPr>
            <w:tcW w:w="1602" w:type="dxa"/>
            <w:tcBorders>
              <w:top w:val="nil"/>
              <w:left w:val="nil"/>
              <w:bottom w:val="single" w:sz="8" w:space="0" w:color="auto"/>
              <w:right w:val="single" w:sz="8" w:space="0" w:color="auto"/>
            </w:tcBorders>
            <w:shd w:val="clear" w:color="auto" w:fill="auto"/>
            <w:noWrap/>
            <w:vAlign w:val="center"/>
          </w:tcPr>
          <w:p w14:paraId="2C96B4BF" w14:textId="1D9E90BB" w:rsidR="002D1565" w:rsidRPr="009C781F" w:rsidRDefault="002D1565" w:rsidP="009C781F">
            <w:pPr>
              <w:jc w:val="center"/>
              <w:rPr>
                <w:rFonts w:cs="Arial"/>
                <w:sz w:val="20"/>
                <w:lang w:val="en-US"/>
              </w:rPr>
            </w:pPr>
            <w:r>
              <w:rPr>
                <w:rFonts w:cs="Arial"/>
                <w:sz w:val="20"/>
                <w:lang w:val="en-US"/>
              </w:rPr>
              <w:t>N/A</w:t>
            </w:r>
          </w:p>
        </w:tc>
      </w:tr>
      <w:tr w:rsidR="009C781F" w:rsidRPr="009C781F" w14:paraId="2710BA1A" w14:textId="77777777" w:rsidTr="009A7A4B">
        <w:trPr>
          <w:trHeight w:val="525"/>
        </w:trPr>
        <w:tc>
          <w:tcPr>
            <w:tcW w:w="713" w:type="dxa"/>
            <w:tcBorders>
              <w:top w:val="nil"/>
              <w:left w:val="single" w:sz="8" w:space="0" w:color="auto"/>
              <w:bottom w:val="single" w:sz="4" w:space="0" w:color="auto"/>
              <w:right w:val="nil"/>
            </w:tcBorders>
            <w:shd w:val="clear" w:color="auto" w:fill="auto"/>
            <w:noWrap/>
            <w:vAlign w:val="center"/>
            <w:hideMark/>
          </w:tcPr>
          <w:p w14:paraId="5DF1EA4B" w14:textId="77777777" w:rsidR="009C781F" w:rsidRPr="009C781F" w:rsidRDefault="009C781F" w:rsidP="009C781F">
            <w:pPr>
              <w:jc w:val="left"/>
              <w:rPr>
                <w:rFonts w:cs="Arial"/>
                <w:sz w:val="20"/>
                <w:lang w:val="en-US"/>
              </w:rPr>
            </w:pPr>
            <w:r w:rsidRPr="009C781F">
              <w:rPr>
                <w:rFonts w:cs="Arial"/>
                <w:sz w:val="20"/>
                <w:lang w:val="en-US"/>
              </w:rPr>
              <w:t>F.13</w:t>
            </w:r>
          </w:p>
        </w:tc>
        <w:tc>
          <w:tcPr>
            <w:tcW w:w="5388" w:type="dxa"/>
            <w:tcBorders>
              <w:top w:val="nil"/>
              <w:left w:val="single" w:sz="8" w:space="0" w:color="auto"/>
              <w:bottom w:val="single" w:sz="4" w:space="0" w:color="auto"/>
              <w:right w:val="nil"/>
            </w:tcBorders>
            <w:shd w:val="clear" w:color="auto" w:fill="auto"/>
            <w:vAlign w:val="center"/>
            <w:hideMark/>
          </w:tcPr>
          <w:p w14:paraId="24B63A81" w14:textId="77777777" w:rsidR="009C781F" w:rsidRPr="009C781F" w:rsidRDefault="009C781F" w:rsidP="009C781F">
            <w:pPr>
              <w:jc w:val="left"/>
              <w:rPr>
                <w:rFonts w:cs="Arial"/>
                <w:sz w:val="20"/>
                <w:lang w:val="en-US"/>
              </w:rPr>
            </w:pPr>
            <w:r w:rsidRPr="009C781F">
              <w:rPr>
                <w:rFonts w:cs="Arial"/>
                <w:sz w:val="20"/>
                <w:lang w:val="en-US"/>
              </w:rPr>
              <w:t>Hire of chained wheel tractor/loader including transport to and from site</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14:paraId="7DEF38FB" w14:textId="77777777" w:rsidR="009C781F" w:rsidRPr="009C781F" w:rsidRDefault="009C781F" w:rsidP="009C781F">
            <w:pPr>
              <w:jc w:val="left"/>
              <w:rPr>
                <w:rFonts w:cs="Arial"/>
                <w:sz w:val="20"/>
                <w:lang w:val="en-US"/>
              </w:rPr>
            </w:pPr>
            <w:r w:rsidRPr="009C781F">
              <w:rPr>
                <w:rFonts w:cs="Arial"/>
                <w:sz w:val="20"/>
                <w:lang w:val="en-US"/>
              </w:rPr>
              <w:t>per hour</w:t>
            </w:r>
          </w:p>
        </w:tc>
        <w:tc>
          <w:tcPr>
            <w:tcW w:w="1052" w:type="dxa"/>
            <w:gridSpan w:val="2"/>
            <w:tcBorders>
              <w:top w:val="nil"/>
              <w:left w:val="single" w:sz="4" w:space="0" w:color="auto"/>
              <w:bottom w:val="single" w:sz="4" w:space="0" w:color="auto"/>
              <w:right w:val="single" w:sz="8" w:space="0" w:color="auto"/>
            </w:tcBorders>
            <w:shd w:val="clear" w:color="auto" w:fill="auto"/>
            <w:vAlign w:val="center"/>
          </w:tcPr>
          <w:p w14:paraId="5D69F862" w14:textId="269B62A5" w:rsidR="009C781F" w:rsidRPr="009C781F" w:rsidRDefault="002D1565" w:rsidP="009C781F">
            <w:pPr>
              <w:ind w:left="-378"/>
              <w:jc w:val="center"/>
              <w:rPr>
                <w:rFonts w:cs="Arial"/>
                <w:sz w:val="20"/>
                <w:lang w:val="en-US"/>
              </w:rPr>
            </w:pPr>
            <w:r>
              <w:rPr>
                <w:rFonts w:cs="Arial"/>
                <w:sz w:val="20"/>
                <w:lang w:val="en-US"/>
              </w:rPr>
              <w:t>2175.16</w:t>
            </w:r>
          </w:p>
        </w:tc>
        <w:tc>
          <w:tcPr>
            <w:tcW w:w="1602" w:type="dxa"/>
            <w:tcBorders>
              <w:top w:val="nil"/>
              <w:left w:val="nil"/>
              <w:bottom w:val="single" w:sz="4" w:space="0" w:color="auto"/>
              <w:right w:val="single" w:sz="8" w:space="0" w:color="auto"/>
            </w:tcBorders>
            <w:shd w:val="clear" w:color="auto" w:fill="auto"/>
            <w:noWrap/>
            <w:vAlign w:val="center"/>
          </w:tcPr>
          <w:p w14:paraId="456AA38A" w14:textId="6C747607" w:rsidR="009C781F" w:rsidRPr="009C781F" w:rsidRDefault="002D1565" w:rsidP="009C781F">
            <w:pPr>
              <w:jc w:val="center"/>
              <w:rPr>
                <w:rFonts w:cs="Arial"/>
                <w:sz w:val="20"/>
                <w:lang w:val="en-US"/>
              </w:rPr>
            </w:pPr>
            <w:r>
              <w:rPr>
                <w:rFonts w:cs="Arial"/>
                <w:sz w:val="20"/>
                <w:lang w:val="en-US"/>
              </w:rPr>
              <w:t>N/A</w:t>
            </w:r>
          </w:p>
        </w:tc>
      </w:tr>
      <w:tr w:rsidR="002D1565" w:rsidRPr="009C781F" w14:paraId="3233CE7D" w14:textId="77777777" w:rsidTr="009A7A4B">
        <w:trPr>
          <w:trHeight w:val="525"/>
        </w:trPr>
        <w:tc>
          <w:tcPr>
            <w:tcW w:w="713" w:type="dxa"/>
            <w:tcBorders>
              <w:top w:val="single" w:sz="4" w:space="0" w:color="auto"/>
              <w:left w:val="single" w:sz="8" w:space="0" w:color="auto"/>
              <w:bottom w:val="single" w:sz="4" w:space="0" w:color="auto"/>
              <w:right w:val="nil"/>
            </w:tcBorders>
            <w:shd w:val="clear" w:color="auto" w:fill="auto"/>
            <w:noWrap/>
            <w:vAlign w:val="center"/>
          </w:tcPr>
          <w:p w14:paraId="1002B679" w14:textId="2B1028E7" w:rsidR="002D1565" w:rsidRPr="009C781F" w:rsidRDefault="002D1565" w:rsidP="009C781F">
            <w:pPr>
              <w:jc w:val="left"/>
              <w:rPr>
                <w:rFonts w:cs="Arial"/>
                <w:sz w:val="20"/>
                <w:lang w:val="en-US"/>
              </w:rPr>
            </w:pPr>
            <w:r>
              <w:rPr>
                <w:rFonts w:cs="Arial"/>
                <w:sz w:val="20"/>
                <w:lang w:val="en-US"/>
              </w:rPr>
              <w:t>F.14</w:t>
            </w:r>
          </w:p>
        </w:tc>
        <w:tc>
          <w:tcPr>
            <w:tcW w:w="5388" w:type="dxa"/>
            <w:tcBorders>
              <w:top w:val="single" w:sz="4" w:space="0" w:color="auto"/>
              <w:left w:val="single" w:sz="8" w:space="0" w:color="auto"/>
              <w:bottom w:val="single" w:sz="4" w:space="0" w:color="auto"/>
              <w:right w:val="nil"/>
            </w:tcBorders>
            <w:shd w:val="clear" w:color="auto" w:fill="auto"/>
            <w:vAlign w:val="center"/>
          </w:tcPr>
          <w:p w14:paraId="531F027E" w14:textId="4BBC26BE" w:rsidR="002D1565" w:rsidRPr="009C781F" w:rsidRDefault="002D1565" w:rsidP="009C781F">
            <w:pPr>
              <w:jc w:val="left"/>
              <w:rPr>
                <w:rFonts w:cs="Arial"/>
                <w:sz w:val="20"/>
                <w:lang w:val="en-US"/>
              </w:rPr>
            </w:pPr>
            <w:r>
              <w:rPr>
                <w:rFonts w:cs="Arial"/>
                <w:sz w:val="20"/>
                <w:lang w:val="en-US"/>
              </w:rPr>
              <w:t>Hiring of Wheel Excavator</w:t>
            </w:r>
          </w:p>
        </w:tc>
        <w:tc>
          <w:tcPr>
            <w:tcW w:w="122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7AF8100" w14:textId="6E908D93" w:rsidR="002D1565" w:rsidRPr="009C781F" w:rsidRDefault="002D1565" w:rsidP="009C781F">
            <w:pPr>
              <w:jc w:val="left"/>
              <w:rPr>
                <w:rFonts w:cs="Arial"/>
                <w:sz w:val="20"/>
                <w:lang w:val="en-US"/>
              </w:rPr>
            </w:pPr>
            <w:r>
              <w:rPr>
                <w:rFonts w:cs="Arial"/>
                <w:sz w:val="20"/>
                <w:lang w:val="en-US"/>
              </w:rPr>
              <w:t>Per hour</w:t>
            </w:r>
          </w:p>
        </w:tc>
        <w:tc>
          <w:tcPr>
            <w:tcW w:w="105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2F4C60C" w14:textId="3A94264E" w:rsidR="002D1565" w:rsidRDefault="002D1565" w:rsidP="009C781F">
            <w:pPr>
              <w:ind w:left="-378"/>
              <w:jc w:val="center"/>
              <w:rPr>
                <w:rFonts w:cs="Arial"/>
                <w:sz w:val="20"/>
                <w:lang w:val="en-US"/>
              </w:rPr>
            </w:pPr>
            <w:r>
              <w:rPr>
                <w:rFonts w:cs="Arial"/>
                <w:sz w:val="20"/>
                <w:lang w:val="en-US"/>
              </w:rPr>
              <w:t>906.36</w:t>
            </w:r>
          </w:p>
        </w:tc>
        <w:tc>
          <w:tcPr>
            <w:tcW w:w="1602" w:type="dxa"/>
            <w:tcBorders>
              <w:top w:val="single" w:sz="4" w:space="0" w:color="auto"/>
              <w:left w:val="nil"/>
              <w:bottom w:val="single" w:sz="4" w:space="0" w:color="auto"/>
              <w:right w:val="single" w:sz="8" w:space="0" w:color="auto"/>
            </w:tcBorders>
            <w:shd w:val="clear" w:color="auto" w:fill="auto"/>
            <w:noWrap/>
            <w:vAlign w:val="center"/>
          </w:tcPr>
          <w:p w14:paraId="135EAD87" w14:textId="500785F3" w:rsidR="002D1565" w:rsidRDefault="002D1565" w:rsidP="009C781F">
            <w:pPr>
              <w:jc w:val="center"/>
              <w:rPr>
                <w:rFonts w:cs="Arial"/>
                <w:sz w:val="20"/>
                <w:lang w:val="en-US"/>
              </w:rPr>
            </w:pPr>
            <w:r>
              <w:rPr>
                <w:rFonts w:cs="Arial"/>
                <w:sz w:val="20"/>
                <w:lang w:val="en-US"/>
              </w:rPr>
              <w:t>1178.27</w:t>
            </w:r>
          </w:p>
        </w:tc>
      </w:tr>
      <w:tr w:rsidR="002D1565" w:rsidRPr="009C781F" w14:paraId="600DE478" w14:textId="77777777" w:rsidTr="009A7A4B">
        <w:trPr>
          <w:trHeight w:val="525"/>
        </w:trPr>
        <w:tc>
          <w:tcPr>
            <w:tcW w:w="713" w:type="dxa"/>
            <w:tcBorders>
              <w:top w:val="single" w:sz="4" w:space="0" w:color="auto"/>
              <w:left w:val="single" w:sz="8" w:space="0" w:color="auto"/>
              <w:bottom w:val="single" w:sz="4" w:space="0" w:color="auto"/>
              <w:right w:val="nil"/>
            </w:tcBorders>
            <w:shd w:val="clear" w:color="auto" w:fill="auto"/>
            <w:noWrap/>
            <w:vAlign w:val="center"/>
          </w:tcPr>
          <w:p w14:paraId="62DB7D96" w14:textId="199A9472" w:rsidR="002D1565" w:rsidRPr="009C781F" w:rsidRDefault="002D1565" w:rsidP="009C781F">
            <w:pPr>
              <w:jc w:val="left"/>
              <w:rPr>
                <w:rFonts w:cs="Arial"/>
                <w:sz w:val="20"/>
                <w:lang w:val="en-US"/>
              </w:rPr>
            </w:pPr>
            <w:r>
              <w:rPr>
                <w:rFonts w:cs="Arial"/>
                <w:sz w:val="20"/>
                <w:lang w:val="en-US"/>
              </w:rPr>
              <w:t>F.15</w:t>
            </w:r>
          </w:p>
        </w:tc>
        <w:tc>
          <w:tcPr>
            <w:tcW w:w="5388" w:type="dxa"/>
            <w:tcBorders>
              <w:top w:val="single" w:sz="4" w:space="0" w:color="auto"/>
              <w:left w:val="single" w:sz="8" w:space="0" w:color="auto"/>
              <w:bottom w:val="single" w:sz="4" w:space="0" w:color="auto"/>
              <w:right w:val="nil"/>
            </w:tcBorders>
            <w:shd w:val="clear" w:color="auto" w:fill="auto"/>
            <w:vAlign w:val="center"/>
          </w:tcPr>
          <w:p w14:paraId="196DD323" w14:textId="3B76406B" w:rsidR="002D1565" w:rsidRPr="009C781F" w:rsidRDefault="002D1565" w:rsidP="009C781F">
            <w:pPr>
              <w:jc w:val="left"/>
              <w:rPr>
                <w:rFonts w:cs="Arial"/>
                <w:sz w:val="20"/>
                <w:lang w:val="en-US"/>
              </w:rPr>
            </w:pPr>
            <w:r>
              <w:rPr>
                <w:rFonts w:cs="Arial"/>
                <w:sz w:val="20"/>
                <w:lang w:val="en-US"/>
              </w:rPr>
              <w:t>Hiring of Trailer for transportation of concrete poles (upto 15km)</w:t>
            </w:r>
          </w:p>
        </w:tc>
        <w:tc>
          <w:tcPr>
            <w:tcW w:w="122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549B1EB" w14:textId="5BB21FB8" w:rsidR="002D1565" w:rsidRPr="009C781F" w:rsidRDefault="002D1565" w:rsidP="009C781F">
            <w:pPr>
              <w:jc w:val="left"/>
              <w:rPr>
                <w:rFonts w:cs="Arial"/>
                <w:sz w:val="20"/>
                <w:lang w:val="en-US"/>
              </w:rPr>
            </w:pPr>
            <w:r>
              <w:rPr>
                <w:rFonts w:cs="Arial"/>
                <w:sz w:val="20"/>
                <w:lang w:val="en-US"/>
              </w:rPr>
              <w:t>Per trip</w:t>
            </w:r>
          </w:p>
        </w:tc>
        <w:tc>
          <w:tcPr>
            <w:tcW w:w="105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73B53CC" w14:textId="2635650D" w:rsidR="002D1565" w:rsidRDefault="002D1565" w:rsidP="009C781F">
            <w:pPr>
              <w:ind w:left="-378"/>
              <w:jc w:val="center"/>
              <w:rPr>
                <w:rFonts w:cs="Arial"/>
                <w:sz w:val="20"/>
                <w:lang w:val="en-US"/>
              </w:rPr>
            </w:pPr>
            <w:r>
              <w:rPr>
                <w:rFonts w:cs="Arial"/>
                <w:sz w:val="20"/>
                <w:lang w:val="en-US"/>
              </w:rPr>
              <w:t>5007.92</w:t>
            </w:r>
          </w:p>
        </w:tc>
        <w:tc>
          <w:tcPr>
            <w:tcW w:w="1602" w:type="dxa"/>
            <w:tcBorders>
              <w:top w:val="single" w:sz="4" w:space="0" w:color="auto"/>
              <w:left w:val="nil"/>
              <w:bottom w:val="single" w:sz="4" w:space="0" w:color="auto"/>
              <w:right w:val="single" w:sz="8" w:space="0" w:color="auto"/>
            </w:tcBorders>
            <w:shd w:val="clear" w:color="auto" w:fill="auto"/>
            <w:noWrap/>
            <w:vAlign w:val="center"/>
          </w:tcPr>
          <w:p w14:paraId="5A0A8144" w14:textId="08852553" w:rsidR="002D1565" w:rsidRDefault="002D1565" w:rsidP="009C781F">
            <w:pPr>
              <w:jc w:val="center"/>
              <w:rPr>
                <w:rFonts w:cs="Arial"/>
                <w:sz w:val="20"/>
                <w:lang w:val="en-US"/>
              </w:rPr>
            </w:pPr>
            <w:r>
              <w:rPr>
                <w:rFonts w:cs="Arial"/>
                <w:sz w:val="20"/>
                <w:lang w:val="en-US"/>
              </w:rPr>
              <w:t>N/A</w:t>
            </w:r>
          </w:p>
        </w:tc>
      </w:tr>
      <w:tr w:rsidR="002D1565" w:rsidRPr="009C781F" w14:paraId="060EC884" w14:textId="77777777" w:rsidTr="009A7A4B">
        <w:trPr>
          <w:trHeight w:val="525"/>
        </w:trPr>
        <w:tc>
          <w:tcPr>
            <w:tcW w:w="713" w:type="dxa"/>
            <w:tcBorders>
              <w:top w:val="single" w:sz="4" w:space="0" w:color="auto"/>
              <w:left w:val="single" w:sz="8" w:space="0" w:color="auto"/>
              <w:bottom w:val="single" w:sz="4" w:space="0" w:color="auto"/>
              <w:right w:val="nil"/>
            </w:tcBorders>
            <w:shd w:val="clear" w:color="auto" w:fill="auto"/>
            <w:noWrap/>
            <w:vAlign w:val="center"/>
          </w:tcPr>
          <w:p w14:paraId="0532901C" w14:textId="096954F0" w:rsidR="002D1565" w:rsidRPr="009C781F" w:rsidRDefault="002D1565" w:rsidP="009C781F">
            <w:pPr>
              <w:jc w:val="left"/>
              <w:rPr>
                <w:rFonts w:cs="Arial"/>
                <w:sz w:val="20"/>
                <w:lang w:val="en-US"/>
              </w:rPr>
            </w:pPr>
            <w:r>
              <w:rPr>
                <w:rFonts w:cs="Arial"/>
                <w:sz w:val="20"/>
                <w:lang w:val="en-US"/>
              </w:rPr>
              <w:t>F.16</w:t>
            </w:r>
          </w:p>
        </w:tc>
        <w:tc>
          <w:tcPr>
            <w:tcW w:w="5388" w:type="dxa"/>
            <w:tcBorders>
              <w:top w:val="single" w:sz="4" w:space="0" w:color="auto"/>
              <w:left w:val="single" w:sz="8" w:space="0" w:color="auto"/>
              <w:bottom w:val="single" w:sz="4" w:space="0" w:color="auto"/>
              <w:right w:val="nil"/>
            </w:tcBorders>
            <w:shd w:val="clear" w:color="auto" w:fill="auto"/>
            <w:vAlign w:val="center"/>
          </w:tcPr>
          <w:p w14:paraId="7FCF2BFA" w14:textId="4D929CA8" w:rsidR="002D1565" w:rsidRPr="009C781F" w:rsidRDefault="002D1565" w:rsidP="009C781F">
            <w:pPr>
              <w:jc w:val="left"/>
              <w:rPr>
                <w:rFonts w:cs="Arial"/>
                <w:sz w:val="20"/>
                <w:lang w:val="en-US"/>
              </w:rPr>
            </w:pPr>
            <w:r>
              <w:rPr>
                <w:rFonts w:cs="Arial"/>
                <w:sz w:val="20"/>
                <w:lang w:val="en-US"/>
              </w:rPr>
              <w:t>Hiring of Trailer for transportation of concrete poles (above 15km and upto 30km)</w:t>
            </w:r>
          </w:p>
        </w:tc>
        <w:tc>
          <w:tcPr>
            <w:tcW w:w="122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9D723A9" w14:textId="4662DDBC" w:rsidR="002D1565" w:rsidRPr="009C781F" w:rsidRDefault="002D1565" w:rsidP="009C781F">
            <w:pPr>
              <w:jc w:val="left"/>
              <w:rPr>
                <w:rFonts w:cs="Arial"/>
                <w:sz w:val="20"/>
                <w:lang w:val="en-US"/>
              </w:rPr>
            </w:pPr>
            <w:r>
              <w:rPr>
                <w:rFonts w:cs="Arial"/>
                <w:sz w:val="20"/>
                <w:lang w:val="en-US"/>
              </w:rPr>
              <w:t>Per trip</w:t>
            </w:r>
          </w:p>
        </w:tc>
        <w:tc>
          <w:tcPr>
            <w:tcW w:w="105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D7FDE63" w14:textId="63EF6108" w:rsidR="002D1565" w:rsidRDefault="002D1565" w:rsidP="009C781F">
            <w:pPr>
              <w:ind w:left="-378"/>
              <w:jc w:val="center"/>
              <w:rPr>
                <w:rFonts w:cs="Arial"/>
                <w:sz w:val="20"/>
                <w:lang w:val="en-US"/>
              </w:rPr>
            </w:pPr>
            <w:r>
              <w:rPr>
                <w:rFonts w:cs="Arial"/>
                <w:sz w:val="20"/>
                <w:lang w:val="en-US"/>
              </w:rPr>
              <w:t>7031.32</w:t>
            </w:r>
          </w:p>
        </w:tc>
        <w:tc>
          <w:tcPr>
            <w:tcW w:w="1602" w:type="dxa"/>
            <w:tcBorders>
              <w:top w:val="single" w:sz="4" w:space="0" w:color="auto"/>
              <w:left w:val="nil"/>
              <w:bottom w:val="single" w:sz="4" w:space="0" w:color="auto"/>
              <w:right w:val="single" w:sz="8" w:space="0" w:color="auto"/>
            </w:tcBorders>
            <w:shd w:val="clear" w:color="auto" w:fill="auto"/>
            <w:noWrap/>
            <w:vAlign w:val="center"/>
          </w:tcPr>
          <w:p w14:paraId="0D836D8F" w14:textId="3C2C2D89" w:rsidR="002D1565" w:rsidRDefault="002D1565" w:rsidP="009C781F">
            <w:pPr>
              <w:jc w:val="center"/>
              <w:rPr>
                <w:rFonts w:cs="Arial"/>
                <w:sz w:val="20"/>
                <w:lang w:val="en-US"/>
              </w:rPr>
            </w:pPr>
            <w:r>
              <w:rPr>
                <w:rFonts w:cs="Arial"/>
                <w:sz w:val="20"/>
                <w:lang w:val="en-US"/>
              </w:rPr>
              <w:t>N/A</w:t>
            </w:r>
          </w:p>
        </w:tc>
      </w:tr>
      <w:tr w:rsidR="002D1565" w:rsidRPr="009C781F" w14:paraId="22ED5069" w14:textId="77777777" w:rsidTr="009A7A4B">
        <w:trPr>
          <w:trHeight w:val="525"/>
        </w:trPr>
        <w:tc>
          <w:tcPr>
            <w:tcW w:w="713" w:type="dxa"/>
            <w:tcBorders>
              <w:top w:val="single" w:sz="4" w:space="0" w:color="auto"/>
              <w:left w:val="single" w:sz="8" w:space="0" w:color="auto"/>
              <w:bottom w:val="single" w:sz="4" w:space="0" w:color="auto"/>
              <w:right w:val="nil"/>
            </w:tcBorders>
            <w:shd w:val="clear" w:color="auto" w:fill="auto"/>
            <w:noWrap/>
            <w:vAlign w:val="center"/>
          </w:tcPr>
          <w:p w14:paraId="6DE6CC7D" w14:textId="0A5943D1" w:rsidR="002D1565" w:rsidRPr="009C781F" w:rsidRDefault="002D1565" w:rsidP="009C781F">
            <w:pPr>
              <w:jc w:val="left"/>
              <w:rPr>
                <w:rFonts w:cs="Arial"/>
                <w:sz w:val="20"/>
                <w:lang w:val="en-US"/>
              </w:rPr>
            </w:pPr>
            <w:r>
              <w:rPr>
                <w:rFonts w:cs="Arial"/>
                <w:sz w:val="20"/>
                <w:lang w:val="en-US"/>
              </w:rPr>
              <w:t>F.17</w:t>
            </w:r>
          </w:p>
        </w:tc>
        <w:tc>
          <w:tcPr>
            <w:tcW w:w="5388" w:type="dxa"/>
            <w:tcBorders>
              <w:top w:val="single" w:sz="4" w:space="0" w:color="auto"/>
              <w:left w:val="single" w:sz="8" w:space="0" w:color="auto"/>
              <w:bottom w:val="single" w:sz="4" w:space="0" w:color="auto"/>
              <w:right w:val="nil"/>
            </w:tcBorders>
            <w:shd w:val="clear" w:color="auto" w:fill="auto"/>
            <w:vAlign w:val="center"/>
          </w:tcPr>
          <w:p w14:paraId="4A3FB85E" w14:textId="3E82B523" w:rsidR="002D1565" w:rsidRPr="009C781F" w:rsidRDefault="002D1565" w:rsidP="009C781F">
            <w:pPr>
              <w:jc w:val="left"/>
              <w:rPr>
                <w:rFonts w:cs="Arial"/>
                <w:sz w:val="20"/>
                <w:lang w:val="en-US"/>
              </w:rPr>
            </w:pPr>
            <w:r>
              <w:rPr>
                <w:rFonts w:cs="Arial"/>
                <w:sz w:val="20"/>
                <w:lang w:val="en-US"/>
              </w:rPr>
              <w:t>Hiring of Trailer for transportation of concrete poles (above 30km)</w:t>
            </w:r>
          </w:p>
        </w:tc>
        <w:tc>
          <w:tcPr>
            <w:tcW w:w="122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990C9CA" w14:textId="46E4C54F" w:rsidR="002D1565" w:rsidRPr="009C781F" w:rsidRDefault="002D1565" w:rsidP="009C781F">
            <w:pPr>
              <w:jc w:val="left"/>
              <w:rPr>
                <w:rFonts w:cs="Arial"/>
                <w:sz w:val="20"/>
                <w:lang w:val="en-US"/>
              </w:rPr>
            </w:pPr>
            <w:r>
              <w:rPr>
                <w:rFonts w:cs="Arial"/>
                <w:sz w:val="20"/>
                <w:lang w:val="en-US"/>
              </w:rPr>
              <w:t>Per trip</w:t>
            </w:r>
          </w:p>
        </w:tc>
        <w:tc>
          <w:tcPr>
            <w:tcW w:w="105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29A037B" w14:textId="280F73E2" w:rsidR="002D1565" w:rsidRDefault="002D1565" w:rsidP="009C781F">
            <w:pPr>
              <w:ind w:left="-378"/>
              <w:jc w:val="center"/>
              <w:rPr>
                <w:rFonts w:cs="Arial"/>
                <w:sz w:val="20"/>
                <w:lang w:val="en-US"/>
              </w:rPr>
            </w:pPr>
            <w:r>
              <w:rPr>
                <w:rFonts w:cs="Arial"/>
                <w:sz w:val="20"/>
                <w:lang w:val="en-US"/>
              </w:rPr>
              <w:t>8043.02</w:t>
            </w:r>
          </w:p>
        </w:tc>
        <w:tc>
          <w:tcPr>
            <w:tcW w:w="1602" w:type="dxa"/>
            <w:tcBorders>
              <w:top w:val="single" w:sz="4" w:space="0" w:color="auto"/>
              <w:left w:val="nil"/>
              <w:bottom w:val="single" w:sz="4" w:space="0" w:color="auto"/>
              <w:right w:val="single" w:sz="8" w:space="0" w:color="auto"/>
            </w:tcBorders>
            <w:shd w:val="clear" w:color="auto" w:fill="auto"/>
            <w:noWrap/>
            <w:vAlign w:val="center"/>
          </w:tcPr>
          <w:p w14:paraId="398448E5" w14:textId="469462E6" w:rsidR="002D1565" w:rsidRDefault="002D1565" w:rsidP="009C781F">
            <w:pPr>
              <w:jc w:val="center"/>
              <w:rPr>
                <w:rFonts w:cs="Arial"/>
                <w:sz w:val="20"/>
                <w:lang w:val="en-US"/>
              </w:rPr>
            </w:pPr>
            <w:r>
              <w:rPr>
                <w:rFonts w:cs="Arial"/>
                <w:sz w:val="20"/>
                <w:lang w:val="en-US"/>
              </w:rPr>
              <w:t>N/A</w:t>
            </w:r>
          </w:p>
        </w:tc>
      </w:tr>
      <w:tr w:rsidR="009A7A4B" w:rsidRPr="009C781F" w14:paraId="5D85DEBA" w14:textId="77777777" w:rsidTr="009A7A4B">
        <w:trPr>
          <w:trHeight w:val="525"/>
        </w:trPr>
        <w:tc>
          <w:tcPr>
            <w:tcW w:w="9980" w:type="dxa"/>
            <w:gridSpan w:val="6"/>
            <w:tcBorders>
              <w:top w:val="single" w:sz="4" w:space="0" w:color="auto"/>
              <w:left w:val="single" w:sz="8" w:space="0" w:color="auto"/>
              <w:bottom w:val="single" w:sz="8" w:space="0" w:color="auto"/>
              <w:right w:val="single" w:sz="8" w:space="0" w:color="auto"/>
            </w:tcBorders>
            <w:shd w:val="clear" w:color="auto" w:fill="auto"/>
            <w:noWrap/>
            <w:vAlign w:val="center"/>
          </w:tcPr>
          <w:tbl>
            <w:tblPr>
              <w:tblW w:w="8700" w:type="dxa"/>
              <w:tblLook w:val="04A0" w:firstRow="1" w:lastRow="0" w:firstColumn="1" w:lastColumn="0" w:noHBand="0" w:noVBand="1"/>
            </w:tblPr>
            <w:tblGrid>
              <w:gridCol w:w="8700"/>
            </w:tblGrid>
            <w:tr w:rsidR="0089085D" w:rsidRPr="0089085D" w14:paraId="577256D9" w14:textId="77777777" w:rsidTr="005549D6">
              <w:trPr>
                <w:trHeight w:val="255"/>
              </w:trPr>
              <w:tc>
                <w:tcPr>
                  <w:tcW w:w="8700" w:type="dxa"/>
                  <w:vMerge w:val="restart"/>
                  <w:shd w:val="clear" w:color="auto" w:fill="auto"/>
                  <w:vAlign w:val="center"/>
                  <w:hideMark/>
                </w:tcPr>
                <w:p w14:paraId="07EE2E49" w14:textId="77777777" w:rsidR="0089085D" w:rsidRPr="0089085D" w:rsidRDefault="0089085D" w:rsidP="0089085D">
                  <w:pPr>
                    <w:jc w:val="center"/>
                    <w:rPr>
                      <w:rFonts w:cs="Arial"/>
                      <w:sz w:val="20"/>
                      <w:lang w:val="en-US"/>
                    </w:rPr>
                  </w:pPr>
                  <w:r w:rsidRPr="0089085D">
                    <w:rPr>
                      <w:rFonts w:cs="Arial"/>
                      <w:sz w:val="20"/>
                      <w:lang w:val="en-US"/>
                    </w:rPr>
                    <w:t>* Under these sections, it is understood that the contractor will collect the material from the section store/depot up to the site and return any material OR empty cable drum/s to the section store/depot.</w:t>
                  </w:r>
                  <w:r w:rsidRPr="0089085D">
                    <w:rPr>
                      <w:rFonts w:cs="Arial"/>
                      <w:sz w:val="20"/>
                      <w:lang w:val="en-US"/>
                    </w:rPr>
                    <w:br/>
                    <w:t>Man-day is equivalent to eight hours work.</w:t>
                  </w:r>
                </w:p>
              </w:tc>
            </w:tr>
            <w:tr w:rsidR="0089085D" w:rsidRPr="0089085D" w14:paraId="73C219AE" w14:textId="77777777" w:rsidTr="005549D6">
              <w:trPr>
                <w:trHeight w:val="1050"/>
              </w:trPr>
              <w:tc>
                <w:tcPr>
                  <w:tcW w:w="8700" w:type="dxa"/>
                  <w:vMerge/>
                  <w:vAlign w:val="center"/>
                  <w:hideMark/>
                </w:tcPr>
                <w:p w14:paraId="587AA2BD" w14:textId="77777777" w:rsidR="0089085D" w:rsidRPr="0089085D" w:rsidRDefault="0089085D" w:rsidP="0089085D">
                  <w:pPr>
                    <w:jc w:val="left"/>
                    <w:rPr>
                      <w:rFonts w:ascii="Arial" w:hAnsi="Arial" w:cs="Arial"/>
                      <w:sz w:val="20"/>
                      <w:lang w:val="en-US"/>
                    </w:rPr>
                  </w:pPr>
                </w:p>
              </w:tc>
            </w:tr>
          </w:tbl>
          <w:p w14:paraId="4F6E8234" w14:textId="77777777" w:rsidR="009A7A4B" w:rsidRDefault="009A7A4B" w:rsidP="009C781F">
            <w:pPr>
              <w:jc w:val="center"/>
              <w:rPr>
                <w:rFonts w:cs="Arial"/>
                <w:sz w:val="20"/>
                <w:lang w:val="en-US"/>
              </w:rPr>
            </w:pPr>
          </w:p>
        </w:tc>
      </w:tr>
    </w:tbl>
    <w:p w14:paraId="2F4A0247" w14:textId="77777777" w:rsidR="005377DF" w:rsidRDefault="005377DF" w:rsidP="005377DF">
      <w:pPr>
        <w:rPr>
          <w:b/>
        </w:rPr>
      </w:pPr>
    </w:p>
    <w:p w14:paraId="45463D2D" w14:textId="77777777" w:rsidR="005377DF" w:rsidRDefault="005377DF" w:rsidP="005377DF">
      <w:pPr>
        <w:rPr>
          <w:b/>
        </w:rPr>
      </w:pPr>
    </w:p>
    <w:p w14:paraId="63CA343D" w14:textId="77777777" w:rsidR="005377DF" w:rsidRPr="0013640F" w:rsidRDefault="005377DF" w:rsidP="005377DF">
      <w:pPr>
        <w:rPr>
          <w:b/>
        </w:rPr>
      </w:pPr>
      <w:r w:rsidRPr="0013640F">
        <w:rPr>
          <w:b/>
        </w:rPr>
        <w:t xml:space="preserve">Name: ……………………………                     Signature: …………………………                           </w:t>
      </w:r>
    </w:p>
    <w:p w14:paraId="5F42FC73" w14:textId="77777777" w:rsidR="005377DF" w:rsidRDefault="005377DF" w:rsidP="005377DF">
      <w:pPr>
        <w:rPr>
          <w:b/>
        </w:rPr>
      </w:pPr>
    </w:p>
    <w:p w14:paraId="27DB9E06" w14:textId="77777777" w:rsidR="005377DF" w:rsidRPr="0013640F" w:rsidRDefault="005377DF" w:rsidP="005377DF">
      <w:pPr>
        <w:rPr>
          <w:b/>
        </w:rPr>
      </w:pPr>
      <w:r w:rsidRPr="0013640F">
        <w:rPr>
          <w:b/>
        </w:rPr>
        <w:t>Date: ………………………</w:t>
      </w:r>
    </w:p>
    <w:p w14:paraId="46AA2B8F" w14:textId="758CA763" w:rsidR="000A798C" w:rsidRPr="000A625A" w:rsidRDefault="001A50DB" w:rsidP="000A625A">
      <w:pPr>
        <w:jc w:val="center"/>
        <w:rPr>
          <w:b/>
        </w:rPr>
      </w:pPr>
      <w:r w:rsidRPr="00577CB0">
        <w:rPr>
          <w:rFonts w:cs="Arial"/>
          <w:szCs w:val="24"/>
        </w:rPr>
        <w:br w:type="page"/>
      </w:r>
    </w:p>
    <w:p w14:paraId="0955D914" w14:textId="77777777" w:rsidR="003F3245" w:rsidRPr="00677E4F" w:rsidRDefault="003F3245" w:rsidP="000A625A">
      <w:pPr>
        <w:pStyle w:val="S4-header1"/>
        <w:numPr>
          <w:ilvl w:val="0"/>
          <w:numId w:val="37"/>
        </w:numPr>
        <w:ind w:left="450"/>
        <w:rPr>
          <w:sz w:val="32"/>
          <w:szCs w:val="32"/>
        </w:rPr>
      </w:pPr>
      <w:bookmarkStart w:id="14" w:name="_Toc138144063"/>
      <w:bookmarkStart w:id="15" w:name="_Toc357255597"/>
      <w:bookmarkStart w:id="16" w:name="_Toc389218050"/>
      <w:bookmarkEnd w:id="12"/>
      <w:r>
        <w:lastRenderedPageBreak/>
        <w:t xml:space="preserve">   </w:t>
      </w:r>
      <w:bookmarkStart w:id="17" w:name="_Toc451859303"/>
      <w:r w:rsidRPr="00677E4F">
        <w:t>Form of Personnel</w:t>
      </w:r>
      <w:bookmarkEnd w:id="17"/>
    </w:p>
    <w:bookmarkEnd w:id="14"/>
    <w:bookmarkEnd w:id="15"/>
    <w:bookmarkEnd w:id="16"/>
    <w:p w14:paraId="1D410CA0" w14:textId="13A4BA85" w:rsidR="00215E8D" w:rsidRPr="00D978A4" w:rsidRDefault="00215E8D" w:rsidP="00215E8D">
      <w:pPr>
        <w:rPr>
          <w:lang w:eastAsia="x-none"/>
        </w:rPr>
      </w:pPr>
      <w:r>
        <w:rPr>
          <w:b/>
          <w:sz w:val="28"/>
          <w:szCs w:val="28"/>
        </w:rPr>
        <w:t xml:space="preserve">                        </w:t>
      </w:r>
      <w:r>
        <w:rPr>
          <w:lang w:eastAsia="x-none"/>
        </w:rPr>
        <w:t>(To fill, sign and upload on the ‘Any other Documents’ of the e-PS)</w:t>
      </w:r>
    </w:p>
    <w:p w14:paraId="3D881F12" w14:textId="77777777" w:rsidR="00215E8D" w:rsidRDefault="00215E8D" w:rsidP="005F5554">
      <w:pPr>
        <w:rPr>
          <w:b/>
          <w:sz w:val="28"/>
          <w:szCs w:val="28"/>
        </w:rPr>
      </w:pPr>
    </w:p>
    <w:p w14:paraId="3D759CB9" w14:textId="06887F4B" w:rsidR="005F5554" w:rsidRPr="00677E4F" w:rsidRDefault="005F5554" w:rsidP="005F5554">
      <w:pPr>
        <w:rPr>
          <w:b/>
          <w:sz w:val="28"/>
          <w:szCs w:val="28"/>
        </w:rPr>
      </w:pPr>
      <w:r w:rsidRPr="00677E4F">
        <w:rPr>
          <w:b/>
          <w:sz w:val="28"/>
          <w:szCs w:val="28"/>
        </w:rPr>
        <w:t>Form PER – 1: Proposed Personnel</w:t>
      </w:r>
    </w:p>
    <w:p w14:paraId="76193870" w14:textId="5159199B" w:rsidR="005F5554" w:rsidRPr="00677E4F" w:rsidRDefault="005F5554" w:rsidP="005F5554">
      <w:pPr>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07"/>
        <w:gridCol w:w="1590"/>
        <w:gridCol w:w="1319"/>
        <w:gridCol w:w="1543"/>
        <w:gridCol w:w="1180"/>
      </w:tblGrid>
      <w:tr w:rsidR="005F5554" w:rsidRPr="00677E4F" w14:paraId="0FA2D435" w14:textId="77777777" w:rsidTr="00276763">
        <w:trPr>
          <w:jc w:val="center"/>
        </w:trPr>
        <w:tc>
          <w:tcPr>
            <w:tcW w:w="1814" w:type="dxa"/>
            <w:vMerge w:val="restart"/>
            <w:shd w:val="clear" w:color="auto" w:fill="auto"/>
            <w:vAlign w:val="center"/>
          </w:tcPr>
          <w:p w14:paraId="40970B16" w14:textId="77777777" w:rsidR="005F5554" w:rsidRPr="00677E4F" w:rsidRDefault="005F5554" w:rsidP="00276763">
            <w:pPr>
              <w:pStyle w:val="ListParagraph"/>
              <w:ind w:left="0"/>
              <w:jc w:val="center"/>
              <w:rPr>
                <w:b/>
                <w:szCs w:val="24"/>
              </w:rPr>
            </w:pPr>
            <w:r w:rsidRPr="00677E4F">
              <w:rPr>
                <w:b/>
                <w:szCs w:val="24"/>
              </w:rPr>
              <w:t>Full Name</w:t>
            </w:r>
          </w:p>
        </w:tc>
        <w:tc>
          <w:tcPr>
            <w:tcW w:w="1481" w:type="dxa"/>
            <w:vMerge w:val="restart"/>
            <w:shd w:val="clear" w:color="auto" w:fill="auto"/>
            <w:vAlign w:val="center"/>
          </w:tcPr>
          <w:p w14:paraId="7D912221" w14:textId="77777777" w:rsidR="005F5554" w:rsidRPr="00677E4F" w:rsidRDefault="005F5554" w:rsidP="00276763">
            <w:pPr>
              <w:pStyle w:val="ListParagraph"/>
              <w:ind w:left="0"/>
              <w:jc w:val="center"/>
              <w:rPr>
                <w:b/>
                <w:szCs w:val="24"/>
              </w:rPr>
            </w:pPr>
            <w:r w:rsidRPr="00677E4F">
              <w:rPr>
                <w:b/>
                <w:szCs w:val="24"/>
              </w:rPr>
              <w:t>Position</w:t>
            </w:r>
          </w:p>
        </w:tc>
        <w:tc>
          <w:tcPr>
            <w:tcW w:w="1496" w:type="dxa"/>
            <w:vMerge w:val="restart"/>
            <w:shd w:val="clear" w:color="auto" w:fill="auto"/>
            <w:vAlign w:val="center"/>
          </w:tcPr>
          <w:p w14:paraId="43D755B5" w14:textId="77777777" w:rsidR="005F5554" w:rsidRPr="00677E4F" w:rsidRDefault="005F5554" w:rsidP="00276763">
            <w:pPr>
              <w:pStyle w:val="ListParagraph"/>
              <w:ind w:left="0"/>
              <w:jc w:val="center"/>
              <w:rPr>
                <w:b/>
                <w:szCs w:val="24"/>
              </w:rPr>
            </w:pPr>
            <w:r w:rsidRPr="00677E4F">
              <w:rPr>
                <w:b/>
                <w:szCs w:val="24"/>
              </w:rPr>
              <w:t>CEB Overhead Line Competency</w:t>
            </w:r>
          </w:p>
        </w:tc>
        <w:tc>
          <w:tcPr>
            <w:tcW w:w="4046" w:type="dxa"/>
            <w:gridSpan w:val="3"/>
            <w:shd w:val="clear" w:color="auto" w:fill="auto"/>
            <w:vAlign w:val="center"/>
          </w:tcPr>
          <w:p w14:paraId="36FFD533" w14:textId="77777777" w:rsidR="005F5554" w:rsidRPr="00677E4F" w:rsidRDefault="005F5554" w:rsidP="00276763">
            <w:pPr>
              <w:pStyle w:val="ListParagraph"/>
              <w:ind w:left="0"/>
              <w:jc w:val="center"/>
              <w:rPr>
                <w:b/>
                <w:szCs w:val="24"/>
              </w:rPr>
            </w:pPr>
            <w:r w:rsidRPr="00677E4F">
              <w:rPr>
                <w:b/>
                <w:szCs w:val="24"/>
              </w:rPr>
              <w:t>Experience in Years</w:t>
            </w:r>
          </w:p>
        </w:tc>
      </w:tr>
      <w:tr w:rsidR="00EB3784" w:rsidRPr="00677E4F" w14:paraId="4EAA904D" w14:textId="77777777" w:rsidTr="00276763">
        <w:trPr>
          <w:jc w:val="center"/>
        </w:trPr>
        <w:tc>
          <w:tcPr>
            <w:tcW w:w="1814" w:type="dxa"/>
            <w:vMerge/>
            <w:shd w:val="clear" w:color="auto" w:fill="auto"/>
            <w:vAlign w:val="center"/>
          </w:tcPr>
          <w:p w14:paraId="74B39E16" w14:textId="77777777" w:rsidR="005F5554" w:rsidRPr="00677E4F" w:rsidRDefault="005F5554" w:rsidP="00276763">
            <w:pPr>
              <w:pStyle w:val="ListParagraph"/>
              <w:ind w:left="0"/>
              <w:jc w:val="center"/>
              <w:rPr>
                <w:b/>
                <w:szCs w:val="24"/>
              </w:rPr>
            </w:pPr>
          </w:p>
        </w:tc>
        <w:tc>
          <w:tcPr>
            <w:tcW w:w="1481" w:type="dxa"/>
            <w:vMerge/>
            <w:shd w:val="clear" w:color="auto" w:fill="auto"/>
            <w:vAlign w:val="center"/>
          </w:tcPr>
          <w:p w14:paraId="29C4B1F9" w14:textId="77777777" w:rsidR="005F5554" w:rsidRPr="00677E4F" w:rsidRDefault="005F5554" w:rsidP="00276763">
            <w:pPr>
              <w:pStyle w:val="ListParagraph"/>
              <w:ind w:left="0"/>
              <w:jc w:val="center"/>
              <w:rPr>
                <w:b/>
                <w:szCs w:val="24"/>
              </w:rPr>
            </w:pPr>
          </w:p>
        </w:tc>
        <w:tc>
          <w:tcPr>
            <w:tcW w:w="1496" w:type="dxa"/>
            <w:vMerge/>
            <w:shd w:val="clear" w:color="auto" w:fill="auto"/>
            <w:vAlign w:val="center"/>
          </w:tcPr>
          <w:p w14:paraId="79EC5A38" w14:textId="77777777" w:rsidR="005F5554" w:rsidRPr="00677E4F" w:rsidRDefault="005F5554" w:rsidP="00276763">
            <w:pPr>
              <w:pStyle w:val="ListParagraph"/>
              <w:ind w:left="0"/>
              <w:jc w:val="center"/>
              <w:rPr>
                <w:b/>
                <w:szCs w:val="24"/>
              </w:rPr>
            </w:pPr>
          </w:p>
        </w:tc>
        <w:tc>
          <w:tcPr>
            <w:tcW w:w="1377" w:type="dxa"/>
            <w:shd w:val="clear" w:color="auto" w:fill="auto"/>
            <w:vAlign w:val="center"/>
          </w:tcPr>
          <w:p w14:paraId="7B4E2275" w14:textId="77777777" w:rsidR="005F5554" w:rsidRPr="00677E4F" w:rsidRDefault="005F5554" w:rsidP="00276763">
            <w:pPr>
              <w:pStyle w:val="ListParagraph"/>
              <w:ind w:left="0"/>
              <w:jc w:val="center"/>
              <w:rPr>
                <w:b/>
                <w:szCs w:val="24"/>
              </w:rPr>
            </w:pPr>
            <w:r w:rsidRPr="00677E4F">
              <w:rPr>
                <w:b/>
                <w:szCs w:val="24"/>
              </w:rPr>
              <w:t>General Works</w:t>
            </w:r>
          </w:p>
        </w:tc>
        <w:tc>
          <w:tcPr>
            <w:tcW w:w="1474" w:type="dxa"/>
            <w:shd w:val="clear" w:color="auto" w:fill="auto"/>
            <w:vAlign w:val="center"/>
          </w:tcPr>
          <w:p w14:paraId="7F8CD61D" w14:textId="4BDC2596" w:rsidR="005F5554" w:rsidRPr="00677E4F" w:rsidRDefault="00EB3784" w:rsidP="00276763">
            <w:pPr>
              <w:pStyle w:val="ListParagraph"/>
              <w:ind w:left="0"/>
              <w:jc w:val="center"/>
              <w:rPr>
                <w:b/>
                <w:szCs w:val="24"/>
              </w:rPr>
            </w:pPr>
            <w:r>
              <w:rPr>
                <w:b/>
                <w:szCs w:val="24"/>
              </w:rPr>
              <w:t xml:space="preserve">Installation, </w:t>
            </w:r>
            <w:r w:rsidR="00777F24" w:rsidRPr="00621357">
              <w:rPr>
                <w:b/>
                <w:szCs w:val="24"/>
              </w:rPr>
              <w:t xml:space="preserve">Splicing </w:t>
            </w:r>
            <w:r w:rsidR="00DB32A0" w:rsidRPr="00621357">
              <w:rPr>
                <w:b/>
                <w:szCs w:val="24"/>
              </w:rPr>
              <w:t xml:space="preserve">and Testing </w:t>
            </w:r>
            <w:r w:rsidR="00777F24" w:rsidRPr="00621357">
              <w:rPr>
                <w:b/>
                <w:szCs w:val="24"/>
              </w:rPr>
              <w:t>Works</w:t>
            </w:r>
          </w:p>
        </w:tc>
        <w:tc>
          <w:tcPr>
            <w:tcW w:w="1195" w:type="dxa"/>
            <w:shd w:val="clear" w:color="auto" w:fill="auto"/>
            <w:vAlign w:val="center"/>
          </w:tcPr>
          <w:p w14:paraId="58FF213A" w14:textId="77777777" w:rsidR="005F5554" w:rsidRPr="00677E4F" w:rsidRDefault="005F5554" w:rsidP="00276763">
            <w:pPr>
              <w:pStyle w:val="ListParagraph"/>
              <w:ind w:left="0"/>
              <w:jc w:val="center"/>
              <w:rPr>
                <w:b/>
                <w:szCs w:val="24"/>
              </w:rPr>
            </w:pPr>
            <w:r w:rsidRPr="00677E4F">
              <w:rPr>
                <w:b/>
                <w:szCs w:val="24"/>
              </w:rPr>
              <w:t>Similar Position</w:t>
            </w:r>
          </w:p>
        </w:tc>
      </w:tr>
      <w:tr w:rsidR="00EB3784" w14:paraId="69E597DD" w14:textId="77777777" w:rsidTr="00276763">
        <w:trPr>
          <w:jc w:val="center"/>
        </w:trPr>
        <w:tc>
          <w:tcPr>
            <w:tcW w:w="1814" w:type="dxa"/>
            <w:shd w:val="clear" w:color="auto" w:fill="auto"/>
          </w:tcPr>
          <w:p w14:paraId="006EB8D6"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32B59B92"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7C1E01DC"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263A47C0"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24DF657F"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29457D53"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74D9B813" w14:textId="77777777" w:rsidTr="00276763">
        <w:trPr>
          <w:jc w:val="center"/>
        </w:trPr>
        <w:tc>
          <w:tcPr>
            <w:tcW w:w="1814" w:type="dxa"/>
            <w:shd w:val="clear" w:color="auto" w:fill="auto"/>
          </w:tcPr>
          <w:p w14:paraId="27FFFAC3"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2243DFE3"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20F0C129"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4F2F167D"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5C7E9605"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7F4E2B22"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706E8BBB" w14:textId="77777777" w:rsidTr="00276763">
        <w:trPr>
          <w:jc w:val="center"/>
        </w:trPr>
        <w:tc>
          <w:tcPr>
            <w:tcW w:w="1814" w:type="dxa"/>
            <w:shd w:val="clear" w:color="auto" w:fill="auto"/>
          </w:tcPr>
          <w:p w14:paraId="5F77B380"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0E2E266C"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1B84A673"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4AF23982"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4994FEC0"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73FDF35F"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76437E7A" w14:textId="77777777" w:rsidTr="00276763">
        <w:trPr>
          <w:jc w:val="center"/>
        </w:trPr>
        <w:tc>
          <w:tcPr>
            <w:tcW w:w="1814" w:type="dxa"/>
            <w:shd w:val="clear" w:color="auto" w:fill="auto"/>
          </w:tcPr>
          <w:p w14:paraId="5BF36777"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23D514AD"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4086FF86"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160586E2"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6D143F5A"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3CCF42D3"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45660D53" w14:textId="77777777" w:rsidTr="00276763">
        <w:trPr>
          <w:jc w:val="center"/>
        </w:trPr>
        <w:tc>
          <w:tcPr>
            <w:tcW w:w="1814" w:type="dxa"/>
            <w:shd w:val="clear" w:color="auto" w:fill="auto"/>
          </w:tcPr>
          <w:p w14:paraId="165808C2"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4A54A676"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2C82C83F"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3048E863"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7807ED16"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631F5E00"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2D67F092" w14:textId="77777777" w:rsidTr="00276763">
        <w:trPr>
          <w:jc w:val="center"/>
        </w:trPr>
        <w:tc>
          <w:tcPr>
            <w:tcW w:w="1814" w:type="dxa"/>
            <w:shd w:val="clear" w:color="auto" w:fill="auto"/>
          </w:tcPr>
          <w:p w14:paraId="771A157F"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3EB79C01"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24E89760"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0A03FC85"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55FB2819"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1F3E2040"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2AAC84AB" w14:textId="77777777" w:rsidTr="00276763">
        <w:trPr>
          <w:jc w:val="center"/>
        </w:trPr>
        <w:tc>
          <w:tcPr>
            <w:tcW w:w="1814" w:type="dxa"/>
            <w:shd w:val="clear" w:color="auto" w:fill="auto"/>
          </w:tcPr>
          <w:p w14:paraId="0784E929"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10F16E63"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1924910D"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2ADD6555"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0A853DE8"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34A4A075"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7135F73D" w14:textId="77777777" w:rsidTr="00276763">
        <w:trPr>
          <w:jc w:val="center"/>
        </w:trPr>
        <w:tc>
          <w:tcPr>
            <w:tcW w:w="1814" w:type="dxa"/>
            <w:shd w:val="clear" w:color="auto" w:fill="auto"/>
          </w:tcPr>
          <w:p w14:paraId="376A57A2"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05B0AE95"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66263D9A"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641634FB"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42FB5A93"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3FCE87A1"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5E4D1190" w14:textId="77777777" w:rsidTr="00276763">
        <w:trPr>
          <w:jc w:val="center"/>
        </w:trPr>
        <w:tc>
          <w:tcPr>
            <w:tcW w:w="1814" w:type="dxa"/>
            <w:shd w:val="clear" w:color="auto" w:fill="auto"/>
          </w:tcPr>
          <w:p w14:paraId="3E5AD180"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3D23FC88"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289BCFDD"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7C821EAF"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26E011C4"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7D165F25"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02D42441" w14:textId="77777777" w:rsidTr="00276763">
        <w:trPr>
          <w:jc w:val="center"/>
        </w:trPr>
        <w:tc>
          <w:tcPr>
            <w:tcW w:w="1814" w:type="dxa"/>
            <w:shd w:val="clear" w:color="auto" w:fill="auto"/>
          </w:tcPr>
          <w:p w14:paraId="4DA7BCB8"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36FFBEE7"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0C4B7884"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465B1633"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2F6F8FD9"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65EE5232"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775A20AA" w14:textId="77777777" w:rsidTr="00276763">
        <w:trPr>
          <w:jc w:val="center"/>
        </w:trPr>
        <w:tc>
          <w:tcPr>
            <w:tcW w:w="1814" w:type="dxa"/>
            <w:shd w:val="clear" w:color="auto" w:fill="auto"/>
          </w:tcPr>
          <w:p w14:paraId="1F7F8E28"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7B7D6561"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14A72AB5"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6C1E2DF4"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5CD5DF6D"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13E9471F"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5BBFFFF8" w14:textId="77777777" w:rsidTr="00276763">
        <w:trPr>
          <w:jc w:val="center"/>
        </w:trPr>
        <w:tc>
          <w:tcPr>
            <w:tcW w:w="1814" w:type="dxa"/>
            <w:shd w:val="clear" w:color="auto" w:fill="auto"/>
          </w:tcPr>
          <w:p w14:paraId="57A400A2"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49B92FD3"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606C9DD9"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41F072C3"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406F7004"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0E2926BE"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5703883B" w14:textId="77777777" w:rsidTr="00276763">
        <w:trPr>
          <w:jc w:val="center"/>
        </w:trPr>
        <w:tc>
          <w:tcPr>
            <w:tcW w:w="1814" w:type="dxa"/>
            <w:shd w:val="clear" w:color="auto" w:fill="auto"/>
          </w:tcPr>
          <w:p w14:paraId="6FCBA8BA"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7314ED64"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04E3FF0E"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39BC7AF4"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0EC5A555"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4F645451"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5CCF95FB" w14:textId="77777777" w:rsidTr="00276763">
        <w:trPr>
          <w:jc w:val="center"/>
        </w:trPr>
        <w:tc>
          <w:tcPr>
            <w:tcW w:w="1814" w:type="dxa"/>
            <w:shd w:val="clear" w:color="auto" w:fill="auto"/>
          </w:tcPr>
          <w:p w14:paraId="3D8E3359"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1354B719"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340104C9"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26217088"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6BE6DF41"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130FB641"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39F8F46F" w14:textId="77777777" w:rsidTr="00276763">
        <w:trPr>
          <w:jc w:val="center"/>
        </w:trPr>
        <w:tc>
          <w:tcPr>
            <w:tcW w:w="1814" w:type="dxa"/>
            <w:shd w:val="clear" w:color="auto" w:fill="auto"/>
          </w:tcPr>
          <w:p w14:paraId="22B9AB22"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47E6EEE0"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0166D1B5"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6087C76C"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53FA5CB1"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46C2CB2A"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6297DBB1" w14:textId="77777777" w:rsidTr="00276763">
        <w:trPr>
          <w:jc w:val="center"/>
        </w:trPr>
        <w:tc>
          <w:tcPr>
            <w:tcW w:w="1814" w:type="dxa"/>
            <w:shd w:val="clear" w:color="auto" w:fill="auto"/>
          </w:tcPr>
          <w:p w14:paraId="1EC60890"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2E4345AB"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65D4844A"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24E3FC8D"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595C75C1"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4B1E405C"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0EDB258B" w14:textId="77777777" w:rsidTr="00276763">
        <w:trPr>
          <w:jc w:val="center"/>
        </w:trPr>
        <w:tc>
          <w:tcPr>
            <w:tcW w:w="1814" w:type="dxa"/>
            <w:shd w:val="clear" w:color="auto" w:fill="auto"/>
          </w:tcPr>
          <w:p w14:paraId="76D40012"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3E13AC86"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13CE5F6F"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6F2FD520"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1910287C"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1BEDDA44"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419AFA9E" w14:textId="77777777" w:rsidTr="00276763">
        <w:trPr>
          <w:jc w:val="center"/>
        </w:trPr>
        <w:tc>
          <w:tcPr>
            <w:tcW w:w="1814" w:type="dxa"/>
            <w:shd w:val="clear" w:color="auto" w:fill="auto"/>
          </w:tcPr>
          <w:p w14:paraId="083BF9E0"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7FEDB893"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5DCED410"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62AA62F8"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3DA3B948"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4D07DC4B"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00AFE3E7" w14:textId="77777777" w:rsidTr="00276763">
        <w:trPr>
          <w:jc w:val="center"/>
        </w:trPr>
        <w:tc>
          <w:tcPr>
            <w:tcW w:w="1814" w:type="dxa"/>
            <w:shd w:val="clear" w:color="auto" w:fill="auto"/>
          </w:tcPr>
          <w:p w14:paraId="718D6346"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58267980"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5710141E"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1EE09CF7"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29F26FF2"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54BD63F0"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5FBF6C91" w14:textId="77777777" w:rsidTr="00276763">
        <w:trPr>
          <w:jc w:val="center"/>
        </w:trPr>
        <w:tc>
          <w:tcPr>
            <w:tcW w:w="1814" w:type="dxa"/>
            <w:shd w:val="clear" w:color="auto" w:fill="auto"/>
          </w:tcPr>
          <w:p w14:paraId="76C6D61A"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4510A4B3"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2A8B32C8"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3927EEA2"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4BFA9DBC"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688209D0"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230315CB" w14:textId="77777777" w:rsidTr="00276763">
        <w:trPr>
          <w:jc w:val="center"/>
        </w:trPr>
        <w:tc>
          <w:tcPr>
            <w:tcW w:w="1814" w:type="dxa"/>
            <w:shd w:val="clear" w:color="auto" w:fill="auto"/>
          </w:tcPr>
          <w:p w14:paraId="4DB4E81E"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3039A0E3"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2DDE0413"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394F1E0D"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2B40A7B3"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6A6E42BC" w14:textId="77777777" w:rsidR="005F5554" w:rsidRPr="00276763" w:rsidRDefault="005F5554" w:rsidP="00276763">
            <w:pPr>
              <w:pStyle w:val="BodyText3"/>
              <w:ind w:right="288"/>
              <w:rPr>
                <w:rStyle w:val="Table"/>
                <w:rFonts w:ascii="Book Antiqua" w:hAnsi="Book Antiqua" w:cs="Arial"/>
                <w:i w:val="0"/>
                <w:spacing w:val="-2"/>
              </w:rPr>
            </w:pPr>
          </w:p>
        </w:tc>
      </w:tr>
      <w:tr w:rsidR="00EB3784" w14:paraId="0F6C340F" w14:textId="77777777" w:rsidTr="00276763">
        <w:trPr>
          <w:jc w:val="center"/>
        </w:trPr>
        <w:tc>
          <w:tcPr>
            <w:tcW w:w="1814" w:type="dxa"/>
            <w:shd w:val="clear" w:color="auto" w:fill="auto"/>
          </w:tcPr>
          <w:p w14:paraId="4867CB03" w14:textId="77777777" w:rsidR="005F5554" w:rsidRPr="00276763" w:rsidRDefault="005F5554" w:rsidP="00276763">
            <w:pPr>
              <w:pStyle w:val="BodyText3"/>
              <w:ind w:right="288"/>
              <w:rPr>
                <w:rStyle w:val="Table"/>
                <w:rFonts w:ascii="Book Antiqua" w:hAnsi="Book Antiqua" w:cs="Arial"/>
                <w:i w:val="0"/>
                <w:spacing w:val="-2"/>
              </w:rPr>
            </w:pPr>
          </w:p>
        </w:tc>
        <w:tc>
          <w:tcPr>
            <w:tcW w:w="1481" w:type="dxa"/>
            <w:shd w:val="clear" w:color="auto" w:fill="auto"/>
          </w:tcPr>
          <w:p w14:paraId="50E409C1" w14:textId="77777777" w:rsidR="005F5554" w:rsidRPr="00276763" w:rsidRDefault="005F5554" w:rsidP="00276763">
            <w:pPr>
              <w:pStyle w:val="BodyText3"/>
              <w:ind w:right="288"/>
              <w:rPr>
                <w:rStyle w:val="Table"/>
                <w:rFonts w:ascii="Book Antiqua" w:hAnsi="Book Antiqua" w:cs="Arial"/>
                <w:i w:val="0"/>
                <w:spacing w:val="-2"/>
              </w:rPr>
            </w:pPr>
          </w:p>
        </w:tc>
        <w:tc>
          <w:tcPr>
            <w:tcW w:w="1496" w:type="dxa"/>
            <w:shd w:val="clear" w:color="auto" w:fill="auto"/>
          </w:tcPr>
          <w:p w14:paraId="57571EE2" w14:textId="77777777" w:rsidR="005F5554" w:rsidRPr="00276763" w:rsidRDefault="005F5554" w:rsidP="00276763">
            <w:pPr>
              <w:pStyle w:val="BodyText3"/>
              <w:ind w:right="288"/>
              <w:rPr>
                <w:rStyle w:val="Table"/>
                <w:rFonts w:ascii="Book Antiqua" w:hAnsi="Book Antiqua" w:cs="Arial"/>
                <w:i w:val="0"/>
                <w:spacing w:val="-2"/>
              </w:rPr>
            </w:pPr>
          </w:p>
        </w:tc>
        <w:tc>
          <w:tcPr>
            <w:tcW w:w="1377" w:type="dxa"/>
            <w:shd w:val="clear" w:color="auto" w:fill="auto"/>
          </w:tcPr>
          <w:p w14:paraId="4448A1E9" w14:textId="77777777" w:rsidR="005F5554" w:rsidRPr="00276763" w:rsidRDefault="005F5554" w:rsidP="00276763">
            <w:pPr>
              <w:pStyle w:val="BodyText3"/>
              <w:ind w:right="288"/>
              <w:rPr>
                <w:rStyle w:val="Table"/>
                <w:rFonts w:ascii="Book Antiqua" w:hAnsi="Book Antiqua" w:cs="Arial"/>
                <w:i w:val="0"/>
                <w:spacing w:val="-2"/>
              </w:rPr>
            </w:pPr>
          </w:p>
        </w:tc>
        <w:tc>
          <w:tcPr>
            <w:tcW w:w="1474" w:type="dxa"/>
            <w:shd w:val="clear" w:color="auto" w:fill="auto"/>
          </w:tcPr>
          <w:p w14:paraId="3178515F" w14:textId="77777777" w:rsidR="005F5554" w:rsidRPr="00276763" w:rsidRDefault="005F5554" w:rsidP="00276763">
            <w:pPr>
              <w:pStyle w:val="BodyText3"/>
              <w:ind w:right="288"/>
              <w:rPr>
                <w:rStyle w:val="Table"/>
                <w:rFonts w:ascii="Book Antiqua" w:hAnsi="Book Antiqua" w:cs="Arial"/>
                <w:i w:val="0"/>
                <w:spacing w:val="-2"/>
              </w:rPr>
            </w:pPr>
          </w:p>
        </w:tc>
        <w:tc>
          <w:tcPr>
            <w:tcW w:w="1195" w:type="dxa"/>
            <w:shd w:val="clear" w:color="auto" w:fill="auto"/>
          </w:tcPr>
          <w:p w14:paraId="6FD6684D" w14:textId="77777777" w:rsidR="005F5554" w:rsidRPr="00276763" w:rsidRDefault="005F5554" w:rsidP="00276763">
            <w:pPr>
              <w:pStyle w:val="BodyText3"/>
              <w:ind w:right="288"/>
              <w:rPr>
                <w:rStyle w:val="Table"/>
                <w:rFonts w:ascii="Book Antiqua" w:hAnsi="Book Antiqua" w:cs="Arial"/>
                <w:i w:val="0"/>
                <w:spacing w:val="-2"/>
              </w:rPr>
            </w:pPr>
          </w:p>
        </w:tc>
      </w:tr>
    </w:tbl>
    <w:p w14:paraId="708FE307" w14:textId="77777777" w:rsidR="005F5554" w:rsidRPr="00F714D5" w:rsidRDefault="005F5554" w:rsidP="005F5554">
      <w:pPr>
        <w:pStyle w:val="BodyText3"/>
        <w:ind w:left="180" w:right="288"/>
        <w:rPr>
          <w:rStyle w:val="Table"/>
          <w:rFonts w:ascii="Book Antiqua" w:hAnsi="Book Antiqua" w:cs="Arial"/>
          <w:i w:val="0"/>
          <w:spacing w:val="-2"/>
        </w:rPr>
      </w:pPr>
    </w:p>
    <w:p w14:paraId="5B0576DB" w14:textId="77777777" w:rsidR="00B97211" w:rsidRPr="00677E4F" w:rsidRDefault="00EA3D40" w:rsidP="005F5554">
      <w:pPr>
        <w:pStyle w:val="Header"/>
        <w:ind w:right="177"/>
        <w:jc w:val="left"/>
        <w:rPr>
          <w:color w:val="000000"/>
          <w:sz w:val="24"/>
          <w:szCs w:val="24"/>
        </w:rPr>
      </w:pPr>
      <w:r w:rsidRPr="00677E4F">
        <w:rPr>
          <w:color w:val="000000"/>
          <w:sz w:val="24"/>
          <w:szCs w:val="24"/>
        </w:rPr>
        <w:t xml:space="preserve">Name ………………….                                             </w:t>
      </w:r>
      <w:r w:rsidR="005F5554" w:rsidRPr="00677E4F">
        <w:rPr>
          <w:color w:val="000000"/>
          <w:sz w:val="24"/>
          <w:szCs w:val="24"/>
        </w:rPr>
        <w:t>Signature : …………………</w:t>
      </w:r>
    </w:p>
    <w:p w14:paraId="7BAD9E60" w14:textId="77777777" w:rsidR="00B97211" w:rsidRPr="00677E4F" w:rsidRDefault="00B97211" w:rsidP="005F5554">
      <w:pPr>
        <w:pStyle w:val="Header"/>
        <w:ind w:right="177"/>
        <w:jc w:val="left"/>
        <w:rPr>
          <w:color w:val="000000"/>
          <w:sz w:val="24"/>
          <w:szCs w:val="24"/>
        </w:rPr>
      </w:pPr>
    </w:p>
    <w:p w14:paraId="4EA1BB84" w14:textId="77777777" w:rsidR="005F5554" w:rsidRPr="00677E4F" w:rsidRDefault="005F5554" w:rsidP="005F5554">
      <w:pPr>
        <w:pStyle w:val="Header"/>
        <w:ind w:right="177"/>
        <w:jc w:val="left"/>
        <w:rPr>
          <w:color w:val="000000"/>
        </w:rPr>
      </w:pPr>
      <w:r w:rsidRPr="00677E4F">
        <w:rPr>
          <w:color w:val="000000"/>
          <w:sz w:val="24"/>
          <w:szCs w:val="24"/>
        </w:rPr>
        <w:t>Date : ……………………</w:t>
      </w:r>
      <w:r w:rsidRPr="00677E4F">
        <w:rPr>
          <w:color w:val="000000"/>
        </w:rPr>
        <w:t>…..</w:t>
      </w:r>
    </w:p>
    <w:p w14:paraId="2DA38D7F" w14:textId="77777777" w:rsidR="005F5554" w:rsidRDefault="005F5554" w:rsidP="005F5554">
      <w:pPr>
        <w:pStyle w:val="BodyText3"/>
        <w:ind w:left="180" w:right="288"/>
        <w:rPr>
          <w:rStyle w:val="Table"/>
          <w:rFonts w:cs="Arial"/>
          <w:i w:val="0"/>
          <w:spacing w:val="-2"/>
          <w:lang w:val="en-US"/>
        </w:rPr>
      </w:pPr>
    </w:p>
    <w:p w14:paraId="15456EF7" w14:textId="254FFAF7" w:rsidR="009F1038" w:rsidRPr="00FA385F" w:rsidRDefault="00FA385F" w:rsidP="00FA385F">
      <w:pPr>
        <w:pStyle w:val="S4-header1"/>
        <w:jc w:val="both"/>
        <w:rPr>
          <w:rStyle w:val="Table"/>
          <w:rFonts w:cs="Arial"/>
          <w:b w:val="0"/>
          <w:spacing w:val="-2"/>
          <w:lang w:val="en-US"/>
        </w:rPr>
      </w:pPr>
      <w:r w:rsidRPr="00FA385F">
        <w:rPr>
          <w:rStyle w:val="Table"/>
          <w:rFonts w:cs="Arial"/>
          <w:spacing w:val="-2"/>
          <w:lang w:val="en-US"/>
        </w:rPr>
        <w:t>NB:</w:t>
      </w:r>
      <w:r>
        <w:rPr>
          <w:rStyle w:val="Table"/>
          <w:rFonts w:cs="Arial"/>
          <w:b w:val="0"/>
          <w:spacing w:val="-2"/>
          <w:lang w:val="en-US"/>
        </w:rPr>
        <w:t xml:space="preserve"> Clause 10.6 of Section 1 will apply for those contractors who do not have CEB overhead line competency</w:t>
      </w:r>
    </w:p>
    <w:p w14:paraId="4DB0DEB8" w14:textId="6FFD07A4" w:rsidR="0041706A" w:rsidRPr="00677E4F" w:rsidRDefault="00AB5606" w:rsidP="009F1038">
      <w:pPr>
        <w:pStyle w:val="S4-header1"/>
        <w:ind w:left="2340"/>
        <w:jc w:val="both"/>
        <w:rPr>
          <w:sz w:val="24"/>
          <w:szCs w:val="24"/>
        </w:rPr>
      </w:pPr>
      <w:bookmarkStart w:id="18" w:name="_Toc451859304"/>
      <w:r>
        <w:br w:type="page"/>
      </w:r>
      <w:r w:rsidR="009F1038">
        <w:lastRenderedPageBreak/>
        <w:t>4.</w:t>
      </w:r>
      <w:r w:rsidR="0041706A" w:rsidRPr="00677E4F">
        <w:t>Form for Plant and Equipment</w:t>
      </w:r>
      <w:bookmarkEnd w:id="18"/>
    </w:p>
    <w:p w14:paraId="03439C15" w14:textId="58813D80" w:rsidR="00215E8D" w:rsidRPr="00215E8D" w:rsidRDefault="00215E8D" w:rsidP="00215E8D">
      <w:pPr>
        <w:jc w:val="center"/>
        <w:rPr>
          <w:lang w:eastAsia="x-none"/>
        </w:rPr>
      </w:pPr>
      <w:r>
        <w:rPr>
          <w:lang w:eastAsia="x-none"/>
        </w:rPr>
        <w:t>(To sign and upload on the ‘Any other Documents’ of the e-PS)</w:t>
      </w:r>
    </w:p>
    <w:p w14:paraId="155D0D24" w14:textId="57917BB4" w:rsidR="005F5554" w:rsidRPr="00677E4F" w:rsidRDefault="00F96F1F" w:rsidP="0029582E">
      <w:pPr>
        <w:rPr>
          <w:b/>
        </w:rPr>
      </w:pPr>
      <w:r w:rsidRPr="00677E4F">
        <w:rPr>
          <w:b/>
        </w:rPr>
        <w:t xml:space="preserve">The </w:t>
      </w:r>
      <w:r w:rsidR="001266BF" w:rsidRPr="00677E4F">
        <w:rPr>
          <w:b/>
        </w:rPr>
        <w:t>Contractor</w:t>
      </w:r>
      <w:r w:rsidRPr="00677E4F">
        <w:rPr>
          <w:b/>
        </w:rPr>
        <w:t xml:space="preserve"> shall provide adequate information </w:t>
      </w:r>
      <w:r w:rsidR="005F5554" w:rsidRPr="00677E4F">
        <w:rPr>
          <w:b/>
        </w:rPr>
        <w:t>by filling in the form below t</w:t>
      </w:r>
      <w:r w:rsidRPr="00677E4F">
        <w:rPr>
          <w:b/>
        </w:rPr>
        <w:t xml:space="preserve">o demonstrate clearly that it has the capability to meet the requirements for the key equipment </w:t>
      </w:r>
      <w:r w:rsidR="00C469BE" w:rsidRPr="00677E4F">
        <w:rPr>
          <w:b/>
        </w:rPr>
        <w:t xml:space="preserve">at least as </w:t>
      </w:r>
      <w:r w:rsidRPr="00677E4F">
        <w:rPr>
          <w:b/>
        </w:rPr>
        <w:t xml:space="preserve">listed in </w:t>
      </w:r>
      <w:r w:rsidR="00DC540A" w:rsidRPr="00677E4F">
        <w:rPr>
          <w:b/>
        </w:rPr>
        <w:t>Clause 1</w:t>
      </w:r>
      <w:r w:rsidR="008E7A99">
        <w:rPr>
          <w:b/>
        </w:rPr>
        <w:t>0.7</w:t>
      </w:r>
      <w:r w:rsidR="00DC540A" w:rsidRPr="00677E4F">
        <w:rPr>
          <w:b/>
        </w:rPr>
        <w:t xml:space="preserve"> in </w:t>
      </w:r>
      <w:r w:rsidRPr="00677E4F">
        <w:rPr>
          <w:b/>
        </w:rPr>
        <w:t>S</w:t>
      </w:r>
      <w:r w:rsidR="00A07B55" w:rsidRPr="00677E4F">
        <w:rPr>
          <w:b/>
        </w:rPr>
        <w:t xml:space="preserve">ection </w:t>
      </w:r>
      <w:r w:rsidR="00DC540A" w:rsidRPr="00677E4F">
        <w:rPr>
          <w:b/>
        </w:rPr>
        <w:t>I</w:t>
      </w:r>
      <w:r w:rsidRPr="00677E4F">
        <w:rPr>
          <w:b/>
        </w:rPr>
        <w:t xml:space="preserve">. </w:t>
      </w:r>
    </w:p>
    <w:p w14:paraId="2DCDDED1" w14:textId="77777777" w:rsidR="005F5554" w:rsidRPr="00677E4F" w:rsidRDefault="005F5554" w:rsidP="005F5554">
      <w:pPr>
        <w:rPr>
          <w:iCs/>
          <w:spacing w:val="-2"/>
          <w:szCs w:val="24"/>
        </w:rPr>
      </w:pP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2660"/>
        <w:gridCol w:w="3901"/>
      </w:tblGrid>
      <w:tr w:rsidR="005F5554" w:rsidRPr="008474F1" w14:paraId="2EB6B744" w14:textId="77777777" w:rsidTr="00C132D7">
        <w:trPr>
          <w:trHeight w:val="692"/>
          <w:jc w:val="center"/>
        </w:trPr>
        <w:tc>
          <w:tcPr>
            <w:tcW w:w="3811" w:type="dxa"/>
            <w:shd w:val="clear" w:color="auto" w:fill="auto"/>
          </w:tcPr>
          <w:p w14:paraId="4DE9CF5E" w14:textId="77777777" w:rsidR="005F5554" w:rsidRDefault="005F5554" w:rsidP="00276763">
            <w:pPr>
              <w:pStyle w:val="ListParagraph"/>
              <w:ind w:left="0"/>
              <w:jc w:val="center"/>
              <w:rPr>
                <w:b/>
                <w:szCs w:val="24"/>
              </w:rPr>
            </w:pPr>
          </w:p>
        </w:tc>
        <w:tc>
          <w:tcPr>
            <w:tcW w:w="6561" w:type="dxa"/>
            <w:gridSpan w:val="2"/>
          </w:tcPr>
          <w:p w14:paraId="1DC52204" w14:textId="77777777" w:rsidR="005F5554" w:rsidRDefault="005F5554" w:rsidP="00276763">
            <w:pPr>
              <w:pStyle w:val="ListParagraph"/>
              <w:ind w:left="0"/>
              <w:jc w:val="center"/>
              <w:rPr>
                <w:b/>
                <w:szCs w:val="24"/>
              </w:rPr>
            </w:pPr>
            <w:r>
              <w:rPr>
                <w:b/>
                <w:szCs w:val="24"/>
              </w:rPr>
              <w:t>State Whether Plant or Equipment is available (owned) or is to be hired. Please tick the appropriate column (</w:t>
            </w:r>
            <w:r>
              <w:rPr>
                <w:b/>
                <w:szCs w:val="24"/>
              </w:rPr>
              <w:sym w:font="Wingdings" w:char="F0FC"/>
            </w:r>
            <w:r>
              <w:rPr>
                <w:b/>
                <w:szCs w:val="24"/>
              </w:rPr>
              <w:t>)</w:t>
            </w:r>
          </w:p>
        </w:tc>
      </w:tr>
      <w:tr w:rsidR="005F5554" w:rsidRPr="008474F1" w14:paraId="0A53BF99" w14:textId="77777777" w:rsidTr="00C132D7">
        <w:trPr>
          <w:trHeight w:val="692"/>
          <w:jc w:val="center"/>
        </w:trPr>
        <w:tc>
          <w:tcPr>
            <w:tcW w:w="3811" w:type="dxa"/>
            <w:shd w:val="clear" w:color="auto" w:fill="auto"/>
          </w:tcPr>
          <w:p w14:paraId="32A16DF1" w14:textId="77777777" w:rsidR="005F5554" w:rsidRPr="008474F1" w:rsidRDefault="005F5554" w:rsidP="00276763">
            <w:pPr>
              <w:pStyle w:val="ListParagraph"/>
              <w:ind w:left="0"/>
              <w:jc w:val="center"/>
              <w:rPr>
                <w:b/>
                <w:szCs w:val="24"/>
              </w:rPr>
            </w:pPr>
            <w:r>
              <w:rPr>
                <w:b/>
                <w:szCs w:val="24"/>
              </w:rPr>
              <w:t xml:space="preserve">Description </w:t>
            </w:r>
          </w:p>
        </w:tc>
        <w:tc>
          <w:tcPr>
            <w:tcW w:w="2660" w:type="dxa"/>
          </w:tcPr>
          <w:p w14:paraId="76037FE7" w14:textId="77777777" w:rsidR="005F5554" w:rsidRDefault="005F5554" w:rsidP="00276763">
            <w:pPr>
              <w:pStyle w:val="ListParagraph"/>
              <w:ind w:left="0"/>
              <w:jc w:val="center"/>
              <w:rPr>
                <w:b/>
                <w:szCs w:val="24"/>
              </w:rPr>
            </w:pPr>
            <w:r>
              <w:rPr>
                <w:b/>
                <w:szCs w:val="24"/>
              </w:rPr>
              <w:t>Owned</w:t>
            </w:r>
          </w:p>
        </w:tc>
        <w:tc>
          <w:tcPr>
            <w:tcW w:w="3901" w:type="dxa"/>
          </w:tcPr>
          <w:p w14:paraId="7F4EBA73" w14:textId="77777777" w:rsidR="005F5554" w:rsidRDefault="005F5554" w:rsidP="00276763">
            <w:pPr>
              <w:pStyle w:val="ListParagraph"/>
              <w:ind w:left="0"/>
              <w:jc w:val="center"/>
              <w:rPr>
                <w:b/>
                <w:szCs w:val="24"/>
              </w:rPr>
            </w:pPr>
            <w:r>
              <w:rPr>
                <w:b/>
                <w:szCs w:val="24"/>
              </w:rPr>
              <w:t>Hired</w:t>
            </w:r>
          </w:p>
        </w:tc>
      </w:tr>
      <w:tr w:rsidR="00EC56C8" w:rsidRPr="008474F1" w14:paraId="162A3EF9" w14:textId="77777777" w:rsidTr="00C132D7">
        <w:trPr>
          <w:jc w:val="center"/>
        </w:trPr>
        <w:tc>
          <w:tcPr>
            <w:tcW w:w="3811" w:type="dxa"/>
            <w:shd w:val="clear" w:color="auto" w:fill="auto"/>
          </w:tcPr>
          <w:p w14:paraId="49EA00C3" w14:textId="1C70FE68" w:rsidR="00EC56C8" w:rsidRPr="00E11FA0" w:rsidRDefault="00EC56C8" w:rsidP="007D75E9">
            <w:pPr>
              <w:pStyle w:val="ListParagraph"/>
              <w:ind w:left="0"/>
              <w:rPr>
                <w:sz w:val="22"/>
                <w:szCs w:val="22"/>
              </w:rPr>
            </w:pPr>
            <w:r>
              <w:rPr>
                <w:sz w:val="22"/>
                <w:szCs w:val="22"/>
              </w:rPr>
              <w:t>4 x 4 Vehicle</w:t>
            </w:r>
            <w:r w:rsidR="003371C1">
              <w:rPr>
                <w:sz w:val="22"/>
                <w:szCs w:val="22"/>
              </w:rPr>
              <w:t xml:space="preserve"> (with splicing tool kit)</w:t>
            </w:r>
          </w:p>
        </w:tc>
        <w:tc>
          <w:tcPr>
            <w:tcW w:w="2660" w:type="dxa"/>
          </w:tcPr>
          <w:p w14:paraId="312C0AD0" w14:textId="77777777" w:rsidR="00EC56C8" w:rsidRPr="008474F1" w:rsidRDefault="00EC56C8" w:rsidP="00276763">
            <w:pPr>
              <w:pStyle w:val="ListParagraph"/>
              <w:ind w:left="0"/>
              <w:rPr>
                <w:szCs w:val="24"/>
              </w:rPr>
            </w:pPr>
          </w:p>
        </w:tc>
        <w:tc>
          <w:tcPr>
            <w:tcW w:w="3901" w:type="dxa"/>
          </w:tcPr>
          <w:p w14:paraId="01A79C77" w14:textId="77777777" w:rsidR="00EC56C8" w:rsidRPr="008474F1" w:rsidRDefault="00EC56C8" w:rsidP="00276763">
            <w:pPr>
              <w:pStyle w:val="ListParagraph"/>
              <w:ind w:left="0"/>
              <w:rPr>
                <w:szCs w:val="24"/>
              </w:rPr>
            </w:pPr>
          </w:p>
        </w:tc>
      </w:tr>
      <w:tr w:rsidR="00302494" w:rsidRPr="008474F1" w14:paraId="0DBEB254" w14:textId="77777777" w:rsidTr="00C132D7">
        <w:trPr>
          <w:jc w:val="center"/>
        </w:trPr>
        <w:tc>
          <w:tcPr>
            <w:tcW w:w="3811" w:type="dxa"/>
            <w:shd w:val="clear" w:color="auto" w:fill="auto"/>
          </w:tcPr>
          <w:p w14:paraId="14271568" w14:textId="0FED90CC" w:rsidR="00302494" w:rsidRDefault="00302494" w:rsidP="00276763">
            <w:pPr>
              <w:pStyle w:val="ListParagraph"/>
              <w:ind w:left="0"/>
              <w:rPr>
                <w:sz w:val="22"/>
                <w:szCs w:val="22"/>
              </w:rPr>
            </w:pPr>
            <w:r>
              <w:rPr>
                <w:sz w:val="22"/>
                <w:szCs w:val="22"/>
              </w:rPr>
              <w:t>Crane Lorry</w:t>
            </w:r>
          </w:p>
        </w:tc>
        <w:tc>
          <w:tcPr>
            <w:tcW w:w="2660" w:type="dxa"/>
          </w:tcPr>
          <w:p w14:paraId="3A6CF6D8" w14:textId="77777777" w:rsidR="00302494" w:rsidRPr="008474F1" w:rsidRDefault="00302494" w:rsidP="00276763">
            <w:pPr>
              <w:pStyle w:val="ListParagraph"/>
              <w:ind w:left="0"/>
              <w:rPr>
                <w:szCs w:val="24"/>
              </w:rPr>
            </w:pPr>
          </w:p>
        </w:tc>
        <w:tc>
          <w:tcPr>
            <w:tcW w:w="3901" w:type="dxa"/>
          </w:tcPr>
          <w:p w14:paraId="0146A1ED" w14:textId="77777777" w:rsidR="00302494" w:rsidRPr="008474F1" w:rsidRDefault="00302494" w:rsidP="00276763">
            <w:pPr>
              <w:pStyle w:val="ListParagraph"/>
              <w:ind w:left="0"/>
              <w:rPr>
                <w:szCs w:val="24"/>
              </w:rPr>
            </w:pPr>
          </w:p>
        </w:tc>
      </w:tr>
      <w:tr w:rsidR="005F5554" w:rsidRPr="008474F1" w14:paraId="486B592C" w14:textId="77777777" w:rsidTr="00C132D7">
        <w:trPr>
          <w:jc w:val="center"/>
        </w:trPr>
        <w:tc>
          <w:tcPr>
            <w:tcW w:w="3811" w:type="dxa"/>
            <w:shd w:val="clear" w:color="auto" w:fill="auto"/>
          </w:tcPr>
          <w:p w14:paraId="6DBEA3B5" w14:textId="77777777" w:rsidR="005F5554" w:rsidRPr="00E11FA0" w:rsidRDefault="00EA6D44" w:rsidP="00276763">
            <w:pPr>
              <w:pStyle w:val="ListParagraph"/>
              <w:ind w:left="0"/>
              <w:rPr>
                <w:sz w:val="22"/>
                <w:szCs w:val="22"/>
              </w:rPr>
            </w:pPr>
            <w:r>
              <w:rPr>
                <w:sz w:val="22"/>
                <w:szCs w:val="22"/>
              </w:rPr>
              <w:t>Ladder single section</w:t>
            </w:r>
          </w:p>
        </w:tc>
        <w:tc>
          <w:tcPr>
            <w:tcW w:w="2660" w:type="dxa"/>
          </w:tcPr>
          <w:p w14:paraId="459B4682" w14:textId="77777777" w:rsidR="005F5554" w:rsidRPr="008474F1" w:rsidRDefault="005F5554" w:rsidP="00276763">
            <w:pPr>
              <w:pStyle w:val="ListParagraph"/>
              <w:ind w:left="0"/>
              <w:rPr>
                <w:szCs w:val="24"/>
              </w:rPr>
            </w:pPr>
          </w:p>
        </w:tc>
        <w:tc>
          <w:tcPr>
            <w:tcW w:w="3901" w:type="dxa"/>
          </w:tcPr>
          <w:p w14:paraId="70ECD319" w14:textId="77777777" w:rsidR="005F5554" w:rsidRPr="008474F1" w:rsidRDefault="005F5554" w:rsidP="00276763">
            <w:pPr>
              <w:pStyle w:val="ListParagraph"/>
              <w:ind w:left="0"/>
              <w:rPr>
                <w:szCs w:val="24"/>
              </w:rPr>
            </w:pPr>
          </w:p>
        </w:tc>
      </w:tr>
      <w:tr w:rsidR="005F5554" w:rsidRPr="008474F1" w14:paraId="33D6F5B9" w14:textId="77777777" w:rsidTr="00C132D7">
        <w:trPr>
          <w:jc w:val="center"/>
        </w:trPr>
        <w:tc>
          <w:tcPr>
            <w:tcW w:w="3811" w:type="dxa"/>
            <w:shd w:val="clear" w:color="auto" w:fill="auto"/>
          </w:tcPr>
          <w:p w14:paraId="5948C6D2" w14:textId="77777777" w:rsidR="005F5554" w:rsidRPr="00E11FA0" w:rsidRDefault="009179D9" w:rsidP="00276763">
            <w:pPr>
              <w:pStyle w:val="ListParagraph"/>
              <w:ind w:left="0"/>
              <w:rPr>
                <w:sz w:val="22"/>
                <w:szCs w:val="22"/>
              </w:rPr>
            </w:pPr>
            <w:r>
              <w:rPr>
                <w:sz w:val="22"/>
                <w:szCs w:val="22"/>
              </w:rPr>
              <w:t>Ladder double section</w:t>
            </w:r>
          </w:p>
        </w:tc>
        <w:tc>
          <w:tcPr>
            <w:tcW w:w="2660" w:type="dxa"/>
          </w:tcPr>
          <w:p w14:paraId="58005E53" w14:textId="77777777" w:rsidR="005F5554" w:rsidRPr="008474F1" w:rsidRDefault="005F5554" w:rsidP="00276763">
            <w:pPr>
              <w:pStyle w:val="ListParagraph"/>
              <w:ind w:left="0"/>
              <w:rPr>
                <w:szCs w:val="24"/>
              </w:rPr>
            </w:pPr>
          </w:p>
        </w:tc>
        <w:tc>
          <w:tcPr>
            <w:tcW w:w="3901" w:type="dxa"/>
          </w:tcPr>
          <w:p w14:paraId="212F6F8B" w14:textId="77777777" w:rsidR="005F5554" w:rsidRPr="008474F1" w:rsidRDefault="005F5554" w:rsidP="00276763">
            <w:pPr>
              <w:pStyle w:val="ListParagraph"/>
              <w:ind w:left="0"/>
              <w:rPr>
                <w:szCs w:val="24"/>
              </w:rPr>
            </w:pPr>
          </w:p>
        </w:tc>
      </w:tr>
      <w:tr w:rsidR="005F5554" w:rsidRPr="008474F1" w14:paraId="56C399B7" w14:textId="77777777" w:rsidTr="00C132D7">
        <w:trPr>
          <w:jc w:val="center"/>
        </w:trPr>
        <w:tc>
          <w:tcPr>
            <w:tcW w:w="3811" w:type="dxa"/>
            <w:shd w:val="clear" w:color="auto" w:fill="auto"/>
          </w:tcPr>
          <w:p w14:paraId="589D85F5" w14:textId="77777777" w:rsidR="005F5554" w:rsidRPr="00E11FA0" w:rsidRDefault="00720E72" w:rsidP="00276763">
            <w:pPr>
              <w:pStyle w:val="ListParagraph"/>
              <w:ind w:left="0"/>
              <w:rPr>
                <w:sz w:val="22"/>
                <w:szCs w:val="22"/>
              </w:rPr>
            </w:pPr>
            <w:r>
              <w:rPr>
                <w:sz w:val="22"/>
                <w:szCs w:val="22"/>
              </w:rPr>
              <w:t>Rod 11mm Lg 300 m</w:t>
            </w:r>
          </w:p>
        </w:tc>
        <w:tc>
          <w:tcPr>
            <w:tcW w:w="2660" w:type="dxa"/>
          </w:tcPr>
          <w:p w14:paraId="2E28FA59" w14:textId="77777777" w:rsidR="005F5554" w:rsidRPr="008474F1" w:rsidRDefault="005F5554" w:rsidP="00276763">
            <w:pPr>
              <w:pStyle w:val="ListParagraph"/>
              <w:ind w:left="0"/>
              <w:rPr>
                <w:szCs w:val="24"/>
              </w:rPr>
            </w:pPr>
          </w:p>
        </w:tc>
        <w:tc>
          <w:tcPr>
            <w:tcW w:w="3901" w:type="dxa"/>
          </w:tcPr>
          <w:p w14:paraId="7518E2D9" w14:textId="77777777" w:rsidR="005F5554" w:rsidRPr="008474F1" w:rsidRDefault="005F5554" w:rsidP="00276763">
            <w:pPr>
              <w:pStyle w:val="ListParagraph"/>
              <w:ind w:left="0"/>
              <w:rPr>
                <w:szCs w:val="24"/>
              </w:rPr>
            </w:pPr>
          </w:p>
        </w:tc>
      </w:tr>
      <w:tr w:rsidR="005F5554" w:rsidRPr="008474F1" w14:paraId="120A08DA" w14:textId="77777777" w:rsidTr="00C132D7">
        <w:trPr>
          <w:jc w:val="center"/>
        </w:trPr>
        <w:tc>
          <w:tcPr>
            <w:tcW w:w="3811" w:type="dxa"/>
            <w:shd w:val="clear" w:color="auto" w:fill="auto"/>
          </w:tcPr>
          <w:p w14:paraId="28ECD720" w14:textId="77777777" w:rsidR="005F5554" w:rsidRPr="00E11FA0" w:rsidRDefault="00720E72" w:rsidP="00276763">
            <w:pPr>
              <w:pStyle w:val="ListParagraph"/>
              <w:ind w:left="0"/>
              <w:rPr>
                <w:sz w:val="22"/>
                <w:szCs w:val="22"/>
              </w:rPr>
            </w:pPr>
            <w:r>
              <w:rPr>
                <w:sz w:val="22"/>
                <w:szCs w:val="22"/>
              </w:rPr>
              <w:t>Rod 4.5 mm Lg 60 m</w:t>
            </w:r>
          </w:p>
        </w:tc>
        <w:tc>
          <w:tcPr>
            <w:tcW w:w="2660" w:type="dxa"/>
          </w:tcPr>
          <w:p w14:paraId="2105B1B5" w14:textId="77777777" w:rsidR="005F5554" w:rsidRPr="008474F1" w:rsidRDefault="005F5554" w:rsidP="00276763">
            <w:pPr>
              <w:pStyle w:val="ListParagraph"/>
              <w:ind w:left="0"/>
              <w:rPr>
                <w:szCs w:val="24"/>
              </w:rPr>
            </w:pPr>
          </w:p>
        </w:tc>
        <w:tc>
          <w:tcPr>
            <w:tcW w:w="3901" w:type="dxa"/>
          </w:tcPr>
          <w:p w14:paraId="727F2060" w14:textId="77777777" w:rsidR="005F5554" w:rsidRPr="008474F1" w:rsidRDefault="005F5554" w:rsidP="00276763">
            <w:pPr>
              <w:pStyle w:val="ListParagraph"/>
              <w:ind w:left="0"/>
              <w:rPr>
                <w:szCs w:val="24"/>
              </w:rPr>
            </w:pPr>
          </w:p>
        </w:tc>
      </w:tr>
      <w:tr w:rsidR="005F5554" w:rsidRPr="008474F1" w14:paraId="2C9EA571" w14:textId="77777777" w:rsidTr="00C132D7">
        <w:trPr>
          <w:jc w:val="center"/>
        </w:trPr>
        <w:tc>
          <w:tcPr>
            <w:tcW w:w="3811" w:type="dxa"/>
            <w:shd w:val="clear" w:color="auto" w:fill="auto"/>
          </w:tcPr>
          <w:p w14:paraId="26023DFB" w14:textId="77777777" w:rsidR="005F5554" w:rsidRPr="00E11FA0" w:rsidRDefault="00EA6B01" w:rsidP="00276763">
            <w:pPr>
              <w:pStyle w:val="ListParagraph"/>
              <w:ind w:left="0"/>
              <w:rPr>
                <w:sz w:val="22"/>
                <w:szCs w:val="22"/>
              </w:rPr>
            </w:pPr>
            <w:r>
              <w:rPr>
                <w:sz w:val="22"/>
                <w:szCs w:val="22"/>
              </w:rPr>
              <w:t>Rod 4.5 mm Lg 80 m</w:t>
            </w:r>
          </w:p>
        </w:tc>
        <w:tc>
          <w:tcPr>
            <w:tcW w:w="2660" w:type="dxa"/>
          </w:tcPr>
          <w:p w14:paraId="3F109529" w14:textId="77777777" w:rsidR="005F5554" w:rsidRPr="008474F1" w:rsidRDefault="005F5554" w:rsidP="00276763">
            <w:pPr>
              <w:pStyle w:val="ListParagraph"/>
              <w:ind w:left="0"/>
              <w:rPr>
                <w:szCs w:val="24"/>
              </w:rPr>
            </w:pPr>
          </w:p>
        </w:tc>
        <w:tc>
          <w:tcPr>
            <w:tcW w:w="3901" w:type="dxa"/>
          </w:tcPr>
          <w:p w14:paraId="7A370A9A" w14:textId="77777777" w:rsidR="005F5554" w:rsidRPr="008474F1" w:rsidRDefault="005F5554" w:rsidP="00276763">
            <w:pPr>
              <w:pStyle w:val="ListParagraph"/>
              <w:ind w:left="0"/>
              <w:rPr>
                <w:szCs w:val="24"/>
              </w:rPr>
            </w:pPr>
          </w:p>
        </w:tc>
      </w:tr>
      <w:tr w:rsidR="005F5554" w:rsidRPr="008474F1" w14:paraId="0AD4B270" w14:textId="77777777" w:rsidTr="00C132D7">
        <w:trPr>
          <w:jc w:val="center"/>
        </w:trPr>
        <w:tc>
          <w:tcPr>
            <w:tcW w:w="3811" w:type="dxa"/>
            <w:shd w:val="clear" w:color="auto" w:fill="auto"/>
          </w:tcPr>
          <w:p w14:paraId="5D3D9E51" w14:textId="77777777" w:rsidR="005F5554" w:rsidRPr="00E11FA0" w:rsidRDefault="005F5554" w:rsidP="00276763">
            <w:pPr>
              <w:pStyle w:val="ListParagraph"/>
              <w:ind w:left="0"/>
              <w:rPr>
                <w:sz w:val="22"/>
                <w:szCs w:val="22"/>
              </w:rPr>
            </w:pPr>
            <w:r w:rsidRPr="00E11FA0">
              <w:rPr>
                <w:sz w:val="22"/>
                <w:szCs w:val="22"/>
              </w:rPr>
              <w:t>Dynamometer for stringing</w:t>
            </w:r>
          </w:p>
        </w:tc>
        <w:tc>
          <w:tcPr>
            <w:tcW w:w="2660" w:type="dxa"/>
          </w:tcPr>
          <w:p w14:paraId="1FEF6118" w14:textId="77777777" w:rsidR="005F5554" w:rsidRPr="008474F1" w:rsidRDefault="005F5554" w:rsidP="00276763">
            <w:pPr>
              <w:pStyle w:val="ListParagraph"/>
              <w:ind w:left="0"/>
              <w:rPr>
                <w:szCs w:val="24"/>
              </w:rPr>
            </w:pPr>
          </w:p>
        </w:tc>
        <w:tc>
          <w:tcPr>
            <w:tcW w:w="3901" w:type="dxa"/>
          </w:tcPr>
          <w:p w14:paraId="3D6C9D20" w14:textId="77777777" w:rsidR="005F5554" w:rsidRPr="008474F1" w:rsidRDefault="005F5554" w:rsidP="00276763">
            <w:pPr>
              <w:pStyle w:val="ListParagraph"/>
              <w:ind w:left="0"/>
              <w:rPr>
                <w:szCs w:val="24"/>
              </w:rPr>
            </w:pPr>
          </w:p>
        </w:tc>
      </w:tr>
      <w:tr w:rsidR="005F5554" w:rsidRPr="008474F1" w14:paraId="1BD53569" w14:textId="77777777" w:rsidTr="00C132D7">
        <w:trPr>
          <w:jc w:val="center"/>
        </w:trPr>
        <w:tc>
          <w:tcPr>
            <w:tcW w:w="3811" w:type="dxa"/>
            <w:shd w:val="clear" w:color="auto" w:fill="auto"/>
          </w:tcPr>
          <w:p w14:paraId="1CCE360D" w14:textId="77777777" w:rsidR="005F5554" w:rsidRPr="00E11FA0" w:rsidRDefault="005F5554" w:rsidP="00276763">
            <w:pPr>
              <w:pStyle w:val="ListParagraph"/>
              <w:ind w:left="0"/>
              <w:rPr>
                <w:sz w:val="22"/>
                <w:szCs w:val="22"/>
              </w:rPr>
            </w:pPr>
            <w:r w:rsidRPr="00E11FA0">
              <w:rPr>
                <w:sz w:val="22"/>
                <w:szCs w:val="22"/>
              </w:rPr>
              <w:t>Crimping tool</w:t>
            </w:r>
          </w:p>
        </w:tc>
        <w:tc>
          <w:tcPr>
            <w:tcW w:w="2660" w:type="dxa"/>
          </w:tcPr>
          <w:p w14:paraId="2DFC4F84" w14:textId="77777777" w:rsidR="005F5554" w:rsidRPr="008474F1" w:rsidRDefault="005F5554" w:rsidP="00276763">
            <w:pPr>
              <w:pStyle w:val="ListParagraph"/>
              <w:ind w:left="0"/>
              <w:rPr>
                <w:szCs w:val="24"/>
              </w:rPr>
            </w:pPr>
          </w:p>
        </w:tc>
        <w:tc>
          <w:tcPr>
            <w:tcW w:w="3901" w:type="dxa"/>
          </w:tcPr>
          <w:p w14:paraId="438336AC" w14:textId="77777777" w:rsidR="005F5554" w:rsidRPr="008474F1" w:rsidRDefault="005F5554" w:rsidP="00276763">
            <w:pPr>
              <w:pStyle w:val="ListParagraph"/>
              <w:ind w:left="0"/>
              <w:rPr>
                <w:szCs w:val="24"/>
              </w:rPr>
            </w:pPr>
          </w:p>
        </w:tc>
      </w:tr>
      <w:tr w:rsidR="005F5554" w:rsidRPr="008474F1" w14:paraId="4C9B78A0" w14:textId="77777777" w:rsidTr="00C132D7">
        <w:trPr>
          <w:jc w:val="center"/>
        </w:trPr>
        <w:tc>
          <w:tcPr>
            <w:tcW w:w="3811" w:type="dxa"/>
            <w:shd w:val="clear" w:color="auto" w:fill="auto"/>
          </w:tcPr>
          <w:p w14:paraId="5D6EB736" w14:textId="77777777" w:rsidR="005F5554" w:rsidRPr="00E11FA0" w:rsidRDefault="005F5554" w:rsidP="00276763">
            <w:pPr>
              <w:pStyle w:val="ListParagraph"/>
              <w:ind w:left="0"/>
              <w:rPr>
                <w:sz w:val="22"/>
                <w:szCs w:val="22"/>
              </w:rPr>
            </w:pPr>
            <w:r w:rsidRPr="00E11FA0">
              <w:rPr>
                <w:sz w:val="22"/>
                <w:szCs w:val="22"/>
              </w:rPr>
              <w:t>Double section ladder</w:t>
            </w:r>
          </w:p>
        </w:tc>
        <w:tc>
          <w:tcPr>
            <w:tcW w:w="2660" w:type="dxa"/>
          </w:tcPr>
          <w:p w14:paraId="7B778A0D" w14:textId="77777777" w:rsidR="005F5554" w:rsidRPr="008474F1" w:rsidRDefault="005F5554" w:rsidP="00276763">
            <w:pPr>
              <w:pStyle w:val="ListParagraph"/>
              <w:ind w:left="0"/>
              <w:rPr>
                <w:szCs w:val="24"/>
              </w:rPr>
            </w:pPr>
          </w:p>
        </w:tc>
        <w:tc>
          <w:tcPr>
            <w:tcW w:w="3901" w:type="dxa"/>
          </w:tcPr>
          <w:p w14:paraId="33F80318" w14:textId="77777777" w:rsidR="005F5554" w:rsidRPr="008474F1" w:rsidRDefault="005F5554" w:rsidP="00276763">
            <w:pPr>
              <w:pStyle w:val="ListParagraph"/>
              <w:ind w:left="0"/>
              <w:rPr>
                <w:szCs w:val="24"/>
              </w:rPr>
            </w:pPr>
          </w:p>
        </w:tc>
      </w:tr>
      <w:tr w:rsidR="005F5554" w:rsidRPr="008474F1" w14:paraId="470A040D" w14:textId="77777777" w:rsidTr="00C132D7">
        <w:trPr>
          <w:jc w:val="center"/>
        </w:trPr>
        <w:tc>
          <w:tcPr>
            <w:tcW w:w="3811" w:type="dxa"/>
            <w:shd w:val="clear" w:color="auto" w:fill="auto"/>
          </w:tcPr>
          <w:p w14:paraId="036F61DA" w14:textId="77777777" w:rsidR="005F5554" w:rsidRPr="00E11FA0" w:rsidRDefault="005F5554" w:rsidP="00276763">
            <w:pPr>
              <w:pStyle w:val="ListParagraph"/>
              <w:ind w:left="0"/>
              <w:rPr>
                <w:sz w:val="22"/>
                <w:szCs w:val="22"/>
              </w:rPr>
            </w:pPr>
            <w:r w:rsidRPr="00E11FA0">
              <w:rPr>
                <w:sz w:val="22"/>
                <w:szCs w:val="22"/>
              </w:rPr>
              <w:t>Hydraulic auger / Drilling Machine with portable generator</w:t>
            </w:r>
          </w:p>
        </w:tc>
        <w:tc>
          <w:tcPr>
            <w:tcW w:w="2660" w:type="dxa"/>
          </w:tcPr>
          <w:p w14:paraId="6309A5DC" w14:textId="77777777" w:rsidR="005F5554" w:rsidRPr="008474F1" w:rsidRDefault="005F5554" w:rsidP="00276763">
            <w:pPr>
              <w:pStyle w:val="ListParagraph"/>
              <w:ind w:left="0"/>
              <w:rPr>
                <w:szCs w:val="24"/>
              </w:rPr>
            </w:pPr>
          </w:p>
        </w:tc>
        <w:tc>
          <w:tcPr>
            <w:tcW w:w="3901" w:type="dxa"/>
          </w:tcPr>
          <w:p w14:paraId="042CD592" w14:textId="77777777" w:rsidR="005F5554" w:rsidRPr="008474F1" w:rsidRDefault="005F5554" w:rsidP="00276763">
            <w:pPr>
              <w:pStyle w:val="ListParagraph"/>
              <w:ind w:left="0"/>
              <w:rPr>
                <w:szCs w:val="24"/>
              </w:rPr>
            </w:pPr>
          </w:p>
        </w:tc>
      </w:tr>
      <w:tr w:rsidR="005F5554" w:rsidRPr="008474F1" w14:paraId="79A1110C" w14:textId="77777777" w:rsidTr="00C132D7">
        <w:trPr>
          <w:jc w:val="center"/>
        </w:trPr>
        <w:tc>
          <w:tcPr>
            <w:tcW w:w="3811" w:type="dxa"/>
            <w:shd w:val="clear" w:color="auto" w:fill="auto"/>
          </w:tcPr>
          <w:p w14:paraId="664A4189" w14:textId="77777777" w:rsidR="005F5554" w:rsidRPr="00E11FA0" w:rsidRDefault="005F5554" w:rsidP="00276763">
            <w:pPr>
              <w:pStyle w:val="ListParagraph"/>
              <w:ind w:left="0"/>
              <w:rPr>
                <w:sz w:val="22"/>
                <w:szCs w:val="22"/>
              </w:rPr>
            </w:pPr>
            <w:r w:rsidRPr="00E11FA0">
              <w:rPr>
                <w:sz w:val="22"/>
                <w:szCs w:val="22"/>
              </w:rPr>
              <w:t>Safety belt</w:t>
            </w:r>
          </w:p>
        </w:tc>
        <w:tc>
          <w:tcPr>
            <w:tcW w:w="2660" w:type="dxa"/>
          </w:tcPr>
          <w:p w14:paraId="49C1044E" w14:textId="77777777" w:rsidR="005F5554" w:rsidRPr="008474F1" w:rsidRDefault="005F5554" w:rsidP="00276763">
            <w:pPr>
              <w:pStyle w:val="ListParagraph"/>
              <w:ind w:left="0"/>
              <w:rPr>
                <w:szCs w:val="24"/>
              </w:rPr>
            </w:pPr>
          </w:p>
        </w:tc>
        <w:tc>
          <w:tcPr>
            <w:tcW w:w="3901" w:type="dxa"/>
          </w:tcPr>
          <w:p w14:paraId="0CCEEE85" w14:textId="77777777" w:rsidR="005F5554" w:rsidRPr="008474F1" w:rsidRDefault="005F5554" w:rsidP="00276763">
            <w:pPr>
              <w:pStyle w:val="ListParagraph"/>
              <w:ind w:left="0"/>
              <w:rPr>
                <w:szCs w:val="24"/>
              </w:rPr>
            </w:pPr>
          </w:p>
        </w:tc>
      </w:tr>
      <w:tr w:rsidR="005F5554" w:rsidRPr="008474F1" w14:paraId="4FBFB138" w14:textId="77777777" w:rsidTr="00C132D7">
        <w:trPr>
          <w:jc w:val="center"/>
        </w:trPr>
        <w:tc>
          <w:tcPr>
            <w:tcW w:w="3811" w:type="dxa"/>
            <w:shd w:val="clear" w:color="auto" w:fill="auto"/>
          </w:tcPr>
          <w:p w14:paraId="3317E40F" w14:textId="77777777" w:rsidR="005F5554" w:rsidRPr="00E11FA0" w:rsidRDefault="005F5554" w:rsidP="00276763">
            <w:pPr>
              <w:pStyle w:val="ListParagraph"/>
              <w:ind w:left="0"/>
              <w:rPr>
                <w:sz w:val="22"/>
                <w:szCs w:val="22"/>
              </w:rPr>
            </w:pPr>
            <w:r>
              <w:rPr>
                <w:sz w:val="22"/>
                <w:szCs w:val="22"/>
              </w:rPr>
              <w:t>Cable Winch</w:t>
            </w:r>
          </w:p>
        </w:tc>
        <w:tc>
          <w:tcPr>
            <w:tcW w:w="2660" w:type="dxa"/>
          </w:tcPr>
          <w:p w14:paraId="3694E01A" w14:textId="77777777" w:rsidR="005F5554" w:rsidRPr="008474F1" w:rsidRDefault="005F5554" w:rsidP="00276763">
            <w:pPr>
              <w:pStyle w:val="ListParagraph"/>
              <w:ind w:left="0"/>
              <w:rPr>
                <w:szCs w:val="24"/>
              </w:rPr>
            </w:pPr>
          </w:p>
        </w:tc>
        <w:tc>
          <w:tcPr>
            <w:tcW w:w="3901" w:type="dxa"/>
          </w:tcPr>
          <w:p w14:paraId="08661852" w14:textId="77777777" w:rsidR="005F5554" w:rsidRPr="008474F1" w:rsidRDefault="005F5554" w:rsidP="00276763">
            <w:pPr>
              <w:pStyle w:val="ListParagraph"/>
              <w:ind w:left="0"/>
              <w:rPr>
                <w:szCs w:val="24"/>
              </w:rPr>
            </w:pPr>
          </w:p>
        </w:tc>
      </w:tr>
      <w:tr w:rsidR="005F5554" w:rsidRPr="008474F1" w14:paraId="2258394A" w14:textId="77777777" w:rsidTr="00C132D7">
        <w:trPr>
          <w:jc w:val="center"/>
        </w:trPr>
        <w:tc>
          <w:tcPr>
            <w:tcW w:w="3811" w:type="dxa"/>
            <w:shd w:val="clear" w:color="auto" w:fill="auto"/>
          </w:tcPr>
          <w:p w14:paraId="07FE8A5D" w14:textId="77777777" w:rsidR="005F5554" w:rsidRPr="00E11FA0" w:rsidRDefault="005F5554" w:rsidP="00276763">
            <w:pPr>
              <w:pStyle w:val="ListParagraph"/>
              <w:ind w:left="0"/>
              <w:rPr>
                <w:sz w:val="22"/>
                <w:szCs w:val="22"/>
              </w:rPr>
            </w:pPr>
            <w:r w:rsidRPr="00E11FA0">
              <w:rPr>
                <w:sz w:val="22"/>
                <w:szCs w:val="22"/>
              </w:rPr>
              <w:t>Cable Trailor for Cable drum</w:t>
            </w:r>
          </w:p>
        </w:tc>
        <w:tc>
          <w:tcPr>
            <w:tcW w:w="2660" w:type="dxa"/>
          </w:tcPr>
          <w:p w14:paraId="4B0EBD2B" w14:textId="77777777" w:rsidR="005F5554" w:rsidRPr="008474F1" w:rsidRDefault="005F5554" w:rsidP="00276763">
            <w:pPr>
              <w:pStyle w:val="ListParagraph"/>
              <w:ind w:left="0"/>
              <w:rPr>
                <w:szCs w:val="24"/>
              </w:rPr>
            </w:pPr>
          </w:p>
        </w:tc>
        <w:tc>
          <w:tcPr>
            <w:tcW w:w="3901" w:type="dxa"/>
          </w:tcPr>
          <w:p w14:paraId="0F7BFAFB" w14:textId="77777777" w:rsidR="005F5554" w:rsidRPr="008474F1" w:rsidRDefault="005F5554" w:rsidP="00276763">
            <w:pPr>
              <w:pStyle w:val="ListParagraph"/>
              <w:ind w:left="0"/>
              <w:rPr>
                <w:szCs w:val="24"/>
              </w:rPr>
            </w:pPr>
          </w:p>
        </w:tc>
      </w:tr>
      <w:tr w:rsidR="005F5554" w:rsidRPr="008474F1" w14:paraId="7398AB1B" w14:textId="77777777" w:rsidTr="00C132D7">
        <w:trPr>
          <w:jc w:val="center"/>
        </w:trPr>
        <w:tc>
          <w:tcPr>
            <w:tcW w:w="3811" w:type="dxa"/>
            <w:shd w:val="clear" w:color="auto" w:fill="auto"/>
          </w:tcPr>
          <w:p w14:paraId="2D9A9803" w14:textId="77777777" w:rsidR="005F5554" w:rsidRPr="00E11FA0" w:rsidRDefault="005F5554" w:rsidP="00276763">
            <w:pPr>
              <w:pStyle w:val="ListParagraph"/>
              <w:ind w:left="0"/>
              <w:rPr>
                <w:sz w:val="22"/>
                <w:szCs w:val="22"/>
              </w:rPr>
            </w:pPr>
            <w:r w:rsidRPr="00E11FA0">
              <w:rPr>
                <w:sz w:val="22"/>
                <w:szCs w:val="22"/>
              </w:rPr>
              <w:t>Earthing gears</w:t>
            </w:r>
          </w:p>
        </w:tc>
        <w:tc>
          <w:tcPr>
            <w:tcW w:w="2660" w:type="dxa"/>
          </w:tcPr>
          <w:p w14:paraId="1EC6738C" w14:textId="77777777" w:rsidR="005F5554" w:rsidRPr="008474F1" w:rsidRDefault="005F5554" w:rsidP="00276763">
            <w:pPr>
              <w:pStyle w:val="ListParagraph"/>
              <w:ind w:left="0"/>
              <w:rPr>
                <w:szCs w:val="24"/>
              </w:rPr>
            </w:pPr>
          </w:p>
        </w:tc>
        <w:tc>
          <w:tcPr>
            <w:tcW w:w="3901" w:type="dxa"/>
          </w:tcPr>
          <w:p w14:paraId="3E4B8E23" w14:textId="77777777" w:rsidR="005F5554" w:rsidRPr="008474F1" w:rsidRDefault="005F5554" w:rsidP="00276763">
            <w:pPr>
              <w:pStyle w:val="ListParagraph"/>
              <w:ind w:left="0"/>
              <w:rPr>
                <w:szCs w:val="24"/>
              </w:rPr>
            </w:pPr>
          </w:p>
        </w:tc>
      </w:tr>
      <w:tr w:rsidR="006C04CC" w:rsidRPr="008474F1" w14:paraId="02DF6966" w14:textId="77777777" w:rsidTr="00C132D7">
        <w:trPr>
          <w:jc w:val="center"/>
        </w:trPr>
        <w:tc>
          <w:tcPr>
            <w:tcW w:w="10372" w:type="dxa"/>
            <w:gridSpan w:val="3"/>
            <w:shd w:val="clear" w:color="auto" w:fill="auto"/>
          </w:tcPr>
          <w:p w14:paraId="42E91535" w14:textId="3E483E26" w:rsidR="006C04CC" w:rsidRPr="008474F1" w:rsidRDefault="006C04CC" w:rsidP="00276763">
            <w:pPr>
              <w:pStyle w:val="ListParagraph"/>
              <w:ind w:left="0"/>
              <w:rPr>
                <w:szCs w:val="24"/>
              </w:rPr>
            </w:pPr>
            <w:r w:rsidRPr="00E5197A">
              <w:rPr>
                <w:b/>
                <w:szCs w:val="24"/>
              </w:rPr>
              <w:t>Specific Additiona</w:t>
            </w:r>
            <w:r>
              <w:rPr>
                <w:b/>
                <w:szCs w:val="24"/>
              </w:rPr>
              <w:t xml:space="preserve">l Tools/Equipment for </w:t>
            </w:r>
            <w:r w:rsidR="00EB0A43">
              <w:rPr>
                <w:b/>
                <w:szCs w:val="24"/>
              </w:rPr>
              <w:t xml:space="preserve">Installatiom, </w:t>
            </w:r>
            <w:r>
              <w:rPr>
                <w:b/>
                <w:szCs w:val="24"/>
              </w:rPr>
              <w:t>Splicing and Testing of Optical Fibres</w:t>
            </w:r>
          </w:p>
        </w:tc>
      </w:tr>
      <w:tr w:rsidR="005F5554" w:rsidRPr="008474F1" w14:paraId="410D654E" w14:textId="77777777" w:rsidTr="00C132D7">
        <w:trPr>
          <w:jc w:val="center"/>
        </w:trPr>
        <w:tc>
          <w:tcPr>
            <w:tcW w:w="3811" w:type="dxa"/>
            <w:shd w:val="clear" w:color="auto" w:fill="auto"/>
          </w:tcPr>
          <w:p w14:paraId="4FDB2B0C" w14:textId="77777777" w:rsidR="005F5554" w:rsidRPr="008474F1" w:rsidRDefault="00F9792F" w:rsidP="00276763">
            <w:pPr>
              <w:pStyle w:val="ListParagraph"/>
              <w:ind w:left="0"/>
              <w:rPr>
                <w:szCs w:val="24"/>
              </w:rPr>
            </w:pPr>
            <w:r>
              <w:rPr>
                <w:szCs w:val="24"/>
              </w:rPr>
              <w:t>Fusion Splicer Kit</w:t>
            </w:r>
          </w:p>
        </w:tc>
        <w:tc>
          <w:tcPr>
            <w:tcW w:w="2660" w:type="dxa"/>
          </w:tcPr>
          <w:p w14:paraId="260F3FA8" w14:textId="77777777" w:rsidR="005F5554" w:rsidRPr="008474F1" w:rsidRDefault="005F5554" w:rsidP="00276763">
            <w:pPr>
              <w:pStyle w:val="ListParagraph"/>
              <w:ind w:left="0"/>
              <w:rPr>
                <w:szCs w:val="24"/>
              </w:rPr>
            </w:pPr>
          </w:p>
        </w:tc>
        <w:tc>
          <w:tcPr>
            <w:tcW w:w="3901" w:type="dxa"/>
          </w:tcPr>
          <w:p w14:paraId="3209E7C6" w14:textId="77777777" w:rsidR="005F5554" w:rsidRPr="008474F1" w:rsidRDefault="005F5554" w:rsidP="00276763">
            <w:pPr>
              <w:pStyle w:val="ListParagraph"/>
              <w:ind w:left="0"/>
              <w:rPr>
                <w:szCs w:val="24"/>
              </w:rPr>
            </w:pPr>
          </w:p>
        </w:tc>
      </w:tr>
      <w:tr w:rsidR="005F5554" w:rsidRPr="008474F1" w14:paraId="21ABEB13" w14:textId="77777777" w:rsidTr="00C132D7">
        <w:trPr>
          <w:jc w:val="center"/>
        </w:trPr>
        <w:tc>
          <w:tcPr>
            <w:tcW w:w="3811" w:type="dxa"/>
            <w:shd w:val="clear" w:color="auto" w:fill="auto"/>
          </w:tcPr>
          <w:p w14:paraId="39F43B07" w14:textId="77777777" w:rsidR="005F5554" w:rsidRPr="00E11FA0" w:rsidRDefault="00C5128B" w:rsidP="00276763">
            <w:pPr>
              <w:pStyle w:val="ListParagraph"/>
              <w:ind w:left="0"/>
              <w:rPr>
                <w:sz w:val="22"/>
                <w:szCs w:val="22"/>
              </w:rPr>
            </w:pPr>
            <w:r>
              <w:rPr>
                <w:sz w:val="22"/>
                <w:szCs w:val="22"/>
              </w:rPr>
              <w:t>Optical Time Domain Reflectometer</w:t>
            </w:r>
            <w:r w:rsidR="00E96F0E">
              <w:rPr>
                <w:sz w:val="22"/>
                <w:szCs w:val="22"/>
              </w:rPr>
              <w:t xml:space="preserve"> (OTDR)</w:t>
            </w:r>
          </w:p>
        </w:tc>
        <w:tc>
          <w:tcPr>
            <w:tcW w:w="2660" w:type="dxa"/>
          </w:tcPr>
          <w:p w14:paraId="69893F47" w14:textId="77777777" w:rsidR="005F5554" w:rsidRPr="008474F1" w:rsidRDefault="005F5554" w:rsidP="00276763">
            <w:pPr>
              <w:pStyle w:val="ListParagraph"/>
              <w:ind w:left="0"/>
              <w:rPr>
                <w:szCs w:val="24"/>
              </w:rPr>
            </w:pPr>
          </w:p>
        </w:tc>
        <w:tc>
          <w:tcPr>
            <w:tcW w:w="3901" w:type="dxa"/>
          </w:tcPr>
          <w:p w14:paraId="514D686C" w14:textId="77777777" w:rsidR="005F5554" w:rsidRPr="008474F1" w:rsidRDefault="005F5554" w:rsidP="00276763">
            <w:pPr>
              <w:pStyle w:val="ListParagraph"/>
              <w:ind w:left="0"/>
              <w:rPr>
                <w:szCs w:val="24"/>
              </w:rPr>
            </w:pPr>
          </w:p>
        </w:tc>
      </w:tr>
      <w:tr w:rsidR="00796474" w:rsidRPr="008474F1" w14:paraId="2E9C9154" w14:textId="77777777" w:rsidTr="00C132D7">
        <w:trPr>
          <w:jc w:val="center"/>
        </w:trPr>
        <w:tc>
          <w:tcPr>
            <w:tcW w:w="3811" w:type="dxa"/>
            <w:shd w:val="clear" w:color="auto" w:fill="auto"/>
          </w:tcPr>
          <w:p w14:paraId="5B660AB2" w14:textId="77777777" w:rsidR="00796474" w:rsidRPr="00E11FA0" w:rsidRDefault="00796474" w:rsidP="00276763">
            <w:pPr>
              <w:pStyle w:val="ListParagraph"/>
              <w:ind w:left="0"/>
              <w:rPr>
                <w:sz w:val="22"/>
                <w:szCs w:val="22"/>
              </w:rPr>
            </w:pPr>
            <w:r>
              <w:rPr>
                <w:sz w:val="22"/>
                <w:szCs w:val="22"/>
              </w:rPr>
              <w:t>Optical Loss Test Set (OLTS)</w:t>
            </w:r>
          </w:p>
        </w:tc>
        <w:tc>
          <w:tcPr>
            <w:tcW w:w="2660" w:type="dxa"/>
          </w:tcPr>
          <w:p w14:paraId="74B543D9" w14:textId="77777777" w:rsidR="00796474" w:rsidRPr="008474F1" w:rsidRDefault="00796474" w:rsidP="00276763">
            <w:pPr>
              <w:pStyle w:val="ListParagraph"/>
              <w:ind w:left="0"/>
              <w:rPr>
                <w:szCs w:val="24"/>
              </w:rPr>
            </w:pPr>
          </w:p>
        </w:tc>
        <w:tc>
          <w:tcPr>
            <w:tcW w:w="3901" w:type="dxa"/>
          </w:tcPr>
          <w:p w14:paraId="68F8DF54" w14:textId="77777777" w:rsidR="00796474" w:rsidRPr="008474F1" w:rsidRDefault="00796474" w:rsidP="00276763">
            <w:pPr>
              <w:pStyle w:val="ListParagraph"/>
              <w:ind w:left="0"/>
              <w:rPr>
                <w:szCs w:val="24"/>
              </w:rPr>
            </w:pPr>
          </w:p>
        </w:tc>
      </w:tr>
      <w:tr w:rsidR="0073526C" w:rsidRPr="008474F1" w14:paraId="1CA89C97" w14:textId="77777777" w:rsidTr="00C132D7">
        <w:trPr>
          <w:jc w:val="center"/>
        </w:trPr>
        <w:tc>
          <w:tcPr>
            <w:tcW w:w="3811" w:type="dxa"/>
            <w:shd w:val="clear" w:color="auto" w:fill="auto"/>
          </w:tcPr>
          <w:p w14:paraId="47800800" w14:textId="77777777" w:rsidR="0073526C" w:rsidRPr="00E11FA0" w:rsidRDefault="0073526C" w:rsidP="00276763">
            <w:pPr>
              <w:pStyle w:val="ListParagraph"/>
              <w:ind w:left="0"/>
              <w:rPr>
                <w:sz w:val="22"/>
                <w:szCs w:val="22"/>
              </w:rPr>
            </w:pPr>
            <w:r>
              <w:rPr>
                <w:sz w:val="22"/>
                <w:szCs w:val="22"/>
              </w:rPr>
              <w:t>Light Source and Power Meter (LSPM)</w:t>
            </w:r>
          </w:p>
        </w:tc>
        <w:tc>
          <w:tcPr>
            <w:tcW w:w="2660" w:type="dxa"/>
          </w:tcPr>
          <w:p w14:paraId="15BFC297" w14:textId="77777777" w:rsidR="0073526C" w:rsidRPr="008474F1" w:rsidRDefault="0073526C" w:rsidP="00276763">
            <w:pPr>
              <w:pStyle w:val="ListParagraph"/>
              <w:ind w:left="0"/>
              <w:rPr>
                <w:szCs w:val="24"/>
              </w:rPr>
            </w:pPr>
          </w:p>
        </w:tc>
        <w:tc>
          <w:tcPr>
            <w:tcW w:w="3901" w:type="dxa"/>
          </w:tcPr>
          <w:p w14:paraId="7898E57B" w14:textId="77777777" w:rsidR="0073526C" w:rsidRPr="008474F1" w:rsidRDefault="0073526C" w:rsidP="00276763">
            <w:pPr>
              <w:pStyle w:val="ListParagraph"/>
              <w:ind w:left="0"/>
              <w:rPr>
                <w:szCs w:val="24"/>
              </w:rPr>
            </w:pPr>
          </w:p>
        </w:tc>
      </w:tr>
      <w:tr w:rsidR="00C3692F" w:rsidRPr="008474F1" w14:paraId="73DA77FC" w14:textId="77777777" w:rsidTr="00C132D7">
        <w:trPr>
          <w:jc w:val="center"/>
        </w:trPr>
        <w:tc>
          <w:tcPr>
            <w:tcW w:w="3811" w:type="dxa"/>
            <w:shd w:val="clear" w:color="auto" w:fill="auto"/>
          </w:tcPr>
          <w:p w14:paraId="0B8C1EE8" w14:textId="77777777" w:rsidR="00C3692F" w:rsidRPr="00E11FA0" w:rsidRDefault="00C3692F" w:rsidP="00276763">
            <w:pPr>
              <w:pStyle w:val="ListParagraph"/>
              <w:ind w:left="0"/>
              <w:rPr>
                <w:sz w:val="22"/>
                <w:szCs w:val="22"/>
              </w:rPr>
            </w:pPr>
            <w:r>
              <w:rPr>
                <w:sz w:val="22"/>
                <w:szCs w:val="22"/>
              </w:rPr>
              <w:t>Fibre Optic Cleaver</w:t>
            </w:r>
          </w:p>
        </w:tc>
        <w:tc>
          <w:tcPr>
            <w:tcW w:w="2660" w:type="dxa"/>
          </w:tcPr>
          <w:p w14:paraId="198A59CA" w14:textId="77777777" w:rsidR="00C3692F" w:rsidRPr="008474F1" w:rsidRDefault="00C3692F" w:rsidP="00276763">
            <w:pPr>
              <w:pStyle w:val="ListParagraph"/>
              <w:ind w:left="0"/>
              <w:rPr>
                <w:szCs w:val="24"/>
              </w:rPr>
            </w:pPr>
          </w:p>
        </w:tc>
        <w:tc>
          <w:tcPr>
            <w:tcW w:w="3901" w:type="dxa"/>
          </w:tcPr>
          <w:p w14:paraId="6BA35400" w14:textId="77777777" w:rsidR="00C3692F" w:rsidRPr="008474F1" w:rsidRDefault="00C3692F" w:rsidP="00276763">
            <w:pPr>
              <w:pStyle w:val="ListParagraph"/>
              <w:ind w:left="0"/>
              <w:rPr>
                <w:szCs w:val="24"/>
              </w:rPr>
            </w:pPr>
          </w:p>
        </w:tc>
      </w:tr>
      <w:tr w:rsidR="005554F2" w:rsidRPr="008474F1" w14:paraId="574871E5" w14:textId="77777777" w:rsidTr="00C132D7">
        <w:trPr>
          <w:jc w:val="center"/>
        </w:trPr>
        <w:tc>
          <w:tcPr>
            <w:tcW w:w="3811" w:type="dxa"/>
            <w:shd w:val="clear" w:color="auto" w:fill="auto"/>
          </w:tcPr>
          <w:p w14:paraId="1F3A05A5" w14:textId="77777777" w:rsidR="005554F2" w:rsidRPr="00E11FA0" w:rsidRDefault="005554F2" w:rsidP="00276763">
            <w:pPr>
              <w:pStyle w:val="ListParagraph"/>
              <w:ind w:left="0"/>
              <w:rPr>
                <w:sz w:val="22"/>
                <w:szCs w:val="22"/>
              </w:rPr>
            </w:pPr>
            <w:r>
              <w:rPr>
                <w:sz w:val="22"/>
                <w:szCs w:val="22"/>
              </w:rPr>
              <w:t>Fibre Optic Cleaning Kit</w:t>
            </w:r>
          </w:p>
        </w:tc>
        <w:tc>
          <w:tcPr>
            <w:tcW w:w="2660" w:type="dxa"/>
          </w:tcPr>
          <w:p w14:paraId="0FF7519A" w14:textId="77777777" w:rsidR="005554F2" w:rsidRPr="008474F1" w:rsidRDefault="005554F2" w:rsidP="00276763">
            <w:pPr>
              <w:pStyle w:val="ListParagraph"/>
              <w:ind w:left="0"/>
              <w:rPr>
                <w:szCs w:val="24"/>
              </w:rPr>
            </w:pPr>
          </w:p>
        </w:tc>
        <w:tc>
          <w:tcPr>
            <w:tcW w:w="3901" w:type="dxa"/>
          </w:tcPr>
          <w:p w14:paraId="1E023F70" w14:textId="77777777" w:rsidR="005554F2" w:rsidRPr="008474F1" w:rsidRDefault="005554F2" w:rsidP="00276763">
            <w:pPr>
              <w:pStyle w:val="ListParagraph"/>
              <w:ind w:left="0"/>
              <w:rPr>
                <w:szCs w:val="24"/>
              </w:rPr>
            </w:pPr>
          </w:p>
        </w:tc>
      </w:tr>
      <w:tr w:rsidR="00DD128C" w:rsidRPr="008474F1" w14:paraId="6406383C" w14:textId="77777777" w:rsidTr="00C132D7">
        <w:trPr>
          <w:jc w:val="center"/>
        </w:trPr>
        <w:tc>
          <w:tcPr>
            <w:tcW w:w="3811" w:type="dxa"/>
            <w:shd w:val="clear" w:color="auto" w:fill="auto"/>
          </w:tcPr>
          <w:p w14:paraId="11463F9A" w14:textId="77777777" w:rsidR="00DD128C" w:rsidRPr="00E11FA0" w:rsidRDefault="00DD128C" w:rsidP="00276763">
            <w:pPr>
              <w:pStyle w:val="ListParagraph"/>
              <w:ind w:left="0"/>
              <w:rPr>
                <w:sz w:val="22"/>
                <w:szCs w:val="22"/>
              </w:rPr>
            </w:pPr>
            <w:r>
              <w:rPr>
                <w:sz w:val="22"/>
                <w:szCs w:val="22"/>
              </w:rPr>
              <w:t>Tespa Tool</w:t>
            </w:r>
          </w:p>
        </w:tc>
        <w:tc>
          <w:tcPr>
            <w:tcW w:w="2660" w:type="dxa"/>
          </w:tcPr>
          <w:p w14:paraId="4F02AF84" w14:textId="77777777" w:rsidR="00DD128C" w:rsidRPr="008474F1" w:rsidRDefault="00DD128C" w:rsidP="00276763">
            <w:pPr>
              <w:pStyle w:val="ListParagraph"/>
              <w:ind w:left="0"/>
              <w:rPr>
                <w:szCs w:val="24"/>
              </w:rPr>
            </w:pPr>
          </w:p>
        </w:tc>
        <w:tc>
          <w:tcPr>
            <w:tcW w:w="3901" w:type="dxa"/>
          </w:tcPr>
          <w:p w14:paraId="35143A1D" w14:textId="77777777" w:rsidR="00DD128C" w:rsidRPr="008474F1" w:rsidRDefault="00DD128C" w:rsidP="00276763">
            <w:pPr>
              <w:pStyle w:val="ListParagraph"/>
              <w:ind w:left="0"/>
              <w:rPr>
                <w:szCs w:val="24"/>
              </w:rPr>
            </w:pPr>
          </w:p>
        </w:tc>
      </w:tr>
      <w:tr w:rsidR="00E65133" w:rsidRPr="008474F1" w14:paraId="592C774B" w14:textId="77777777" w:rsidTr="00C132D7">
        <w:trPr>
          <w:jc w:val="center"/>
        </w:trPr>
        <w:tc>
          <w:tcPr>
            <w:tcW w:w="3811" w:type="dxa"/>
            <w:shd w:val="clear" w:color="auto" w:fill="auto"/>
          </w:tcPr>
          <w:p w14:paraId="5DA83D7F" w14:textId="77777777" w:rsidR="00E65133" w:rsidRPr="00E11FA0" w:rsidRDefault="00E65133" w:rsidP="00276763">
            <w:pPr>
              <w:pStyle w:val="ListParagraph"/>
              <w:ind w:left="0"/>
              <w:rPr>
                <w:sz w:val="22"/>
                <w:szCs w:val="22"/>
              </w:rPr>
            </w:pPr>
            <w:r>
              <w:rPr>
                <w:sz w:val="22"/>
                <w:szCs w:val="22"/>
              </w:rPr>
              <w:t>Fibre Optic Stripper</w:t>
            </w:r>
          </w:p>
        </w:tc>
        <w:tc>
          <w:tcPr>
            <w:tcW w:w="2660" w:type="dxa"/>
          </w:tcPr>
          <w:p w14:paraId="1A4C19F7" w14:textId="77777777" w:rsidR="00E65133" w:rsidRPr="008474F1" w:rsidRDefault="00E65133" w:rsidP="00276763">
            <w:pPr>
              <w:pStyle w:val="ListParagraph"/>
              <w:ind w:left="0"/>
              <w:rPr>
                <w:szCs w:val="24"/>
              </w:rPr>
            </w:pPr>
          </w:p>
        </w:tc>
        <w:tc>
          <w:tcPr>
            <w:tcW w:w="3901" w:type="dxa"/>
          </w:tcPr>
          <w:p w14:paraId="748CD0A0" w14:textId="77777777" w:rsidR="00E65133" w:rsidRPr="008474F1" w:rsidRDefault="00E65133" w:rsidP="00276763">
            <w:pPr>
              <w:pStyle w:val="ListParagraph"/>
              <w:ind w:left="0"/>
              <w:rPr>
                <w:szCs w:val="24"/>
              </w:rPr>
            </w:pPr>
          </w:p>
        </w:tc>
      </w:tr>
      <w:tr w:rsidR="00071A06" w:rsidRPr="008474F1" w14:paraId="1D8FA9C2" w14:textId="77777777" w:rsidTr="00C132D7">
        <w:trPr>
          <w:jc w:val="center"/>
        </w:trPr>
        <w:tc>
          <w:tcPr>
            <w:tcW w:w="3811" w:type="dxa"/>
            <w:shd w:val="clear" w:color="auto" w:fill="auto"/>
          </w:tcPr>
          <w:p w14:paraId="19E96B1D" w14:textId="77777777" w:rsidR="00071A06" w:rsidRPr="00E11FA0" w:rsidRDefault="00071A06" w:rsidP="00276763">
            <w:pPr>
              <w:pStyle w:val="ListParagraph"/>
              <w:ind w:left="0"/>
              <w:rPr>
                <w:sz w:val="22"/>
                <w:szCs w:val="22"/>
              </w:rPr>
            </w:pPr>
            <w:r>
              <w:rPr>
                <w:sz w:val="22"/>
                <w:szCs w:val="22"/>
              </w:rPr>
              <w:t>Fibre Optic Cable Slitter</w:t>
            </w:r>
          </w:p>
        </w:tc>
        <w:tc>
          <w:tcPr>
            <w:tcW w:w="2660" w:type="dxa"/>
          </w:tcPr>
          <w:p w14:paraId="2ABEFC79" w14:textId="77777777" w:rsidR="00071A06" w:rsidRPr="008474F1" w:rsidRDefault="00071A06" w:rsidP="00276763">
            <w:pPr>
              <w:pStyle w:val="ListParagraph"/>
              <w:ind w:left="0"/>
              <w:rPr>
                <w:szCs w:val="24"/>
              </w:rPr>
            </w:pPr>
          </w:p>
        </w:tc>
        <w:tc>
          <w:tcPr>
            <w:tcW w:w="3901" w:type="dxa"/>
          </w:tcPr>
          <w:p w14:paraId="7BE865A0" w14:textId="77777777" w:rsidR="00071A06" w:rsidRPr="008474F1" w:rsidRDefault="00071A06" w:rsidP="00276763">
            <w:pPr>
              <w:pStyle w:val="ListParagraph"/>
              <w:ind w:left="0"/>
              <w:rPr>
                <w:szCs w:val="24"/>
              </w:rPr>
            </w:pPr>
          </w:p>
        </w:tc>
      </w:tr>
      <w:tr w:rsidR="005E710F" w:rsidRPr="008474F1" w14:paraId="592351CF" w14:textId="77777777" w:rsidTr="00C132D7">
        <w:trPr>
          <w:jc w:val="center"/>
        </w:trPr>
        <w:tc>
          <w:tcPr>
            <w:tcW w:w="3811" w:type="dxa"/>
            <w:shd w:val="clear" w:color="auto" w:fill="auto"/>
          </w:tcPr>
          <w:p w14:paraId="63B33E7B" w14:textId="18B82035" w:rsidR="005E710F" w:rsidRDefault="005E710F" w:rsidP="00276763">
            <w:pPr>
              <w:pStyle w:val="ListParagraph"/>
              <w:ind w:left="0"/>
              <w:rPr>
                <w:sz w:val="22"/>
                <w:szCs w:val="22"/>
              </w:rPr>
            </w:pPr>
            <w:r>
              <w:rPr>
                <w:sz w:val="22"/>
                <w:szCs w:val="22"/>
              </w:rPr>
              <w:t>OPGW Tube Cutter</w:t>
            </w:r>
          </w:p>
        </w:tc>
        <w:tc>
          <w:tcPr>
            <w:tcW w:w="2660" w:type="dxa"/>
          </w:tcPr>
          <w:p w14:paraId="6E70E094" w14:textId="77777777" w:rsidR="005E710F" w:rsidRPr="008474F1" w:rsidRDefault="005E710F" w:rsidP="00276763">
            <w:pPr>
              <w:pStyle w:val="ListParagraph"/>
              <w:ind w:left="0"/>
              <w:rPr>
                <w:szCs w:val="24"/>
              </w:rPr>
            </w:pPr>
          </w:p>
        </w:tc>
        <w:tc>
          <w:tcPr>
            <w:tcW w:w="3901" w:type="dxa"/>
          </w:tcPr>
          <w:p w14:paraId="7B647D2E" w14:textId="77777777" w:rsidR="005E710F" w:rsidRPr="008474F1" w:rsidRDefault="005E710F" w:rsidP="00276763">
            <w:pPr>
              <w:pStyle w:val="ListParagraph"/>
              <w:ind w:left="0"/>
              <w:rPr>
                <w:szCs w:val="24"/>
              </w:rPr>
            </w:pPr>
          </w:p>
        </w:tc>
      </w:tr>
      <w:tr w:rsidR="00F62EC4" w:rsidRPr="008474F1" w14:paraId="0074EFF0" w14:textId="77777777" w:rsidTr="00C132D7">
        <w:trPr>
          <w:jc w:val="center"/>
        </w:trPr>
        <w:tc>
          <w:tcPr>
            <w:tcW w:w="3811" w:type="dxa"/>
            <w:shd w:val="clear" w:color="auto" w:fill="auto"/>
          </w:tcPr>
          <w:p w14:paraId="2B702A0E" w14:textId="77777777" w:rsidR="00F62EC4" w:rsidRPr="00E11FA0" w:rsidRDefault="00F62EC4" w:rsidP="00276763">
            <w:pPr>
              <w:pStyle w:val="ListParagraph"/>
              <w:ind w:left="0"/>
              <w:rPr>
                <w:sz w:val="22"/>
                <w:szCs w:val="22"/>
              </w:rPr>
            </w:pPr>
            <w:r>
              <w:rPr>
                <w:sz w:val="22"/>
                <w:szCs w:val="22"/>
              </w:rPr>
              <w:t>Fibre Optic Cleaning Wipes</w:t>
            </w:r>
          </w:p>
        </w:tc>
        <w:tc>
          <w:tcPr>
            <w:tcW w:w="2660" w:type="dxa"/>
          </w:tcPr>
          <w:p w14:paraId="090A25DE" w14:textId="77777777" w:rsidR="00F62EC4" w:rsidRPr="008474F1" w:rsidRDefault="00F62EC4" w:rsidP="00276763">
            <w:pPr>
              <w:pStyle w:val="ListParagraph"/>
              <w:ind w:left="0"/>
              <w:rPr>
                <w:szCs w:val="24"/>
              </w:rPr>
            </w:pPr>
          </w:p>
        </w:tc>
        <w:tc>
          <w:tcPr>
            <w:tcW w:w="3901" w:type="dxa"/>
          </w:tcPr>
          <w:p w14:paraId="655B73C3" w14:textId="77777777" w:rsidR="00F62EC4" w:rsidRPr="008474F1" w:rsidRDefault="00F62EC4" w:rsidP="00276763">
            <w:pPr>
              <w:pStyle w:val="ListParagraph"/>
              <w:ind w:left="0"/>
              <w:rPr>
                <w:szCs w:val="24"/>
              </w:rPr>
            </w:pPr>
          </w:p>
        </w:tc>
      </w:tr>
      <w:tr w:rsidR="005F5554" w:rsidRPr="008474F1" w14:paraId="1262207F" w14:textId="77777777" w:rsidTr="00C132D7">
        <w:trPr>
          <w:jc w:val="center"/>
        </w:trPr>
        <w:tc>
          <w:tcPr>
            <w:tcW w:w="3811" w:type="dxa"/>
            <w:shd w:val="clear" w:color="auto" w:fill="auto"/>
          </w:tcPr>
          <w:p w14:paraId="2125737A" w14:textId="77777777" w:rsidR="005F5554" w:rsidRPr="00E11FA0" w:rsidRDefault="005F5554" w:rsidP="00276763">
            <w:pPr>
              <w:pStyle w:val="ListParagraph"/>
              <w:ind w:left="0"/>
              <w:rPr>
                <w:sz w:val="22"/>
                <w:szCs w:val="22"/>
              </w:rPr>
            </w:pPr>
            <w:r w:rsidRPr="00E11FA0">
              <w:rPr>
                <w:sz w:val="22"/>
                <w:szCs w:val="22"/>
              </w:rPr>
              <w:t>Rollers including those with rubber lining for stringing of OPGW</w:t>
            </w:r>
          </w:p>
        </w:tc>
        <w:tc>
          <w:tcPr>
            <w:tcW w:w="2660" w:type="dxa"/>
          </w:tcPr>
          <w:p w14:paraId="34CBC605" w14:textId="77777777" w:rsidR="005F5554" w:rsidRPr="008474F1" w:rsidRDefault="005F5554" w:rsidP="00276763">
            <w:pPr>
              <w:pStyle w:val="ListParagraph"/>
              <w:ind w:left="0"/>
              <w:rPr>
                <w:szCs w:val="24"/>
              </w:rPr>
            </w:pPr>
          </w:p>
        </w:tc>
        <w:tc>
          <w:tcPr>
            <w:tcW w:w="3901" w:type="dxa"/>
          </w:tcPr>
          <w:p w14:paraId="087883BA" w14:textId="77777777" w:rsidR="005F5554" w:rsidRPr="008474F1" w:rsidRDefault="005F5554" w:rsidP="00276763">
            <w:pPr>
              <w:pStyle w:val="ListParagraph"/>
              <w:ind w:left="0"/>
              <w:rPr>
                <w:szCs w:val="24"/>
              </w:rPr>
            </w:pPr>
          </w:p>
        </w:tc>
      </w:tr>
      <w:tr w:rsidR="005F5554" w:rsidRPr="008474F1" w14:paraId="3BC6C32A" w14:textId="77777777" w:rsidTr="00C132D7">
        <w:trPr>
          <w:jc w:val="center"/>
        </w:trPr>
        <w:tc>
          <w:tcPr>
            <w:tcW w:w="3811" w:type="dxa"/>
            <w:shd w:val="clear" w:color="auto" w:fill="auto"/>
          </w:tcPr>
          <w:p w14:paraId="59856085" w14:textId="77777777" w:rsidR="005F5554" w:rsidRPr="00E11FA0" w:rsidRDefault="005F5554" w:rsidP="00276763">
            <w:pPr>
              <w:pStyle w:val="ListParagraph"/>
              <w:ind w:left="0"/>
              <w:rPr>
                <w:sz w:val="22"/>
                <w:szCs w:val="22"/>
              </w:rPr>
            </w:pPr>
            <w:r w:rsidRPr="00E11FA0">
              <w:rPr>
                <w:sz w:val="22"/>
                <w:szCs w:val="22"/>
              </w:rPr>
              <w:t>Safety Harness</w:t>
            </w:r>
          </w:p>
        </w:tc>
        <w:tc>
          <w:tcPr>
            <w:tcW w:w="2660" w:type="dxa"/>
          </w:tcPr>
          <w:p w14:paraId="6CD4AF3C" w14:textId="77777777" w:rsidR="005F5554" w:rsidRPr="008474F1" w:rsidRDefault="005F5554" w:rsidP="00276763">
            <w:pPr>
              <w:pStyle w:val="ListParagraph"/>
              <w:ind w:left="0"/>
              <w:rPr>
                <w:szCs w:val="24"/>
              </w:rPr>
            </w:pPr>
          </w:p>
        </w:tc>
        <w:tc>
          <w:tcPr>
            <w:tcW w:w="3901" w:type="dxa"/>
          </w:tcPr>
          <w:p w14:paraId="36537BF2" w14:textId="77777777" w:rsidR="005F5554" w:rsidRPr="008474F1" w:rsidRDefault="005F5554" w:rsidP="00276763">
            <w:pPr>
              <w:pStyle w:val="ListParagraph"/>
              <w:ind w:left="0"/>
              <w:rPr>
                <w:szCs w:val="24"/>
              </w:rPr>
            </w:pPr>
          </w:p>
        </w:tc>
      </w:tr>
      <w:tr w:rsidR="00EB0A43" w:rsidRPr="008474F1" w14:paraId="20E75AF0" w14:textId="77777777" w:rsidTr="00C132D7">
        <w:trPr>
          <w:jc w:val="center"/>
        </w:trPr>
        <w:tc>
          <w:tcPr>
            <w:tcW w:w="3811" w:type="dxa"/>
            <w:shd w:val="clear" w:color="auto" w:fill="auto"/>
          </w:tcPr>
          <w:p w14:paraId="2609E865" w14:textId="08E99FF1" w:rsidR="00EB0A43" w:rsidRPr="00E11FA0" w:rsidRDefault="00EB0A43" w:rsidP="00276763">
            <w:pPr>
              <w:pStyle w:val="ListParagraph"/>
              <w:ind w:left="0"/>
              <w:rPr>
                <w:sz w:val="22"/>
                <w:szCs w:val="22"/>
              </w:rPr>
            </w:pPr>
            <w:r>
              <w:rPr>
                <w:sz w:val="22"/>
                <w:szCs w:val="22"/>
              </w:rPr>
              <w:t>Optical Fibre Cable Tensionmeter</w:t>
            </w:r>
          </w:p>
        </w:tc>
        <w:tc>
          <w:tcPr>
            <w:tcW w:w="2660" w:type="dxa"/>
          </w:tcPr>
          <w:p w14:paraId="65254248" w14:textId="77777777" w:rsidR="00EB0A43" w:rsidRPr="008474F1" w:rsidRDefault="00EB0A43" w:rsidP="00276763">
            <w:pPr>
              <w:pStyle w:val="ListParagraph"/>
              <w:ind w:left="0"/>
              <w:rPr>
                <w:szCs w:val="24"/>
              </w:rPr>
            </w:pPr>
          </w:p>
        </w:tc>
        <w:tc>
          <w:tcPr>
            <w:tcW w:w="3901" w:type="dxa"/>
          </w:tcPr>
          <w:p w14:paraId="616CAAF5" w14:textId="77777777" w:rsidR="00EB0A43" w:rsidRPr="008474F1" w:rsidRDefault="00EB0A43" w:rsidP="00276763">
            <w:pPr>
              <w:pStyle w:val="ListParagraph"/>
              <w:ind w:left="0"/>
              <w:rPr>
                <w:szCs w:val="24"/>
              </w:rPr>
            </w:pPr>
          </w:p>
        </w:tc>
      </w:tr>
    </w:tbl>
    <w:p w14:paraId="5339EA57" w14:textId="77777777" w:rsidR="00D52F59" w:rsidRDefault="00D52F59" w:rsidP="005F5554">
      <w:pPr>
        <w:pStyle w:val="Header"/>
        <w:ind w:right="177"/>
        <w:jc w:val="left"/>
        <w:rPr>
          <w:color w:val="000000"/>
          <w:sz w:val="24"/>
          <w:szCs w:val="24"/>
        </w:rPr>
      </w:pPr>
    </w:p>
    <w:p w14:paraId="6FDFDB67" w14:textId="77777777" w:rsidR="00B97211" w:rsidRDefault="00B97211" w:rsidP="005F5554">
      <w:pPr>
        <w:pStyle w:val="Header"/>
        <w:ind w:right="177"/>
        <w:jc w:val="left"/>
        <w:rPr>
          <w:color w:val="000000"/>
          <w:sz w:val="24"/>
          <w:szCs w:val="24"/>
        </w:rPr>
      </w:pPr>
      <w:r>
        <w:rPr>
          <w:color w:val="000000"/>
          <w:sz w:val="24"/>
          <w:szCs w:val="24"/>
        </w:rPr>
        <w:t xml:space="preserve">Name ………………………….                                 </w:t>
      </w:r>
      <w:r w:rsidR="005F5554" w:rsidRPr="00F714D5">
        <w:rPr>
          <w:color w:val="000000"/>
          <w:sz w:val="24"/>
          <w:szCs w:val="24"/>
        </w:rPr>
        <w:t>Signature : …………………</w:t>
      </w:r>
    </w:p>
    <w:p w14:paraId="79F0E96A" w14:textId="77777777" w:rsidR="005F5554" w:rsidRPr="005E31CD" w:rsidRDefault="005F5554" w:rsidP="005F5554">
      <w:pPr>
        <w:pStyle w:val="Header"/>
        <w:ind w:right="177"/>
        <w:jc w:val="left"/>
        <w:rPr>
          <w:color w:val="000000"/>
        </w:rPr>
      </w:pPr>
      <w:r w:rsidRPr="00F714D5">
        <w:rPr>
          <w:color w:val="000000"/>
          <w:sz w:val="24"/>
          <w:szCs w:val="24"/>
        </w:rPr>
        <w:t>Date : ……………………</w:t>
      </w:r>
      <w:r w:rsidRPr="00F714D5">
        <w:rPr>
          <w:color w:val="000000"/>
        </w:rPr>
        <w:t>….</w:t>
      </w:r>
      <w:r w:rsidRPr="005E31CD">
        <w:rPr>
          <w:color w:val="000000"/>
        </w:rPr>
        <w:t>.</w:t>
      </w:r>
    </w:p>
    <w:p w14:paraId="2A81A332" w14:textId="425A79C1" w:rsidR="00AD700C" w:rsidRPr="00215E8D" w:rsidRDefault="00AD700C" w:rsidP="00C15A56">
      <w:pPr>
        <w:pStyle w:val="S4-header1"/>
        <w:numPr>
          <w:ilvl w:val="0"/>
          <w:numId w:val="37"/>
        </w:numPr>
        <w:ind w:left="1800"/>
        <w:rPr>
          <w:sz w:val="24"/>
          <w:szCs w:val="24"/>
        </w:rPr>
      </w:pPr>
      <w:r>
        <w:rPr>
          <w:sz w:val="24"/>
        </w:rPr>
        <w:lastRenderedPageBreak/>
        <w:t xml:space="preserve"> </w:t>
      </w:r>
      <w:bookmarkStart w:id="19" w:name="_Toc450908232"/>
      <w:bookmarkStart w:id="20" w:name="_Toc450911304"/>
      <w:bookmarkStart w:id="21" w:name="_Toc450911442"/>
      <w:bookmarkStart w:id="22" w:name="_Toc450911509"/>
      <w:bookmarkStart w:id="23" w:name="_Toc451090387"/>
      <w:bookmarkStart w:id="24" w:name="_Toc451859305"/>
      <w:bookmarkEnd w:id="19"/>
      <w:bookmarkEnd w:id="20"/>
      <w:bookmarkEnd w:id="21"/>
      <w:bookmarkEnd w:id="22"/>
      <w:bookmarkEnd w:id="23"/>
      <w:r w:rsidR="00215E8D" w:rsidRPr="00215E8D">
        <w:t>FORM ELI 1.1</w:t>
      </w:r>
      <w:r w:rsidR="00215E8D">
        <w:rPr>
          <w:sz w:val="24"/>
        </w:rPr>
        <w:t xml:space="preserve"> - </w:t>
      </w:r>
      <w:r w:rsidR="00215E8D">
        <w:t>Bidder</w:t>
      </w:r>
      <w:r w:rsidRPr="00677E4F">
        <w:t xml:space="preserve"> Information Sheet</w:t>
      </w:r>
      <w:bookmarkEnd w:id="24"/>
    </w:p>
    <w:p w14:paraId="1CAC368D" w14:textId="6AC167D3" w:rsidR="00215E8D" w:rsidRPr="00215E8D" w:rsidRDefault="00215E8D" w:rsidP="00215E8D">
      <w:pPr>
        <w:pStyle w:val="S4-header1"/>
        <w:ind w:left="1800"/>
        <w:rPr>
          <w:sz w:val="28"/>
          <w:szCs w:val="28"/>
        </w:rPr>
      </w:pPr>
      <w:r w:rsidRPr="00215E8D">
        <w:rPr>
          <w:sz w:val="28"/>
          <w:szCs w:val="28"/>
        </w:rPr>
        <w:t>(To be filled online on the e-PS)</w:t>
      </w:r>
    </w:p>
    <w:p w14:paraId="4A5E7BF9" w14:textId="77777777" w:rsidR="00F96F1F" w:rsidRPr="002022E4" w:rsidRDefault="00F96F1F" w:rsidP="00F96F1F">
      <w:pPr>
        <w:ind w:right="72"/>
        <w:jc w:val="right"/>
      </w:pPr>
      <w:r w:rsidRPr="002022E4">
        <w:t>Date:  ______________________</w:t>
      </w:r>
    </w:p>
    <w:p w14:paraId="25C6CBE3" w14:textId="77777777" w:rsidR="00F96F1F" w:rsidRPr="002022E4" w:rsidRDefault="001266BF" w:rsidP="00F96F1F">
      <w:pPr>
        <w:ind w:right="72" w:firstLine="1440"/>
        <w:jc w:val="right"/>
      </w:pPr>
      <w:r w:rsidRPr="002022E4">
        <w:t>Contractor</w:t>
      </w:r>
      <w:r w:rsidR="00F96F1F" w:rsidRPr="002022E4">
        <w:t>’s Reference Bidding No.: ________________</w:t>
      </w:r>
    </w:p>
    <w:p w14:paraId="5688816E" w14:textId="77777777" w:rsidR="00F96F1F" w:rsidRPr="002022E4" w:rsidRDefault="00F96F1F" w:rsidP="00F96F1F">
      <w:pPr>
        <w:ind w:right="72"/>
        <w:jc w:val="right"/>
      </w:pPr>
    </w:p>
    <w:p w14:paraId="4DDA3B1E" w14:textId="77777777" w:rsidR="00F96F1F" w:rsidRPr="002022E4" w:rsidRDefault="00F96F1F" w:rsidP="00F96F1F">
      <w:pPr>
        <w:ind w:right="72"/>
        <w:jc w:val="right"/>
      </w:pPr>
      <w:r w:rsidRPr="002022E4">
        <w:t>Page ________ of _______ pages</w:t>
      </w:r>
    </w:p>
    <w:p w14:paraId="481AC5CA" w14:textId="77777777" w:rsidR="00F96F1F" w:rsidRPr="002022E4" w:rsidRDefault="00F96F1F" w:rsidP="00F96F1F">
      <w:pPr>
        <w:pStyle w:val="SectionVHeader"/>
        <w:jc w:val="left"/>
        <w:rPr>
          <w:rStyle w:val="Table"/>
          <w:rFonts w:ascii="Book Antiqua" w:hAnsi="Book Antiqua" w:cs="Arial"/>
          <w:spacing w:val="-2"/>
          <w:szCs w:val="24"/>
          <w:lang w:val="en-US"/>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96F1F" w:rsidRPr="002022E4" w14:paraId="51C5A505" w14:textId="77777777" w:rsidTr="006115B7">
        <w:trPr>
          <w:cantSplit/>
          <w:trHeight w:val="440"/>
        </w:trPr>
        <w:tc>
          <w:tcPr>
            <w:tcW w:w="9180" w:type="dxa"/>
            <w:tcBorders>
              <w:bottom w:val="nil"/>
            </w:tcBorders>
          </w:tcPr>
          <w:p w14:paraId="4622B2B2" w14:textId="77777777" w:rsidR="00F96F1F" w:rsidRPr="002022E4" w:rsidRDefault="00F96F1F" w:rsidP="006115B7">
            <w:pPr>
              <w:suppressAutoHyphens/>
              <w:spacing w:before="40" w:after="40"/>
              <w:ind w:left="360" w:hanging="360"/>
            </w:pPr>
            <w:r w:rsidRPr="002022E4">
              <w:rPr>
                <w:spacing w:val="-2"/>
              </w:rPr>
              <w:t xml:space="preserve">1.  </w:t>
            </w:r>
            <w:r w:rsidR="001266BF" w:rsidRPr="002022E4">
              <w:rPr>
                <w:spacing w:val="-2"/>
              </w:rPr>
              <w:t>Contractor</w:t>
            </w:r>
            <w:r w:rsidRPr="002022E4">
              <w:rPr>
                <w:spacing w:val="-2"/>
              </w:rPr>
              <w:t>’s</w:t>
            </w:r>
            <w:r w:rsidRPr="002022E4">
              <w:t xml:space="preserve"> Legal Name </w:t>
            </w:r>
          </w:p>
          <w:p w14:paraId="3C2E281D" w14:textId="77777777" w:rsidR="00F96F1F" w:rsidRPr="002022E4" w:rsidRDefault="00F96F1F" w:rsidP="006115B7">
            <w:pPr>
              <w:spacing w:before="40" w:after="40"/>
            </w:pPr>
          </w:p>
        </w:tc>
      </w:tr>
      <w:tr w:rsidR="00F96F1F" w:rsidRPr="002022E4" w14:paraId="59CF95AF" w14:textId="77777777" w:rsidTr="006115B7">
        <w:trPr>
          <w:cantSplit/>
          <w:trHeight w:val="674"/>
        </w:trPr>
        <w:tc>
          <w:tcPr>
            <w:tcW w:w="9180" w:type="dxa"/>
            <w:tcBorders>
              <w:left w:val="single" w:sz="4" w:space="0" w:color="auto"/>
            </w:tcBorders>
          </w:tcPr>
          <w:p w14:paraId="26588B68" w14:textId="77777777" w:rsidR="00F96F1F" w:rsidRPr="002022E4" w:rsidRDefault="00F96F1F" w:rsidP="006115B7">
            <w:pPr>
              <w:suppressAutoHyphens/>
              <w:spacing w:before="40" w:after="40"/>
              <w:ind w:left="360" w:hanging="360"/>
              <w:rPr>
                <w:spacing w:val="-2"/>
              </w:rPr>
            </w:pPr>
            <w:r w:rsidRPr="002022E4">
              <w:rPr>
                <w:spacing w:val="-2"/>
              </w:rPr>
              <w:t>2.  In case of JV, legal name of each party:</w:t>
            </w:r>
          </w:p>
          <w:p w14:paraId="2DE8DF69" w14:textId="77777777" w:rsidR="00F96F1F" w:rsidRPr="002022E4" w:rsidRDefault="00F96F1F" w:rsidP="006115B7">
            <w:pPr>
              <w:suppressAutoHyphens/>
              <w:spacing w:before="40" w:after="40"/>
              <w:rPr>
                <w:spacing w:val="-2"/>
              </w:rPr>
            </w:pPr>
          </w:p>
        </w:tc>
      </w:tr>
      <w:tr w:rsidR="00F96F1F" w:rsidRPr="002022E4" w14:paraId="39AF838B" w14:textId="77777777" w:rsidTr="006115B7">
        <w:trPr>
          <w:cantSplit/>
          <w:trHeight w:val="674"/>
        </w:trPr>
        <w:tc>
          <w:tcPr>
            <w:tcW w:w="9180" w:type="dxa"/>
            <w:tcBorders>
              <w:left w:val="single" w:sz="4" w:space="0" w:color="auto"/>
            </w:tcBorders>
          </w:tcPr>
          <w:p w14:paraId="0BAE52EA" w14:textId="77777777" w:rsidR="00F96F1F" w:rsidRPr="002022E4" w:rsidRDefault="00F96F1F" w:rsidP="006115B7">
            <w:pPr>
              <w:suppressAutoHyphens/>
              <w:spacing w:before="40" w:after="40"/>
            </w:pPr>
            <w:r w:rsidRPr="002022E4">
              <w:t xml:space="preserve">3.  </w:t>
            </w:r>
            <w:r w:rsidR="001266BF" w:rsidRPr="002022E4">
              <w:t>Contractor</w:t>
            </w:r>
            <w:r w:rsidRPr="002022E4">
              <w:t>’s</w:t>
            </w:r>
            <w:r w:rsidRPr="002022E4">
              <w:rPr>
                <w:spacing w:val="-2"/>
              </w:rPr>
              <w:t xml:space="preserve"> actual or intended Country of Registration:</w:t>
            </w:r>
          </w:p>
        </w:tc>
      </w:tr>
      <w:tr w:rsidR="00F96F1F" w:rsidRPr="002022E4" w14:paraId="13389433" w14:textId="77777777" w:rsidTr="006115B7">
        <w:trPr>
          <w:cantSplit/>
          <w:trHeight w:val="674"/>
        </w:trPr>
        <w:tc>
          <w:tcPr>
            <w:tcW w:w="9180" w:type="dxa"/>
            <w:tcBorders>
              <w:left w:val="single" w:sz="4" w:space="0" w:color="auto"/>
            </w:tcBorders>
          </w:tcPr>
          <w:p w14:paraId="1D564F9A" w14:textId="77777777" w:rsidR="00F96F1F" w:rsidRPr="002022E4" w:rsidRDefault="00F96F1F" w:rsidP="006115B7">
            <w:pPr>
              <w:suppressAutoHyphens/>
              <w:spacing w:before="40" w:after="40"/>
              <w:rPr>
                <w:spacing w:val="-2"/>
              </w:rPr>
            </w:pPr>
            <w:r w:rsidRPr="002022E4">
              <w:rPr>
                <w:spacing w:val="-2"/>
              </w:rPr>
              <w:t xml:space="preserve">4.  </w:t>
            </w:r>
            <w:r w:rsidR="001266BF" w:rsidRPr="002022E4">
              <w:rPr>
                <w:spacing w:val="-2"/>
              </w:rPr>
              <w:t>Contractor</w:t>
            </w:r>
            <w:r w:rsidRPr="002022E4">
              <w:rPr>
                <w:spacing w:val="-2"/>
              </w:rPr>
              <w:t xml:space="preserve">’s Year of Registration: </w:t>
            </w:r>
          </w:p>
        </w:tc>
      </w:tr>
      <w:tr w:rsidR="00F96F1F" w:rsidRPr="002022E4" w14:paraId="3B7BC589" w14:textId="77777777" w:rsidTr="006115B7">
        <w:trPr>
          <w:cantSplit/>
        </w:trPr>
        <w:tc>
          <w:tcPr>
            <w:tcW w:w="9180" w:type="dxa"/>
            <w:tcBorders>
              <w:left w:val="single" w:sz="4" w:space="0" w:color="auto"/>
            </w:tcBorders>
          </w:tcPr>
          <w:p w14:paraId="7C9A266A" w14:textId="77777777" w:rsidR="00F96F1F" w:rsidRPr="002022E4" w:rsidRDefault="00F96F1F" w:rsidP="006115B7">
            <w:pPr>
              <w:suppressAutoHyphens/>
              <w:spacing w:before="40" w:after="40"/>
              <w:rPr>
                <w:spacing w:val="-2"/>
              </w:rPr>
            </w:pPr>
            <w:r w:rsidRPr="002022E4">
              <w:rPr>
                <w:spacing w:val="-2"/>
              </w:rPr>
              <w:t xml:space="preserve">5.  </w:t>
            </w:r>
            <w:r w:rsidR="001266BF" w:rsidRPr="002022E4">
              <w:rPr>
                <w:spacing w:val="-2"/>
              </w:rPr>
              <w:t>Contractor</w:t>
            </w:r>
            <w:r w:rsidRPr="002022E4">
              <w:rPr>
                <w:spacing w:val="-2"/>
              </w:rPr>
              <w:t>’s Legal Address in Country of Registration:</w:t>
            </w:r>
          </w:p>
          <w:p w14:paraId="40C0B20F" w14:textId="77777777" w:rsidR="00F96F1F" w:rsidRPr="002022E4" w:rsidRDefault="00F96F1F" w:rsidP="006115B7">
            <w:pPr>
              <w:suppressAutoHyphens/>
              <w:spacing w:before="40" w:after="40"/>
              <w:rPr>
                <w:spacing w:val="-2"/>
              </w:rPr>
            </w:pPr>
          </w:p>
        </w:tc>
      </w:tr>
      <w:tr w:rsidR="00F96F1F" w:rsidRPr="002022E4" w14:paraId="3F81B8CA" w14:textId="77777777" w:rsidTr="006115B7">
        <w:trPr>
          <w:cantSplit/>
        </w:trPr>
        <w:tc>
          <w:tcPr>
            <w:tcW w:w="9180" w:type="dxa"/>
          </w:tcPr>
          <w:p w14:paraId="1655FBAE" w14:textId="77777777" w:rsidR="00F96F1F" w:rsidRPr="002022E4" w:rsidRDefault="00F96F1F" w:rsidP="006115B7">
            <w:pPr>
              <w:pStyle w:val="Outline"/>
              <w:suppressAutoHyphens/>
              <w:spacing w:before="120" w:after="40"/>
              <w:rPr>
                <w:spacing w:val="-2"/>
                <w:kern w:val="0"/>
                <w:szCs w:val="24"/>
              </w:rPr>
            </w:pPr>
            <w:r w:rsidRPr="002022E4">
              <w:rPr>
                <w:spacing w:val="-2"/>
                <w:kern w:val="0"/>
                <w:szCs w:val="24"/>
              </w:rPr>
              <w:t xml:space="preserve">6.  </w:t>
            </w:r>
            <w:r w:rsidR="001266BF" w:rsidRPr="002022E4">
              <w:rPr>
                <w:spacing w:val="-2"/>
                <w:kern w:val="0"/>
                <w:szCs w:val="24"/>
              </w:rPr>
              <w:t>Contractor</w:t>
            </w:r>
            <w:r w:rsidRPr="002022E4">
              <w:rPr>
                <w:spacing w:val="-2"/>
                <w:kern w:val="0"/>
                <w:szCs w:val="24"/>
              </w:rPr>
              <w:t>’s Authorized Representative Information</w:t>
            </w:r>
          </w:p>
          <w:p w14:paraId="7BA4ECB1" w14:textId="77777777" w:rsidR="00F96F1F" w:rsidRPr="002022E4" w:rsidRDefault="00F96F1F" w:rsidP="006115B7">
            <w:pPr>
              <w:pStyle w:val="Outline1"/>
              <w:keepNext w:val="0"/>
              <w:tabs>
                <w:tab w:val="clear" w:pos="360"/>
              </w:tabs>
              <w:suppressAutoHyphens/>
              <w:spacing w:before="120" w:after="40"/>
              <w:rPr>
                <w:spacing w:val="-2"/>
                <w:kern w:val="0"/>
                <w:szCs w:val="24"/>
              </w:rPr>
            </w:pPr>
            <w:r w:rsidRPr="002022E4">
              <w:rPr>
                <w:spacing w:val="-2"/>
                <w:kern w:val="0"/>
                <w:szCs w:val="24"/>
              </w:rPr>
              <w:t xml:space="preserve">     Name:</w:t>
            </w:r>
          </w:p>
          <w:p w14:paraId="01194222" w14:textId="77777777" w:rsidR="00F96F1F" w:rsidRPr="002022E4" w:rsidRDefault="00F96F1F" w:rsidP="006115B7">
            <w:pPr>
              <w:suppressAutoHyphens/>
              <w:spacing w:before="120" w:after="40"/>
              <w:rPr>
                <w:spacing w:val="-2"/>
              </w:rPr>
            </w:pPr>
            <w:r w:rsidRPr="002022E4">
              <w:rPr>
                <w:spacing w:val="-2"/>
              </w:rPr>
              <w:t xml:space="preserve">     Address:</w:t>
            </w:r>
          </w:p>
          <w:p w14:paraId="410AC155" w14:textId="77777777" w:rsidR="00F96F1F" w:rsidRPr="002022E4" w:rsidRDefault="00F96F1F" w:rsidP="006115B7">
            <w:pPr>
              <w:suppressAutoHyphens/>
              <w:spacing w:before="120" w:after="40"/>
              <w:rPr>
                <w:spacing w:val="-2"/>
              </w:rPr>
            </w:pPr>
            <w:r w:rsidRPr="002022E4">
              <w:rPr>
                <w:spacing w:val="-2"/>
              </w:rPr>
              <w:t xml:space="preserve">     Telephone/Fax numbers:</w:t>
            </w:r>
          </w:p>
          <w:p w14:paraId="54A7AF72" w14:textId="77777777" w:rsidR="00F96F1F" w:rsidRPr="002022E4" w:rsidRDefault="00F96F1F" w:rsidP="006115B7">
            <w:pPr>
              <w:suppressAutoHyphens/>
              <w:spacing w:before="120" w:after="40"/>
              <w:rPr>
                <w:spacing w:val="-2"/>
              </w:rPr>
            </w:pPr>
            <w:r w:rsidRPr="002022E4">
              <w:rPr>
                <w:spacing w:val="-2"/>
              </w:rPr>
              <w:t xml:space="preserve">     Email Address:</w:t>
            </w:r>
          </w:p>
          <w:p w14:paraId="40029E5A" w14:textId="77777777" w:rsidR="00F96F1F" w:rsidRPr="002022E4" w:rsidRDefault="00F96F1F" w:rsidP="006115B7">
            <w:pPr>
              <w:suppressAutoHyphens/>
              <w:spacing w:before="120" w:after="40"/>
              <w:rPr>
                <w:spacing w:val="-2"/>
              </w:rPr>
            </w:pPr>
          </w:p>
        </w:tc>
      </w:tr>
      <w:tr w:rsidR="00F96F1F" w:rsidRPr="002022E4" w14:paraId="61198A1A" w14:textId="77777777" w:rsidTr="006115B7">
        <w:trPr>
          <w:cantSplit/>
        </w:trPr>
        <w:tc>
          <w:tcPr>
            <w:tcW w:w="9180" w:type="dxa"/>
          </w:tcPr>
          <w:p w14:paraId="6E9AEBE8" w14:textId="77777777" w:rsidR="00F96F1F" w:rsidRPr="002022E4" w:rsidRDefault="00F96F1F" w:rsidP="006115B7">
            <w:pPr>
              <w:ind w:left="342" w:hanging="342"/>
            </w:pPr>
            <w:r w:rsidRPr="002022E4">
              <w:t xml:space="preserve">7. </w:t>
            </w:r>
            <w:r w:rsidRPr="002022E4">
              <w:tab/>
              <w:t>Attached are copies of original documents of:</w:t>
            </w:r>
          </w:p>
          <w:p w14:paraId="48590AE8" w14:textId="77777777" w:rsidR="00F96F1F" w:rsidRPr="002022E4" w:rsidRDefault="00F96F1F" w:rsidP="006115B7">
            <w:pPr>
              <w:suppressAutoHyphens/>
              <w:rPr>
                <w:spacing w:val="-2"/>
              </w:rPr>
            </w:pPr>
            <w:r w:rsidRPr="002022E4">
              <w:rPr>
                <w:spacing w:val="-2"/>
                <w:sz w:val="32"/>
              </w:rPr>
              <w:sym w:font="Symbol" w:char="F0F0"/>
            </w:r>
            <w:r w:rsidRPr="002022E4">
              <w:rPr>
                <w:spacing w:val="-2"/>
                <w:sz w:val="32"/>
              </w:rPr>
              <w:tab/>
            </w:r>
            <w:r w:rsidRPr="002022E4">
              <w:rPr>
                <w:spacing w:val="-2"/>
              </w:rPr>
              <w:t xml:space="preserve">Articles of Incorporation or Registration of firm named in 1, above, in </w:t>
            </w:r>
            <w:r w:rsidR="00B850AE" w:rsidRPr="002022E4">
              <w:rPr>
                <w:spacing w:val="-2"/>
              </w:rPr>
              <w:t>accordance</w:t>
            </w:r>
            <w:r w:rsidRPr="002022E4">
              <w:rPr>
                <w:spacing w:val="-2"/>
              </w:rPr>
              <w:t xml:space="preserve"> with ITB Sub-Clauses 5.1 and 5.2.</w:t>
            </w:r>
          </w:p>
          <w:p w14:paraId="1B044837" w14:textId="77777777" w:rsidR="00F96F1F" w:rsidRPr="002022E4" w:rsidRDefault="00F96F1F" w:rsidP="00373AA5">
            <w:pPr>
              <w:numPr>
                <w:ilvl w:val="0"/>
                <w:numId w:val="18"/>
              </w:numPr>
              <w:suppressAutoHyphens/>
              <w:jc w:val="left"/>
              <w:rPr>
                <w:spacing w:val="-2"/>
              </w:rPr>
            </w:pPr>
            <w:r w:rsidRPr="002022E4">
              <w:rPr>
                <w:spacing w:val="-2"/>
              </w:rPr>
              <w:t xml:space="preserve">In case of JV, letter of intent to form JV </w:t>
            </w:r>
            <w:r w:rsidRPr="002022E4">
              <w:t>including a draft agreement</w:t>
            </w:r>
            <w:r w:rsidRPr="002022E4">
              <w:rPr>
                <w:spacing w:val="-2"/>
              </w:rPr>
              <w:t xml:space="preserve">, or JV agreement, in </w:t>
            </w:r>
            <w:r w:rsidR="00B850AE" w:rsidRPr="002022E4">
              <w:rPr>
                <w:spacing w:val="-2"/>
              </w:rPr>
              <w:t>accordance</w:t>
            </w:r>
            <w:r w:rsidRPr="002022E4">
              <w:rPr>
                <w:spacing w:val="-2"/>
              </w:rPr>
              <w:t xml:space="preserve"> with ITB Sub-Clauses 5.1</w:t>
            </w:r>
          </w:p>
          <w:p w14:paraId="0E5328F8" w14:textId="77777777" w:rsidR="00F96F1F" w:rsidRPr="002022E4" w:rsidRDefault="00F96F1F" w:rsidP="00373AA5">
            <w:pPr>
              <w:numPr>
                <w:ilvl w:val="0"/>
                <w:numId w:val="18"/>
              </w:numPr>
              <w:suppressAutoHyphens/>
              <w:jc w:val="left"/>
              <w:rPr>
                <w:spacing w:val="-2"/>
              </w:rPr>
            </w:pPr>
            <w:r w:rsidRPr="002022E4">
              <w:rPr>
                <w:spacing w:val="-2"/>
              </w:rPr>
              <w:t xml:space="preserve">In case of government owned entity from the Employer’s country, documents establishing legal and financial autonomy and compliance with the principles of commercial law, in </w:t>
            </w:r>
            <w:r w:rsidR="00B850AE" w:rsidRPr="002022E4">
              <w:rPr>
                <w:spacing w:val="-2"/>
              </w:rPr>
              <w:t>accordance</w:t>
            </w:r>
            <w:r w:rsidRPr="002022E4">
              <w:rPr>
                <w:spacing w:val="-2"/>
              </w:rPr>
              <w:t xml:space="preserve"> with ITB Sub-Clause 5.5.</w:t>
            </w:r>
          </w:p>
          <w:p w14:paraId="27577468" w14:textId="77777777" w:rsidR="00F96F1F" w:rsidRPr="002022E4" w:rsidRDefault="00F96F1F" w:rsidP="006115B7">
            <w:pPr>
              <w:suppressAutoHyphens/>
              <w:ind w:left="372"/>
              <w:rPr>
                <w:spacing w:val="-2"/>
              </w:rPr>
            </w:pPr>
          </w:p>
        </w:tc>
      </w:tr>
    </w:tbl>
    <w:p w14:paraId="2BD3FCDC" w14:textId="77777777" w:rsidR="00F96F1F" w:rsidRDefault="00F96F1F" w:rsidP="00F96F1F">
      <w:pPr>
        <w:pStyle w:val="titulo"/>
        <w:suppressAutoHyphens/>
        <w:spacing w:before="60" w:after="60"/>
        <w:jc w:val="left"/>
        <w:rPr>
          <w:rFonts w:ascii="Arial" w:hAnsi="Arial" w:cs="Arial"/>
          <w:bCs/>
          <w:color w:val="FFFFFF"/>
          <w:spacing w:val="-2"/>
          <w:sz w:val="20"/>
        </w:rPr>
      </w:pPr>
    </w:p>
    <w:p w14:paraId="7E984F99" w14:textId="77777777" w:rsidR="00F96F1F" w:rsidRDefault="00F96F1F" w:rsidP="00F96F1F">
      <w:pPr>
        <w:rPr>
          <w:rFonts w:ascii="Arial" w:hAnsi="Arial" w:cs="Arial"/>
          <w:sz w:val="20"/>
        </w:rPr>
      </w:pPr>
    </w:p>
    <w:p w14:paraId="33D9B90C" w14:textId="77777777" w:rsidR="006C4EC5" w:rsidRPr="00677E4F" w:rsidRDefault="006C4EC5" w:rsidP="00F96F1F">
      <w:pPr>
        <w:rPr>
          <w:rFonts w:cs="Arial"/>
          <w:sz w:val="20"/>
        </w:rPr>
        <w:sectPr w:rsidR="006C4EC5" w:rsidRPr="00677E4F" w:rsidSect="001A50DB">
          <w:headerReference w:type="default" r:id="rId17"/>
          <w:headerReference w:type="first" r:id="rId18"/>
          <w:pgSz w:w="11909" w:h="16834" w:code="9"/>
          <w:pgMar w:top="990" w:right="1440" w:bottom="450" w:left="1800" w:header="720" w:footer="720" w:gutter="0"/>
          <w:cols w:space="720"/>
          <w:titlePg/>
        </w:sectPr>
      </w:pPr>
    </w:p>
    <w:p w14:paraId="429CE16B" w14:textId="6E050C94" w:rsidR="00AD700C" w:rsidRPr="00677E4F" w:rsidRDefault="00AD700C" w:rsidP="00C15A56">
      <w:pPr>
        <w:pStyle w:val="S4-header1"/>
        <w:numPr>
          <w:ilvl w:val="0"/>
          <w:numId w:val="37"/>
        </w:numPr>
        <w:ind w:left="1710"/>
        <w:rPr>
          <w:sz w:val="24"/>
          <w:szCs w:val="24"/>
        </w:rPr>
      </w:pPr>
      <w:bookmarkStart w:id="25" w:name="_Toc127160601"/>
      <w:r>
        <w:rPr>
          <w:sz w:val="24"/>
        </w:rPr>
        <w:lastRenderedPageBreak/>
        <w:t xml:space="preserve"> </w:t>
      </w:r>
      <w:bookmarkStart w:id="26" w:name="_Toc451859306"/>
      <w:r w:rsidRPr="00677E4F">
        <w:t xml:space="preserve">Form for </w:t>
      </w:r>
      <w:r w:rsidR="00215E8D">
        <w:t>General</w:t>
      </w:r>
      <w:r w:rsidRPr="00677E4F">
        <w:t xml:space="preserve"> Experience</w:t>
      </w:r>
      <w:bookmarkEnd w:id="26"/>
    </w:p>
    <w:bookmarkEnd w:id="25"/>
    <w:p w14:paraId="17809A78" w14:textId="46358B8D" w:rsidR="001D7969" w:rsidRDefault="00215E8D" w:rsidP="001D7969">
      <w:pPr>
        <w:jc w:val="center"/>
      </w:pPr>
      <w:r w:rsidRPr="00215E8D">
        <w:rPr>
          <w:sz w:val="28"/>
          <w:szCs w:val="28"/>
        </w:rPr>
        <w:t>(To be filled online on the e-PS)</w:t>
      </w:r>
    </w:p>
    <w:p w14:paraId="3BB2A3D8" w14:textId="77777777" w:rsidR="001D7969" w:rsidRPr="00677E4F" w:rsidRDefault="001D7969" w:rsidP="001D7969">
      <w:pPr>
        <w:tabs>
          <w:tab w:val="right" w:pos="9000"/>
          <w:tab w:val="right" w:pos="9630"/>
        </w:tabs>
        <w:ind w:right="162"/>
      </w:pPr>
      <w:r w:rsidRPr="00914AA8" w:rsidDel="00E27529">
        <w:rPr>
          <w:b/>
        </w:rPr>
        <w:t xml:space="preserve"> </w:t>
      </w:r>
      <w:r w:rsidRPr="00677E4F">
        <w:t xml:space="preserve">Bidder’s Legal Name:  ____________________________     </w:t>
      </w:r>
      <w:r w:rsidRPr="00677E4F">
        <w:tab/>
        <w:t>Date:  _____________________</w:t>
      </w:r>
    </w:p>
    <w:p w14:paraId="4F445C6D" w14:textId="77777777" w:rsidR="001D7969" w:rsidRPr="00677E4F" w:rsidRDefault="001D7969" w:rsidP="001D7969">
      <w:pPr>
        <w:tabs>
          <w:tab w:val="right" w:pos="9000"/>
        </w:tabs>
      </w:pPr>
      <w:r w:rsidRPr="00677E4F">
        <w:rPr>
          <w:spacing w:val="-2"/>
        </w:rPr>
        <w:t>JV Partner Legal Name:  ____________________________</w:t>
      </w:r>
      <w:r w:rsidRPr="00677E4F">
        <w:tab/>
        <w:t xml:space="preserve">  Bidder’s Reference No.:  ________________</w:t>
      </w:r>
    </w:p>
    <w:p w14:paraId="0C9A9BF7" w14:textId="77777777" w:rsidR="001D7969" w:rsidRPr="00677E4F" w:rsidRDefault="001D7969" w:rsidP="001D7969">
      <w:pPr>
        <w:tabs>
          <w:tab w:val="right" w:pos="9000"/>
          <w:tab w:val="right" w:pos="9630"/>
        </w:tabs>
      </w:pPr>
      <w:r w:rsidRPr="00677E4F">
        <w:t xml:space="preserve">   </w:t>
      </w:r>
      <w:r w:rsidRPr="00677E4F">
        <w:tab/>
        <w:t>Page _______ of _______ pages</w:t>
      </w:r>
    </w:p>
    <w:p w14:paraId="225E0875" w14:textId="77777777" w:rsidR="001D7969" w:rsidRPr="00677E4F" w:rsidRDefault="001D7969" w:rsidP="001D7969">
      <w:pPr>
        <w:suppressAutoHyphens/>
        <w:rPr>
          <w:spacing w:val="-2"/>
        </w:rPr>
      </w:pPr>
    </w:p>
    <w:p w14:paraId="0C772D0D" w14:textId="77777777" w:rsidR="001D7969" w:rsidRPr="00677E4F" w:rsidRDefault="001D7969" w:rsidP="001D7969">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1D7969" w:rsidRPr="00677E4F" w14:paraId="3D20A230" w14:textId="77777777" w:rsidTr="00CE3396">
        <w:trPr>
          <w:cantSplit/>
          <w:trHeight w:val="440"/>
          <w:tblHeader/>
        </w:trPr>
        <w:tc>
          <w:tcPr>
            <w:tcW w:w="1080" w:type="dxa"/>
          </w:tcPr>
          <w:p w14:paraId="5307F635" w14:textId="77777777" w:rsidR="001D7969" w:rsidRPr="00677E4F" w:rsidRDefault="001D7969" w:rsidP="00CE3396">
            <w:pPr>
              <w:suppressAutoHyphens/>
              <w:jc w:val="center"/>
              <w:rPr>
                <w:spacing w:val="-2"/>
              </w:rPr>
            </w:pPr>
            <w:r w:rsidRPr="00677E4F">
              <w:rPr>
                <w:spacing w:val="-2"/>
              </w:rPr>
              <w:t>Starting Month / Year</w:t>
            </w:r>
          </w:p>
        </w:tc>
        <w:tc>
          <w:tcPr>
            <w:tcW w:w="1170" w:type="dxa"/>
          </w:tcPr>
          <w:p w14:paraId="737D28B7" w14:textId="77777777" w:rsidR="001D7969" w:rsidRPr="00677E4F" w:rsidRDefault="001D7969" w:rsidP="00CE3396">
            <w:pPr>
              <w:suppressAutoHyphens/>
              <w:jc w:val="center"/>
              <w:rPr>
                <w:spacing w:val="-2"/>
              </w:rPr>
            </w:pPr>
            <w:r w:rsidRPr="00677E4F">
              <w:rPr>
                <w:spacing w:val="-2"/>
              </w:rPr>
              <w:t>Ending Month / Year</w:t>
            </w:r>
          </w:p>
        </w:tc>
        <w:tc>
          <w:tcPr>
            <w:tcW w:w="900" w:type="dxa"/>
          </w:tcPr>
          <w:p w14:paraId="238FF00A" w14:textId="77777777" w:rsidR="001D7969" w:rsidRPr="00677E4F" w:rsidRDefault="001D7969" w:rsidP="00CE3396">
            <w:pPr>
              <w:suppressAutoHyphens/>
              <w:jc w:val="center"/>
              <w:rPr>
                <w:spacing w:val="-2"/>
              </w:rPr>
            </w:pPr>
          </w:p>
          <w:p w14:paraId="63F87756" w14:textId="77777777" w:rsidR="001D7969" w:rsidRPr="00677E4F" w:rsidRDefault="001D7969" w:rsidP="00CE3396">
            <w:pPr>
              <w:suppressAutoHyphens/>
              <w:jc w:val="center"/>
              <w:rPr>
                <w:spacing w:val="-2"/>
              </w:rPr>
            </w:pPr>
            <w:r w:rsidRPr="00677E4F">
              <w:rPr>
                <w:spacing w:val="-2"/>
              </w:rPr>
              <w:t xml:space="preserve"> Years </w:t>
            </w:r>
          </w:p>
        </w:tc>
        <w:tc>
          <w:tcPr>
            <w:tcW w:w="5040" w:type="dxa"/>
          </w:tcPr>
          <w:p w14:paraId="4E0717ED" w14:textId="77777777" w:rsidR="001D7969" w:rsidRPr="00677E4F" w:rsidRDefault="001D7969" w:rsidP="00CE3396">
            <w:pPr>
              <w:suppressAutoHyphens/>
              <w:spacing w:before="120"/>
              <w:jc w:val="center"/>
              <w:rPr>
                <w:spacing w:val="-2"/>
              </w:rPr>
            </w:pPr>
            <w:r w:rsidRPr="00677E4F">
              <w:rPr>
                <w:spacing w:val="-2"/>
              </w:rPr>
              <w:t xml:space="preserve">Contract Identification </w:t>
            </w:r>
          </w:p>
          <w:p w14:paraId="012DB857" w14:textId="77777777" w:rsidR="001D7969" w:rsidRPr="00677E4F" w:rsidRDefault="001D7969" w:rsidP="00CE3396">
            <w:pPr>
              <w:suppressAutoHyphens/>
              <w:spacing w:before="120"/>
              <w:jc w:val="center"/>
              <w:rPr>
                <w:spacing w:val="-2"/>
              </w:rPr>
            </w:pPr>
          </w:p>
        </w:tc>
        <w:tc>
          <w:tcPr>
            <w:tcW w:w="1260" w:type="dxa"/>
          </w:tcPr>
          <w:p w14:paraId="5205A1E5" w14:textId="77777777" w:rsidR="001D7969" w:rsidRPr="00677E4F" w:rsidRDefault="001D7969" w:rsidP="00CE3396">
            <w:pPr>
              <w:suppressAutoHyphens/>
              <w:spacing w:before="120"/>
              <w:jc w:val="center"/>
              <w:rPr>
                <w:spacing w:val="-2"/>
              </w:rPr>
            </w:pPr>
            <w:r w:rsidRPr="00677E4F">
              <w:rPr>
                <w:spacing w:val="-2"/>
              </w:rPr>
              <w:t>Role of Bidder</w:t>
            </w:r>
          </w:p>
        </w:tc>
      </w:tr>
      <w:tr w:rsidR="001D7969" w:rsidRPr="00677E4F" w14:paraId="2BF7306E" w14:textId="77777777" w:rsidTr="00CE3396">
        <w:trPr>
          <w:cantSplit/>
        </w:trPr>
        <w:tc>
          <w:tcPr>
            <w:tcW w:w="1080" w:type="dxa"/>
          </w:tcPr>
          <w:p w14:paraId="27FAE222" w14:textId="77777777" w:rsidR="001D7969" w:rsidRPr="00677E4F" w:rsidRDefault="001D7969" w:rsidP="00CE3396">
            <w:pPr>
              <w:suppressAutoHyphens/>
              <w:rPr>
                <w:spacing w:val="-2"/>
                <w:sz w:val="22"/>
              </w:rPr>
            </w:pPr>
          </w:p>
          <w:p w14:paraId="5EC1EBE5" w14:textId="77777777" w:rsidR="001D7969" w:rsidRPr="00677E4F" w:rsidRDefault="001D7969" w:rsidP="00CE3396">
            <w:pPr>
              <w:suppressAutoHyphens/>
              <w:rPr>
                <w:spacing w:val="-2"/>
                <w:sz w:val="22"/>
              </w:rPr>
            </w:pPr>
            <w:r w:rsidRPr="00677E4F">
              <w:rPr>
                <w:spacing w:val="-2"/>
                <w:sz w:val="22"/>
              </w:rPr>
              <w:t>______</w:t>
            </w:r>
          </w:p>
        </w:tc>
        <w:tc>
          <w:tcPr>
            <w:tcW w:w="1170" w:type="dxa"/>
          </w:tcPr>
          <w:p w14:paraId="50839D36" w14:textId="77777777" w:rsidR="001D7969" w:rsidRPr="00677E4F" w:rsidRDefault="001D7969" w:rsidP="00CE3396">
            <w:pPr>
              <w:suppressAutoHyphens/>
              <w:rPr>
                <w:spacing w:val="-2"/>
                <w:sz w:val="22"/>
              </w:rPr>
            </w:pPr>
          </w:p>
          <w:p w14:paraId="64330578" w14:textId="77777777" w:rsidR="001D7969" w:rsidRPr="00677E4F" w:rsidRDefault="001D7969" w:rsidP="00CE3396">
            <w:pPr>
              <w:suppressAutoHyphens/>
              <w:rPr>
                <w:spacing w:val="-2"/>
                <w:sz w:val="22"/>
              </w:rPr>
            </w:pPr>
            <w:r w:rsidRPr="00677E4F">
              <w:rPr>
                <w:spacing w:val="-2"/>
                <w:sz w:val="22"/>
              </w:rPr>
              <w:t>______</w:t>
            </w:r>
          </w:p>
        </w:tc>
        <w:tc>
          <w:tcPr>
            <w:tcW w:w="900" w:type="dxa"/>
          </w:tcPr>
          <w:p w14:paraId="1465B92B" w14:textId="77777777" w:rsidR="001D7969" w:rsidRPr="00677E4F" w:rsidRDefault="001D7969" w:rsidP="00CE3396">
            <w:pPr>
              <w:suppressAutoHyphens/>
              <w:rPr>
                <w:spacing w:val="-2"/>
                <w:sz w:val="22"/>
              </w:rPr>
            </w:pPr>
          </w:p>
        </w:tc>
        <w:tc>
          <w:tcPr>
            <w:tcW w:w="5040" w:type="dxa"/>
          </w:tcPr>
          <w:p w14:paraId="1D7D61AB" w14:textId="77777777" w:rsidR="001D7969" w:rsidRPr="00677E4F" w:rsidRDefault="001D7969" w:rsidP="00CE3396">
            <w:pPr>
              <w:suppressAutoHyphens/>
              <w:rPr>
                <w:spacing w:val="-2"/>
                <w:sz w:val="22"/>
              </w:rPr>
            </w:pPr>
            <w:r w:rsidRPr="00677E4F">
              <w:rPr>
                <w:spacing w:val="-2"/>
                <w:sz w:val="22"/>
              </w:rPr>
              <w:t>Contract name:</w:t>
            </w:r>
          </w:p>
          <w:p w14:paraId="6E1895B1" w14:textId="77777777" w:rsidR="001D7969" w:rsidRPr="00677E4F" w:rsidRDefault="001D7969" w:rsidP="00CE3396">
            <w:pPr>
              <w:suppressAutoHyphens/>
              <w:rPr>
                <w:spacing w:val="-2"/>
                <w:sz w:val="22"/>
              </w:rPr>
            </w:pPr>
            <w:r w:rsidRPr="00677E4F">
              <w:rPr>
                <w:spacing w:val="-2"/>
                <w:sz w:val="22"/>
              </w:rPr>
              <w:t>Brief Description of the Works performed by the Bidder:</w:t>
            </w:r>
          </w:p>
          <w:p w14:paraId="40338676" w14:textId="77777777" w:rsidR="001D7969" w:rsidRPr="00677E4F" w:rsidRDefault="001D7969" w:rsidP="00CE3396">
            <w:pPr>
              <w:suppressAutoHyphens/>
              <w:rPr>
                <w:spacing w:val="-2"/>
                <w:sz w:val="22"/>
              </w:rPr>
            </w:pPr>
            <w:r w:rsidRPr="00677E4F">
              <w:rPr>
                <w:spacing w:val="-2"/>
                <w:sz w:val="22"/>
              </w:rPr>
              <w:t>Name of Employer:</w:t>
            </w:r>
          </w:p>
          <w:p w14:paraId="13BA2AB9" w14:textId="77777777" w:rsidR="001D7969" w:rsidRPr="00677E4F" w:rsidRDefault="001D7969" w:rsidP="00CE3396">
            <w:pPr>
              <w:suppressAutoHyphens/>
              <w:rPr>
                <w:spacing w:val="-2"/>
                <w:sz w:val="22"/>
              </w:rPr>
            </w:pPr>
            <w:r w:rsidRPr="00677E4F">
              <w:rPr>
                <w:spacing w:val="-2"/>
                <w:sz w:val="22"/>
              </w:rPr>
              <w:t>Address:</w:t>
            </w:r>
          </w:p>
        </w:tc>
        <w:tc>
          <w:tcPr>
            <w:tcW w:w="1260" w:type="dxa"/>
          </w:tcPr>
          <w:p w14:paraId="6805A41E" w14:textId="77777777" w:rsidR="001D7969" w:rsidRPr="00677E4F" w:rsidRDefault="001D7969" w:rsidP="00CE3396">
            <w:pPr>
              <w:suppressAutoHyphens/>
              <w:rPr>
                <w:spacing w:val="-2"/>
                <w:sz w:val="22"/>
              </w:rPr>
            </w:pPr>
          </w:p>
          <w:p w14:paraId="3B75F37B" w14:textId="77777777" w:rsidR="001D7969" w:rsidRPr="00677E4F" w:rsidRDefault="001D7969" w:rsidP="00CE3396">
            <w:pPr>
              <w:suppressAutoHyphens/>
              <w:rPr>
                <w:spacing w:val="-2"/>
                <w:sz w:val="22"/>
              </w:rPr>
            </w:pPr>
            <w:r w:rsidRPr="00677E4F">
              <w:rPr>
                <w:spacing w:val="-2"/>
                <w:sz w:val="22"/>
              </w:rPr>
              <w:t>_________</w:t>
            </w:r>
          </w:p>
          <w:p w14:paraId="370A94B2" w14:textId="77777777" w:rsidR="001D7969" w:rsidRPr="00677E4F" w:rsidRDefault="001D7969" w:rsidP="00CE3396">
            <w:pPr>
              <w:suppressAutoHyphens/>
              <w:rPr>
                <w:spacing w:val="-2"/>
                <w:sz w:val="22"/>
              </w:rPr>
            </w:pPr>
          </w:p>
        </w:tc>
      </w:tr>
      <w:tr w:rsidR="001D7969" w:rsidRPr="00677E4F" w14:paraId="2552249F" w14:textId="77777777" w:rsidTr="00CE3396">
        <w:trPr>
          <w:cantSplit/>
        </w:trPr>
        <w:tc>
          <w:tcPr>
            <w:tcW w:w="1080" w:type="dxa"/>
          </w:tcPr>
          <w:p w14:paraId="4509B58A" w14:textId="77777777" w:rsidR="001D7969" w:rsidRPr="00677E4F" w:rsidRDefault="001D7969" w:rsidP="00CE3396">
            <w:pPr>
              <w:suppressAutoHyphens/>
              <w:rPr>
                <w:spacing w:val="-2"/>
                <w:sz w:val="22"/>
              </w:rPr>
            </w:pPr>
          </w:p>
          <w:p w14:paraId="20865736" w14:textId="77777777" w:rsidR="001D7969" w:rsidRPr="00677E4F" w:rsidRDefault="001D7969" w:rsidP="00CE3396">
            <w:pPr>
              <w:suppressAutoHyphens/>
              <w:rPr>
                <w:spacing w:val="-2"/>
                <w:sz w:val="22"/>
              </w:rPr>
            </w:pPr>
            <w:r w:rsidRPr="00677E4F">
              <w:rPr>
                <w:spacing w:val="-2"/>
                <w:sz w:val="22"/>
              </w:rPr>
              <w:t>______</w:t>
            </w:r>
          </w:p>
        </w:tc>
        <w:tc>
          <w:tcPr>
            <w:tcW w:w="1170" w:type="dxa"/>
          </w:tcPr>
          <w:p w14:paraId="5CCC718E" w14:textId="77777777" w:rsidR="001D7969" w:rsidRPr="00677E4F" w:rsidRDefault="001D7969" w:rsidP="00CE3396">
            <w:pPr>
              <w:suppressAutoHyphens/>
              <w:rPr>
                <w:spacing w:val="-2"/>
                <w:sz w:val="22"/>
              </w:rPr>
            </w:pPr>
          </w:p>
          <w:p w14:paraId="2A2D449B" w14:textId="77777777" w:rsidR="001D7969" w:rsidRPr="00677E4F" w:rsidRDefault="001D7969" w:rsidP="00CE3396">
            <w:pPr>
              <w:suppressAutoHyphens/>
              <w:rPr>
                <w:spacing w:val="-2"/>
                <w:sz w:val="22"/>
              </w:rPr>
            </w:pPr>
            <w:r w:rsidRPr="00677E4F">
              <w:rPr>
                <w:spacing w:val="-2"/>
                <w:sz w:val="22"/>
              </w:rPr>
              <w:t>______</w:t>
            </w:r>
          </w:p>
        </w:tc>
        <w:tc>
          <w:tcPr>
            <w:tcW w:w="900" w:type="dxa"/>
          </w:tcPr>
          <w:p w14:paraId="25ADB6FE" w14:textId="77777777" w:rsidR="001D7969" w:rsidRPr="00677E4F" w:rsidRDefault="001D7969" w:rsidP="00CE3396">
            <w:pPr>
              <w:suppressAutoHyphens/>
              <w:rPr>
                <w:spacing w:val="-2"/>
                <w:sz w:val="22"/>
              </w:rPr>
            </w:pPr>
          </w:p>
        </w:tc>
        <w:tc>
          <w:tcPr>
            <w:tcW w:w="5040" w:type="dxa"/>
          </w:tcPr>
          <w:p w14:paraId="1451E918" w14:textId="77777777" w:rsidR="001D7969" w:rsidRPr="00677E4F" w:rsidRDefault="001D7969" w:rsidP="00CE3396">
            <w:pPr>
              <w:suppressAutoHyphens/>
              <w:rPr>
                <w:spacing w:val="-2"/>
                <w:sz w:val="22"/>
              </w:rPr>
            </w:pPr>
            <w:r w:rsidRPr="00677E4F">
              <w:rPr>
                <w:spacing w:val="-2"/>
                <w:sz w:val="22"/>
              </w:rPr>
              <w:t>Contract name:</w:t>
            </w:r>
          </w:p>
          <w:p w14:paraId="256807C0" w14:textId="77777777" w:rsidR="001D7969" w:rsidRPr="00677E4F" w:rsidRDefault="001D7969" w:rsidP="00CE3396">
            <w:pPr>
              <w:suppressAutoHyphens/>
              <w:rPr>
                <w:spacing w:val="-2"/>
                <w:sz w:val="22"/>
              </w:rPr>
            </w:pPr>
            <w:r w:rsidRPr="00677E4F">
              <w:rPr>
                <w:spacing w:val="-2"/>
                <w:sz w:val="22"/>
              </w:rPr>
              <w:t>Brief Description of the Works performed by the Bidder:</w:t>
            </w:r>
          </w:p>
          <w:p w14:paraId="22FE15E9" w14:textId="77777777" w:rsidR="001D7969" w:rsidRPr="00677E4F" w:rsidRDefault="001D7969" w:rsidP="00CE3396">
            <w:pPr>
              <w:suppressAutoHyphens/>
              <w:rPr>
                <w:spacing w:val="-2"/>
                <w:sz w:val="22"/>
              </w:rPr>
            </w:pPr>
            <w:r w:rsidRPr="00677E4F">
              <w:rPr>
                <w:spacing w:val="-2"/>
                <w:sz w:val="22"/>
              </w:rPr>
              <w:t>Name of Employer:</w:t>
            </w:r>
          </w:p>
          <w:p w14:paraId="089B583A" w14:textId="77777777" w:rsidR="001D7969" w:rsidRPr="00677E4F" w:rsidRDefault="001D7969" w:rsidP="00CE3396">
            <w:pPr>
              <w:suppressAutoHyphens/>
              <w:rPr>
                <w:spacing w:val="-2"/>
                <w:sz w:val="22"/>
              </w:rPr>
            </w:pPr>
            <w:r w:rsidRPr="00677E4F">
              <w:rPr>
                <w:spacing w:val="-2"/>
                <w:sz w:val="22"/>
              </w:rPr>
              <w:t>Address:</w:t>
            </w:r>
          </w:p>
        </w:tc>
        <w:tc>
          <w:tcPr>
            <w:tcW w:w="1260" w:type="dxa"/>
          </w:tcPr>
          <w:p w14:paraId="4A944E9C" w14:textId="77777777" w:rsidR="001D7969" w:rsidRPr="00677E4F" w:rsidRDefault="001D7969" w:rsidP="00CE3396">
            <w:pPr>
              <w:suppressAutoHyphens/>
              <w:rPr>
                <w:spacing w:val="-2"/>
                <w:sz w:val="22"/>
              </w:rPr>
            </w:pPr>
          </w:p>
          <w:p w14:paraId="36989096" w14:textId="77777777" w:rsidR="001D7969" w:rsidRPr="00677E4F" w:rsidRDefault="001D7969" w:rsidP="00CE3396">
            <w:pPr>
              <w:suppressAutoHyphens/>
              <w:rPr>
                <w:spacing w:val="-2"/>
                <w:sz w:val="22"/>
              </w:rPr>
            </w:pPr>
            <w:r w:rsidRPr="00677E4F">
              <w:rPr>
                <w:spacing w:val="-2"/>
                <w:sz w:val="22"/>
              </w:rPr>
              <w:t>_________</w:t>
            </w:r>
          </w:p>
          <w:p w14:paraId="15EFA323" w14:textId="77777777" w:rsidR="001D7969" w:rsidRPr="00677E4F" w:rsidRDefault="001D7969" w:rsidP="00CE3396">
            <w:pPr>
              <w:suppressAutoHyphens/>
              <w:rPr>
                <w:spacing w:val="-2"/>
                <w:sz w:val="22"/>
              </w:rPr>
            </w:pPr>
          </w:p>
        </w:tc>
      </w:tr>
      <w:tr w:rsidR="001D7969" w:rsidRPr="00677E4F" w14:paraId="61B1C7EA" w14:textId="77777777" w:rsidTr="00CE3396">
        <w:trPr>
          <w:cantSplit/>
        </w:trPr>
        <w:tc>
          <w:tcPr>
            <w:tcW w:w="1080" w:type="dxa"/>
          </w:tcPr>
          <w:p w14:paraId="5B53B65C" w14:textId="77777777" w:rsidR="001D7969" w:rsidRPr="00677E4F" w:rsidRDefault="001D7969" w:rsidP="00CE3396">
            <w:pPr>
              <w:suppressAutoHyphens/>
              <w:rPr>
                <w:spacing w:val="-2"/>
                <w:sz w:val="22"/>
              </w:rPr>
            </w:pPr>
          </w:p>
          <w:p w14:paraId="3587D604" w14:textId="77777777" w:rsidR="001D7969" w:rsidRPr="00677E4F" w:rsidRDefault="001D7969" w:rsidP="00CE3396">
            <w:pPr>
              <w:suppressAutoHyphens/>
              <w:rPr>
                <w:spacing w:val="-2"/>
                <w:sz w:val="22"/>
              </w:rPr>
            </w:pPr>
            <w:r w:rsidRPr="00677E4F">
              <w:rPr>
                <w:spacing w:val="-2"/>
                <w:sz w:val="22"/>
              </w:rPr>
              <w:t>______</w:t>
            </w:r>
          </w:p>
        </w:tc>
        <w:tc>
          <w:tcPr>
            <w:tcW w:w="1170" w:type="dxa"/>
          </w:tcPr>
          <w:p w14:paraId="372A3530" w14:textId="77777777" w:rsidR="001D7969" w:rsidRPr="00677E4F" w:rsidRDefault="001D7969" w:rsidP="00CE3396">
            <w:pPr>
              <w:suppressAutoHyphens/>
              <w:rPr>
                <w:spacing w:val="-2"/>
                <w:sz w:val="22"/>
              </w:rPr>
            </w:pPr>
          </w:p>
          <w:p w14:paraId="69475531" w14:textId="77777777" w:rsidR="001D7969" w:rsidRPr="00677E4F" w:rsidRDefault="001D7969" w:rsidP="00CE3396">
            <w:pPr>
              <w:suppressAutoHyphens/>
              <w:rPr>
                <w:spacing w:val="-2"/>
                <w:sz w:val="22"/>
              </w:rPr>
            </w:pPr>
            <w:r w:rsidRPr="00677E4F">
              <w:rPr>
                <w:spacing w:val="-2"/>
                <w:sz w:val="22"/>
              </w:rPr>
              <w:t>______</w:t>
            </w:r>
          </w:p>
        </w:tc>
        <w:tc>
          <w:tcPr>
            <w:tcW w:w="900" w:type="dxa"/>
          </w:tcPr>
          <w:p w14:paraId="709C2213" w14:textId="77777777" w:rsidR="001D7969" w:rsidRPr="00677E4F" w:rsidRDefault="001D7969" w:rsidP="00CE3396">
            <w:pPr>
              <w:suppressAutoHyphens/>
              <w:rPr>
                <w:spacing w:val="-2"/>
                <w:sz w:val="22"/>
              </w:rPr>
            </w:pPr>
          </w:p>
        </w:tc>
        <w:tc>
          <w:tcPr>
            <w:tcW w:w="5040" w:type="dxa"/>
          </w:tcPr>
          <w:p w14:paraId="30D4149C" w14:textId="77777777" w:rsidR="001D7969" w:rsidRPr="00677E4F" w:rsidRDefault="001D7969" w:rsidP="00CE3396">
            <w:pPr>
              <w:suppressAutoHyphens/>
              <w:rPr>
                <w:spacing w:val="-2"/>
                <w:sz w:val="22"/>
              </w:rPr>
            </w:pPr>
            <w:r w:rsidRPr="00677E4F">
              <w:rPr>
                <w:spacing w:val="-2"/>
                <w:sz w:val="22"/>
              </w:rPr>
              <w:t>Contract name:</w:t>
            </w:r>
          </w:p>
          <w:p w14:paraId="5327791D" w14:textId="77777777" w:rsidR="001D7969" w:rsidRPr="00677E4F" w:rsidRDefault="001D7969" w:rsidP="00CE3396">
            <w:pPr>
              <w:suppressAutoHyphens/>
              <w:rPr>
                <w:spacing w:val="-2"/>
                <w:sz w:val="22"/>
              </w:rPr>
            </w:pPr>
            <w:r w:rsidRPr="00677E4F">
              <w:rPr>
                <w:spacing w:val="-2"/>
                <w:sz w:val="22"/>
              </w:rPr>
              <w:t>Brief Description of the Works performed by the Bidder:</w:t>
            </w:r>
          </w:p>
          <w:p w14:paraId="2C5E4293" w14:textId="77777777" w:rsidR="001D7969" w:rsidRPr="00677E4F" w:rsidRDefault="001D7969" w:rsidP="00CE3396">
            <w:pPr>
              <w:suppressAutoHyphens/>
              <w:rPr>
                <w:spacing w:val="-2"/>
                <w:sz w:val="22"/>
              </w:rPr>
            </w:pPr>
            <w:r w:rsidRPr="00677E4F">
              <w:rPr>
                <w:spacing w:val="-2"/>
                <w:sz w:val="22"/>
              </w:rPr>
              <w:t>Name of Employer:</w:t>
            </w:r>
          </w:p>
          <w:p w14:paraId="372CD09A" w14:textId="77777777" w:rsidR="001D7969" w:rsidRPr="00677E4F" w:rsidRDefault="001D7969" w:rsidP="00CE3396">
            <w:pPr>
              <w:suppressAutoHyphens/>
              <w:rPr>
                <w:spacing w:val="-2"/>
                <w:sz w:val="22"/>
              </w:rPr>
            </w:pPr>
            <w:r w:rsidRPr="00677E4F">
              <w:rPr>
                <w:spacing w:val="-2"/>
                <w:sz w:val="22"/>
              </w:rPr>
              <w:t>Address:</w:t>
            </w:r>
          </w:p>
        </w:tc>
        <w:tc>
          <w:tcPr>
            <w:tcW w:w="1260" w:type="dxa"/>
          </w:tcPr>
          <w:p w14:paraId="4D4B7D8F" w14:textId="77777777" w:rsidR="001D7969" w:rsidRPr="00677E4F" w:rsidRDefault="001D7969" w:rsidP="00CE3396">
            <w:pPr>
              <w:suppressAutoHyphens/>
              <w:rPr>
                <w:spacing w:val="-2"/>
                <w:sz w:val="22"/>
              </w:rPr>
            </w:pPr>
          </w:p>
          <w:p w14:paraId="641CBA14" w14:textId="77777777" w:rsidR="001D7969" w:rsidRPr="00677E4F" w:rsidRDefault="001D7969" w:rsidP="00CE3396">
            <w:pPr>
              <w:suppressAutoHyphens/>
              <w:rPr>
                <w:spacing w:val="-2"/>
                <w:sz w:val="22"/>
              </w:rPr>
            </w:pPr>
            <w:r w:rsidRPr="00677E4F">
              <w:rPr>
                <w:spacing w:val="-2"/>
                <w:sz w:val="22"/>
              </w:rPr>
              <w:t>_________</w:t>
            </w:r>
          </w:p>
          <w:p w14:paraId="3D1B7705" w14:textId="77777777" w:rsidR="001D7969" w:rsidRPr="00677E4F" w:rsidRDefault="001D7969" w:rsidP="00CE3396">
            <w:pPr>
              <w:suppressAutoHyphens/>
              <w:rPr>
                <w:spacing w:val="-2"/>
                <w:sz w:val="22"/>
              </w:rPr>
            </w:pPr>
          </w:p>
        </w:tc>
      </w:tr>
      <w:tr w:rsidR="001D7969" w:rsidRPr="00677E4F" w14:paraId="32E35BE1" w14:textId="77777777" w:rsidTr="00CE3396">
        <w:trPr>
          <w:cantSplit/>
        </w:trPr>
        <w:tc>
          <w:tcPr>
            <w:tcW w:w="1080" w:type="dxa"/>
          </w:tcPr>
          <w:p w14:paraId="7C4F58AF" w14:textId="77777777" w:rsidR="001D7969" w:rsidRPr="00677E4F" w:rsidRDefault="001D7969" w:rsidP="00CE3396">
            <w:pPr>
              <w:suppressAutoHyphens/>
              <w:rPr>
                <w:spacing w:val="-2"/>
                <w:szCs w:val="24"/>
              </w:rPr>
            </w:pPr>
          </w:p>
          <w:p w14:paraId="0B0A3B5F" w14:textId="77777777" w:rsidR="001D7969" w:rsidRPr="00677E4F" w:rsidRDefault="001D7969" w:rsidP="00CE3396">
            <w:pPr>
              <w:suppressAutoHyphens/>
              <w:rPr>
                <w:spacing w:val="-2"/>
                <w:szCs w:val="24"/>
              </w:rPr>
            </w:pPr>
            <w:r w:rsidRPr="00677E4F">
              <w:rPr>
                <w:spacing w:val="-2"/>
                <w:szCs w:val="24"/>
              </w:rPr>
              <w:t>______</w:t>
            </w:r>
          </w:p>
        </w:tc>
        <w:tc>
          <w:tcPr>
            <w:tcW w:w="1170" w:type="dxa"/>
          </w:tcPr>
          <w:p w14:paraId="2294607D" w14:textId="77777777" w:rsidR="001D7969" w:rsidRPr="00677E4F" w:rsidRDefault="001D7969" w:rsidP="00CE3396">
            <w:pPr>
              <w:suppressAutoHyphens/>
              <w:rPr>
                <w:spacing w:val="-2"/>
                <w:szCs w:val="24"/>
              </w:rPr>
            </w:pPr>
          </w:p>
          <w:p w14:paraId="31465EFF" w14:textId="77777777" w:rsidR="001D7969" w:rsidRPr="00677E4F" w:rsidRDefault="001D7969" w:rsidP="00CE3396">
            <w:pPr>
              <w:suppressAutoHyphens/>
              <w:rPr>
                <w:spacing w:val="-2"/>
                <w:szCs w:val="24"/>
              </w:rPr>
            </w:pPr>
            <w:r w:rsidRPr="00677E4F">
              <w:rPr>
                <w:spacing w:val="-2"/>
                <w:szCs w:val="24"/>
              </w:rPr>
              <w:t>______</w:t>
            </w:r>
          </w:p>
        </w:tc>
        <w:tc>
          <w:tcPr>
            <w:tcW w:w="900" w:type="dxa"/>
          </w:tcPr>
          <w:p w14:paraId="73B73054" w14:textId="77777777" w:rsidR="001D7969" w:rsidRPr="00677E4F" w:rsidRDefault="001D7969" w:rsidP="00CE3396">
            <w:pPr>
              <w:suppressAutoHyphens/>
              <w:rPr>
                <w:spacing w:val="-2"/>
                <w:szCs w:val="24"/>
              </w:rPr>
            </w:pPr>
          </w:p>
        </w:tc>
        <w:tc>
          <w:tcPr>
            <w:tcW w:w="5040" w:type="dxa"/>
          </w:tcPr>
          <w:p w14:paraId="55C60299" w14:textId="77777777" w:rsidR="001D7969" w:rsidRPr="00677E4F" w:rsidRDefault="001D7969" w:rsidP="00CE3396">
            <w:pPr>
              <w:suppressAutoHyphens/>
              <w:rPr>
                <w:spacing w:val="-2"/>
                <w:szCs w:val="24"/>
              </w:rPr>
            </w:pPr>
            <w:r w:rsidRPr="00677E4F">
              <w:rPr>
                <w:spacing w:val="-2"/>
                <w:szCs w:val="24"/>
              </w:rPr>
              <w:t>Contract name:</w:t>
            </w:r>
          </w:p>
          <w:p w14:paraId="285E79A1" w14:textId="77777777" w:rsidR="001D7969" w:rsidRPr="00677E4F" w:rsidRDefault="001D7969" w:rsidP="00CE3396">
            <w:pPr>
              <w:suppressAutoHyphens/>
              <w:rPr>
                <w:spacing w:val="-2"/>
                <w:szCs w:val="24"/>
              </w:rPr>
            </w:pPr>
            <w:r w:rsidRPr="00677E4F">
              <w:rPr>
                <w:spacing w:val="-2"/>
                <w:szCs w:val="24"/>
              </w:rPr>
              <w:t>Brief Description of the Works performed by the Bidder:</w:t>
            </w:r>
          </w:p>
          <w:p w14:paraId="4B6CEB5B" w14:textId="77777777" w:rsidR="001D7969" w:rsidRPr="00677E4F" w:rsidRDefault="001D7969" w:rsidP="00CE3396">
            <w:pPr>
              <w:suppressAutoHyphens/>
              <w:rPr>
                <w:spacing w:val="-2"/>
                <w:szCs w:val="24"/>
              </w:rPr>
            </w:pPr>
            <w:r w:rsidRPr="00677E4F">
              <w:rPr>
                <w:spacing w:val="-2"/>
                <w:szCs w:val="24"/>
              </w:rPr>
              <w:t>Name of Employer:</w:t>
            </w:r>
          </w:p>
          <w:p w14:paraId="2C8DE20B" w14:textId="77777777" w:rsidR="001D7969" w:rsidRPr="00677E4F" w:rsidRDefault="001D7969" w:rsidP="00CE3396">
            <w:pPr>
              <w:suppressAutoHyphens/>
              <w:rPr>
                <w:spacing w:val="-2"/>
                <w:szCs w:val="24"/>
              </w:rPr>
            </w:pPr>
            <w:r w:rsidRPr="00677E4F">
              <w:rPr>
                <w:spacing w:val="-2"/>
                <w:szCs w:val="24"/>
              </w:rPr>
              <w:t>Address:</w:t>
            </w:r>
          </w:p>
        </w:tc>
        <w:tc>
          <w:tcPr>
            <w:tcW w:w="1260" w:type="dxa"/>
          </w:tcPr>
          <w:p w14:paraId="5A258D9F" w14:textId="77777777" w:rsidR="001D7969" w:rsidRPr="00677E4F" w:rsidRDefault="001D7969" w:rsidP="00CE3396">
            <w:pPr>
              <w:suppressAutoHyphens/>
              <w:rPr>
                <w:spacing w:val="-2"/>
                <w:szCs w:val="24"/>
              </w:rPr>
            </w:pPr>
          </w:p>
          <w:p w14:paraId="6DB6ED7E" w14:textId="77777777" w:rsidR="001D7969" w:rsidRPr="00677E4F" w:rsidRDefault="001D7969" w:rsidP="00CE3396">
            <w:pPr>
              <w:suppressAutoHyphens/>
              <w:rPr>
                <w:spacing w:val="-2"/>
                <w:szCs w:val="24"/>
              </w:rPr>
            </w:pPr>
            <w:r w:rsidRPr="00677E4F">
              <w:rPr>
                <w:spacing w:val="-2"/>
                <w:szCs w:val="24"/>
              </w:rPr>
              <w:t>_________</w:t>
            </w:r>
          </w:p>
          <w:p w14:paraId="1DC1E7B9" w14:textId="77777777" w:rsidR="001D7969" w:rsidRPr="00677E4F" w:rsidRDefault="001D7969" w:rsidP="00CE3396">
            <w:pPr>
              <w:suppressAutoHyphens/>
              <w:rPr>
                <w:spacing w:val="-2"/>
                <w:szCs w:val="24"/>
              </w:rPr>
            </w:pPr>
          </w:p>
        </w:tc>
      </w:tr>
      <w:tr w:rsidR="001D7969" w:rsidRPr="00677E4F" w14:paraId="77B38ACA" w14:textId="77777777" w:rsidTr="00CE3396">
        <w:trPr>
          <w:cantSplit/>
        </w:trPr>
        <w:tc>
          <w:tcPr>
            <w:tcW w:w="1080" w:type="dxa"/>
          </w:tcPr>
          <w:p w14:paraId="57489F01" w14:textId="77777777" w:rsidR="001D7969" w:rsidRPr="00677E4F" w:rsidRDefault="001D7969" w:rsidP="00CE3396">
            <w:pPr>
              <w:suppressAutoHyphens/>
              <w:rPr>
                <w:spacing w:val="-2"/>
                <w:szCs w:val="24"/>
              </w:rPr>
            </w:pPr>
          </w:p>
          <w:p w14:paraId="1808C228" w14:textId="77777777" w:rsidR="001D7969" w:rsidRPr="00677E4F" w:rsidRDefault="001D7969" w:rsidP="00CE3396">
            <w:pPr>
              <w:suppressAutoHyphens/>
              <w:rPr>
                <w:spacing w:val="-2"/>
                <w:szCs w:val="24"/>
              </w:rPr>
            </w:pPr>
            <w:r w:rsidRPr="00677E4F">
              <w:rPr>
                <w:spacing w:val="-2"/>
                <w:szCs w:val="24"/>
              </w:rPr>
              <w:t>______</w:t>
            </w:r>
          </w:p>
        </w:tc>
        <w:tc>
          <w:tcPr>
            <w:tcW w:w="1170" w:type="dxa"/>
          </w:tcPr>
          <w:p w14:paraId="230D3560" w14:textId="77777777" w:rsidR="001D7969" w:rsidRPr="00677E4F" w:rsidRDefault="001D7969" w:rsidP="00CE3396">
            <w:pPr>
              <w:suppressAutoHyphens/>
              <w:rPr>
                <w:spacing w:val="-2"/>
                <w:szCs w:val="24"/>
              </w:rPr>
            </w:pPr>
          </w:p>
          <w:p w14:paraId="4CC56A3B" w14:textId="77777777" w:rsidR="001D7969" w:rsidRPr="00677E4F" w:rsidRDefault="001D7969" w:rsidP="00CE3396">
            <w:pPr>
              <w:suppressAutoHyphens/>
              <w:rPr>
                <w:spacing w:val="-2"/>
                <w:szCs w:val="24"/>
              </w:rPr>
            </w:pPr>
            <w:r w:rsidRPr="00677E4F">
              <w:rPr>
                <w:spacing w:val="-2"/>
                <w:szCs w:val="24"/>
              </w:rPr>
              <w:t>______</w:t>
            </w:r>
          </w:p>
        </w:tc>
        <w:tc>
          <w:tcPr>
            <w:tcW w:w="900" w:type="dxa"/>
          </w:tcPr>
          <w:p w14:paraId="4C8948C7" w14:textId="77777777" w:rsidR="001D7969" w:rsidRPr="00677E4F" w:rsidRDefault="001D7969" w:rsidP="00CE3396">
            <w:pPr>
              <w:suppressAutoHyphens/>
              <w:rPr>
                <w:spacing w:val="-2"/>
                <w:szCs w:val="24"/>
              </w:rPr>
            </w:pPr>
          </w:p>
        </w:tc>
        <w:tc>
          <w:tcPr>
            <w:tcW w:w="5040" w:type="dxa"/>
          </w:tcPr>
          <w:p w14:paraId="49B9D0FC" w14:textId="77777777" w:rsidR="001D7969" w:rsidRPr="00677E4F" w:rsidRDefault="001D7969" w:rsidP="00CE3396">
            <w:pPr>
              <w:suppressAutoHyphens/>
              <w:rPr>
                <w:spacing w:val="-2"/>
                <w:szCs w:val="24"/>
              </w:rPr>
            </w:pPr>
            <w:r w:rsidRPr="00677E4F">
              <w:rPr>
                <w:spacing w:val="-2"/>
                <w:szCs w:val="24"/>
              </w:rPr>
              <w:t>Contract name:</w:t>
            </w:r>
          </w:p>
          <w:p w14:paraId="78933374" w14:textId="77777777" w:rsidR="001D7969" w:rsidRPr="00677E4F" w:rsidRDefault="001D7969" w:rsidP="00CE3396">
            <w:pPr>
              <w:suppressAutoHyphens/>
              <w:rPr>
                <w:spacing w:val="-2"/>
                <w:szCs w:val="24"/>
              </w:rPr>
            </w:pPr>
            <w:r w:rsidRPr="00677E4F">
              <w:rPr>
                <w:spacing w:val="-2"/>
                <w:szCs w:val="24"/>
              </w:rPr>
              <w:t>Brief Description of the Works performed by the Bidder:</w:t>
            </w:r>
          </w:p>
          <w:p w14:paraId="4229D629" w14:textId="77777777" w:rsidR="001D7969" w:rsidRPr="00677E4F" w:rsidRDefault="001D7969" w:rsidP="00CE3396">
            <w:pPr>
              <w:suppressAutoHyphens/>
              <w:rPr>
                <w:spacing w:val="-2"/>
                <w:szCs w:val="24"/>
              </w:rPr>
            </w:pPr>
            <w:r w:rsidRPr="00677E4F">
              <w:rPr>
                <w:spacing w:val="-2"/>
                <w:szCs w:val="24"/>
              </w:rPr>
              <w:t>Name of Employer:</w:t>
            </w:r>
          </w:p>
          <w:p w14:paraId="5A09C7D2" w14:textId="77777777" w:rsidR="001D7969" w:rsidRPr="00677E4F" w:rsidRDefault="001D7969" w:rsidP="00CE3396">
            <w:pPr>
              <w:suppressAutoHyphens/>
              <w:rPr>
                <w:spacing w:val="-2"/>
                <w:szCs w:val="24"/>
              </w:rPr>
            </w:pPr>
            <w:r w:rsidRPr="00677E4F">
              <w:rPr>
                <w:spacing w:val="-2"/>
                <w:szCs w:val="24"/>
              </w:rPr>
              <w:t>Address:</w:t>
            </w:r>
          </w:p>
        </w:tc>
        <w:tc>
          <w:tcPr>
            <w:tcW w:w="1260" w:type="dxa"/>
          </w:tcPr>
          <w:p w14:paraId="4443B6D4" w14:textId="77777777" w:rsidR="001D7969" w:rsidRPr="00677E4F" w:rsidRDefault="001D7969" w:rsidP="00CE3396">
            <w:pPr>
              <w:suppressAutoHyphens/>
              <w:rPr>
                <w:spacing w:val="-2"/>
                <w:szCs w:val="24"/>
              </w:rPr>
            </w:pPr>
          </w:p>
          <w:p w14:paraId="74C9C04C" w14:textId="77777777" w:rsidR="001D7969" w:rsidRPr="00677E4F" w:rsidRDefault="001D7969" w:rsidP="00CE3396">
            <w:pPr>
              <w:suppressAutoHyphens/>
              <w:rPr>
                <w:spacing w:val="-2"/>
                <w:szCs w:val="24"/>
              </w:rPr>
            </w:pPr>
            <w:r w:rsidRPr="00677E4F">
              <w:rPr>
                <w:spacing w:val="-2"/>
                <w:szCs w:val="24"/>
              </w:rPr>
              <w:t>_________</w:t>
            </w:r>
          </w:p>
          <w:p w14:paraId="7AE32947" w14:textId="77777777" w:rsidR="001D7969" w:rsidRPr="00677E4F" w:rsidRDefault="001D7969" w:rsidP="00CE3396">
            <w:pPr>
              <w:suppressAutoHyphens/>
              <w:rPr>
                <w:spacing w:val="-2"/>
                <w:szCs w:val="24"/>
              </w:rPr>
            </w:pPr>
          </w:p>
        </w:tc>
      </w:tr>
      <w:tr w:rsidR="001D7969" w:rsidRPr="00677E4F" w14:paraId="3DF01507" w14:textId="77777777" w:rsidTr="00CE3396">
        <w:trPr>
          <w:cantSplit/>
        </w:trPr>
        <w:tc>
          <w:tcPr>
            <w:tcW w:w="1080" w:type="dxa"/>
          </w:tcPr>
          <w:p w14:paraId="3DE06D48" w14:textId="77777777" w:rsidR="001D7969" w:rsidRPr="00677E4F" w:rsidRDefault="001D7969" w:rsidP="00CE3396">
            <w:pPr>
              <w:suppressAutoHyphens/>
              <w:rPr>
                <w:spacing w:val="-2"/>
                <w:szCs w:val="24"/>
              </w:rPr>
            </w:pPr>
          </w:p>
          <w:p w14:paraId="65CD2D69" w14:textId="77777777" w:rsidR="001D7969" w:rsidRPr="00677E4F" w:rsidRDefault="001D7969" w:rsidP="00CE3396">
            <w:pPr>
              <w:suppressAutoHyphens/>
              <w:rPr>
                <w:spacing w:val="-2"/>
                <w:szCs w:val="24"/>
              </w:rPr>
            </w:pPr>
            <w:r w:rsidRPr="00677E4F">
              <w:rPr>
                <w:spacing w:val="-2"/>
                <w:szCs w:val="24"/>
              </w:rPr>
              <w:t>______</w:t>
            </w:r>
          </w:p>
        </w:tc>
        <w:tc>
          <w:tcPr>
            <w:tcW w:w="1170" w:type="dxa"/>
          </w:tcPr>
          <w:p w14:paraId="0B53EF36" w14:textId="77777777" w:rsidR="001D7969" w:rsidRPr="00677E4F" w:rsidRDefault="001D7969" w:rsidP="00CE3396">
            <w:pPr>
              <w:suppressAutoHyphens/>
              <w:rPr>
                <w:spacing w:val="-2"/>
                <w:szCs w:val="24"/>
              </w:rPr>
            </w:pPr>
          </w:p>
          <w:p w14:paraId="2E0CAAD5" w14:textId="77777777" w:rsidR="001D7969" w:rsidRPr="00677E4F" w:rsidRDefault="001D7969" w:rsidP="00CE3396">
            <w:pPr>
              <w:suppressAutoHyphens/>
              <w:rPr>
                <w:spacing w:val="-2"/>
                <w:szCs w:val="24"/>
              </w:rPr>
            </w:pPr>
            <w:r w:rsidRPr="00677E4F">
              <w:rPr>
                <w:spacing w:val="-2"/>
                <w:szCs w:val="24"/>
              </w:rPr>
              <w:t>______</w:t>
            </w:r>
          </w:p>
        </w:tc>
        <w:tc>
          <w:tcPr>
            <w:tcW w:w="900" w:type="dxa"/>
          </w:tcPr>
          <w:p w14:paraId="37027A68" w14:textId="77777777" w:rsidR="001D7969" w:rsidRPr="00677E4F" w:rsidRDefault="001D7969" w:rsidP="00CE3396">
            <w:pPr>
              <w:suppressAutoHyphens/>
              <w:rPr>
                <w:spacing w:val="-2"/>
                <w:szCs w:val="24"/>
              </w:rPr>
            </w:pPr>
          </w:p>
        </w:tc>
        <w:tc>
          <w:tcPr>
            <w:tcW w:w="5040" w:type="dxa"/>
          </w:tcPr>
          <w:p w14:paraId="751EB721" w14:textId="77777777" w:rsidR="001D7969" w:rsidRPr="00677E4F" w:rsidRDefault="001D7969" w:rsidP="00CE3396">
            <w:pPr>
              <w:suppressAutoHyphens/>
              <w:rPr>
                <w:spacing w:val="-2"/>
                <w:szCs w:val="24"/>
              </w:rPr>
            </w:pPr>
            <w:r w:rsidRPr="00677E4F">
              <w:rPr>
                <w:spacing w:val="-2"/>
                <w:szCs w:val="24"/>
              </w:rPr>
              <w:t>Contract name:</w:t>
            </w:r>
          </w:p>
          <w:p w14:paraId="3664548A" w14:textId="77777777" w:rsidR="001D7969" w:rsidRPr="00677E4F" w:rsidRDefault="001D7969" w:rsidP="00CE3396">
            <w:pPr>
              <w:suppressAutoHyphens/>
              <w:rPr>
                <w:spacing w:val="-2"/>
                <w:szCs w:val="24"/>
              </w:rPr>
            </w:pPr>
            <w:r w:rsidRPr="00677E4F">
              <w:rPr>
                <w:spacing w:val="-2"/>
                <w:szCs w:val="24"/>
              </w:rPr>
              <w:t>Brief Description of the Works performed by the Bidder:</w:t>
            </w:r>
          </w:p>
          <w:p w14:paraId="420C0D2C" w14:textId="77777777" w:rsidR="001D7969" w:rsidRPr="00677E4F" w:rsidRDefault="001D7969" w:rsidP="00CE3396">
            <w:pPr>
              <w:suppressAutoHyphens/>
              <w:rPr>
                <w:spacing w:val="-2"/>
                <w:szCs w:val="24"/>
              </w:rPr>
            </w:pPr>
            <w:r w:rsidRPr="00677E4F">
              <w:rPr>
                <w:spacing w:val="-2"/>
                <w:szCs w:val="24"/>
              </w:rPr>
              <w:t>Name of Employer:</w:t>
            </w:r>
          </w:p>
          <w:p w14:paraId="63621F0F" w14:textId="77777777" w:rsidR="001D7969" w:rsidRPr="00677E4F" w:rsidRDefault="001D7969" w:rsidP="00CE3396">
            <w:pPr>
              <w:suppressAutoHyphens/>
              <w:rPr>
                <w:spacing w:val="-2"/>
                <w:szCs w:val="24"/>
              </w:rPr>
            </w:pPr>
            <w:r w:rsidRPr="00677E4F">
              <w:rPr>
                <w:spacing w:val="-2"/>
                <w:szCs w:val="24"/>
              </w:rPr>
              <w:t>Address:</w:t>
            </w:r>
          </w:p>
        </w:tc>
        <w:tc>
          <w:tcPr>
            <w:tcW w:w="1260" w:type="dxa"/>
          </w:tcPr>
          <w:p w14:paraId="464E66A1" w14:textId="77777777" w:rsidR="001D7969" w:rsidRPr="00677E4F" w:rsidRDefault="001D7969" w:rsidP="00CE3396">
            <w:pPr>
              <w:suppressAutoHyphens/>
              <w:rPr>
                <w:spacing w:val="-2"/>
                <w:szCs w:val="24"/>
              </w:rPr>
            </w:pPr>
          </w:p>
          <w:p w14:paraId="48C402B5" w14:textId="77777777" w:rsidR="001D7969" w:rsidRPr="00677E4F" w:rsidRDefault="001D7969" w:rsidP="00CE3396">
            <w:pPr>
              <w:suppressAutoHyphens/>
              <w:rPr>
                <w:spacing w:val="-2"/>
                <w:szCs w:val="24"/>
              </w:rPr>
            </w:pPr>
            <w:r w:rsidRPr="00677E4F">
              <w:rPr>
                <w:spacing w:val="-2"/>
                <w:szCs w:val="24"/>
              </w:rPr>
              <w:t>_________</w:t>
            </w:r>
          </w:p>
          <w:p w14:paraId="22A8B9E4" w14:textId="77777777" w:rsidR="001D7969" w:rsidRPr="00677E4F" w:rsidRDefault="001D7969" w:rsidP="00CE3396">
            <w:pPr>
              <w:suppressAutoHyphens/>
              <w:rPr>
                <w:spacing w:val="-2"/>
                <w:szCs w:val="24"/>
              </w:rPr>
            </w:pPr>
          </w:p>
        </w:tc>
      </w:tr>
    </w:tbl>
    <w:p w14:paraId="3E638609" w14:textId="77777777" w:rsidR="001D7969" w:rsidRPr="00677E4F" w:rsidRDefault="001D7969" w:rsidP="001D7969">
      <w:pPr>
        <w:suppressAutoHyphens/>
        <w:rPr>
          <w:spacing w:val="-2"/>
          <w:szCs w:val="24"/>
        </w:rPr>
      </w:pPr>
    </w:p>
    <w:p w14:paraId="065D4E29" w14:textId="046C5220" w:rsidR="00F84620" w:rsidRDefault="00F84620" w:rsidP="00F96F1F">
      <w:pPr>
        <w:suppressAutoHyphens/>
        <w:rPr>
          <w:sz w:val="32"/>
        </w:rPr>
      </w:pPr>
    </w:p>
    <w:p w14:paraId="4A974714" w14:textId="0FB9D98B" w:rsidR="00215E8D" w:rsidRDefault="00215E8D" w:rsidP="00F96F1F">
      <w:pPr>
        <w:suppressAutoHyphens/>
        <w:rPr>
          <w:sz w:val="32"/>
        </w:rPr>
      </w:pPr>
    </w:p>
    <w:p w14:paraId="67DB5B79" w14:textId="745E4EFD" w:rsidR="00215E8D" w:rsidRDefault="00215E8D" w:rsidP="00F96F1F">
      <w:pPr>
        <w:suppressAutoHyphens/>
        <w:rPr>
          <w:sz w:val="32"/>
        </w:rPr>
      </w:pPr>
    </w:p>
    <w:p w14:paraId="61092E0E" w14:textId="77777777" w:rsidR="00215E8D" w:rsidRDefault="00215E8D" w:rsidP="00F96F1F">
      <w:pPr>
        <w:suppressAutoHyphens/>
        <w:rPr>
          <w:sz w:val="32"/>
        </w:rPr>
      </w:pPr>
    </w:p>
    <w:p w14:paraId="3E819E36" w14:textId="77777777" w:rsidR="00005581" w:rsidRDefault="00005581" w:rsidP="00005581">
      <w:pPr>
        <w:suppressAutoHyphens/>
        <w:rPr>
          <w:sz w:val="32"/>
        </w:rPr>
      </w:pPr>
    </w:p>
    <w:p w14:paraId="0D9F5F54" w14:textId="77777777" w:rsidR="00005581" w:rsidRPr="00CB7784" w:rsidRDefault="00005581" w:rsidP="00005581">
      <w:pPr>
        <w:pStyle w:val="Subtitle"/>
      </w:pPr>
      <w:bookmarkStart w:id="27" w:name="_Toc454356421"/>
      <w:bookmarkStart w:id="28" w:name="_Toc366345089"/>
      <w:r w:rsidRPr="00CB7784">
        <w:lastRenderedPageBreak/>
        <w:t xml:space="preserve">Section </w:t>
      </w:r>
      <w:r w:rsidRPr="00CB7784">
        <w:rPr>
          <w:lang w:val="en-US"/>
        </w:rPr>
        <w:t>III</w:t>
      </w:r>
      <w:r w:rsidRPr="00CB7784">
        <w:t xml:space="preserve"> – </w:t>
      </w:r>
      <w:r w:rsidRPr="00CB7784">
        <w:rPr>
          <w:lang w:val="en-US"/>
        </w:rPr>
        <w:t>Employer’s Requirements</w:t>
      </w:r>
      <w:bookmarkEnd w:id="27"/>
      <w:r w:rsidRPr="00CB7784">
        <w:t xml:space="preserve">  </w:t>
      </w:r>
    </w:p>
    <w:p w14:paraId="3618C799" w14:textId="77777777" w:rsidR="00005581" w:rsidRPr="00CB7784" w:rsidRDefault="00005581" w:rsidP="00005581">
      <w:pPr>
        <w:pStyle w:val="Subtitle"/>
      </w:pPr>
    </w:p>
    <w:p w14:paraId="6FAE0741" w14:textId="77777777" w:rsidR="00005581" w:rsidRPr="00CB7784" w:rsidRDefault="00005581" w:rsidP="00005581">
      <w:pPr>
        <w:numPr>
          <w:ilvl w:val="0"/>
          <w:numId w:val="38"/>
        </w:numPr>
        <w:jc w:val="center"/>
        <w:rPr>
          <w:b/>
          <w:sz w:val="28"/>
          <w:szCs w:val="28"/>
        </w:rPr>
      </w:pPr>
      <w:bookmarkStart w:id="29" w:name="_Toc366345095"/>
      <w:bookmarkEnd w:id="28"/>
      <w:r w:rsidRPr="00CB7784">
        <w:rPr>
          <w:b/>
          <w:sz w:val="28"/>
          <w:szCs w:val="28"/>
        </w:rPr>
        <w:t>Scope and Specifications</w:t>
      </w:r>
      <w:bookmarkEnd w:id="29"/>
    </w:p>
    <w:p w14:paraId="02593E2E" w14:textId="77777777" w:rsidR="00005581" w:rsidRPr="00F71785" w:rsidRDefault="00005581" w:rsidP="00005581">
      <w:pPr>
        <w:ind w:left="1440"/>
        <w:rPr>
          <w:b/>
          <w:sz w:val="28"/>
          <w:szCs w:val="28"/>
          <w:highlight w:val="yellow"/>
        </w:rPr>
      </w:pPr>
    </w:p>
    <w:p w14:paraId="34B31E0A" w14:textId="77777777" w:rsidR="00005581" w:rsidRPr="000355B0" w:rsidRDefault="00005581" w:rsidP="00005581">
      <w:pPr>
        <w:pStyle w:val="Heading1"/>
        <w:numPr>
          <w:ilvl w:val="0"/>
          <w:numId w:val="65"/>
        </w:numPr>
        <w:rPr>
          <w:lang w:val="en-US"/>
        </w:rPr>
      </w:pPr>
      <w:r w:rsidRPr="000355B0">
        <w:rPr>
          <w:lang w:val="en-US"/>
        </w:rPr>
        <w:t>General</w:t>
      </w:r>
    </w:p>
    <w:p w14:paraId="5694295F" w14:textId="77777777" w:rsidR="00005581" w:rsidRPr="0032273F" w:rsidRDefault="00005581" w:rsidP="00005581">
      <w:pPr>
        <w:spacing w:line="360" w:lineRule="auto"/>
        <w:rPr>
          <w:rFonts w:eastAsiaTheme="minorHAnsi" w:cstheme="minorBidi"/>
          <w:szCs w:val="22"/>
        </w:rPr>
      </w:pPr>
      <w:r w:rsidRPr="0032273F">
        <w:rPr>
          <w:rFonts w:eastAsiaTheme="minorHAnsi" w:cstheme="minorBidi"/>
          <w:szCs w:val="22"/>
        </w:rPr>
        <w:t>This section describes the general scope of works and existing system.</w:t>
      </w:r>
    </w:p>
    <w:p w14:paraId="0D03F3C9" w14:textId="77777777" w:rsidR="00005581" w:rsidRPr="0032273F" w:rsidRDefault="00005581" w:rsidP="00005581">
      <w:pPr>
        <w:spacing w:line="360" w:lineRule="auto"/>
        <w:rPr>
          <w:rFonts w:eastAsiaTheme="minorHAnsi" w:cstheme="minorBidi"/>
          <w:szCs w:val="22"/>
        </w:rPr>
      </w:pPr>
    </w:p>
    <w:p w14:paraId="6BAC2A6D" w14:textId="77777777" w:rsidR="00005581" w:rsidRPr="0032273F" w:rsidRDefault="00005581" w:rsidP="00005581">
      <w:pPr>
        <w:pStyle w:val="Heading2"/>
      </w:pPr>
      <w:r w:rsidRPr="0032273F">
        <w:t>Scope of Works</w:t>
      </w:r>
    </w:p>
    <w:p w14:paraId="46E49195" w14:textId="77777777" w:rsidR="00005581" w:rsidRPr="00CB7784" w:rsidRDefault="00005581" w:rsidP="00005581">
      <w:pPr>
        <w:spacing w:line="360" w:lineRule="auto"/>
        <w:rPr>
          <w:rFonts w:eastAsiaTheme="minorHAnsi" w:cstheme="minorBidi"/>
          <w:szCs w:val="22"/>
        </w:rPr>
      </w:pPr>
      <w:r w:rsidRPr="0032273F">
        <w:rPr>
          <w:rFonts w:eastAsiaTheme="minorHAnsi" w:cstheme="minorBidi"/>
          <w:szCs w:val="22"/>
        </w:rPr>
        <w:t>The work in</w:t>
      </w:r>
      <w:r>
        <w:rPr>
          <w:rFonts w:eastAsiaTheme="minorHAnsi" w:cstheme="minorBidi"/>
          <w:szCs w:val="22"/>
        </w:rPr>
        <w:t xml:space="preserve"> this section shall consist of i</w:t>
      </w:r>
      <w:r w:rsidRPr="0032273F">
        <w:rPr>
          <w:rFonts w:eastAsiaTheme="minorHAnsi" w:cstheme="minorBidi"/>
          <w:szCs w:val="22"/>
        </w:rPr>
        <w:t xml:space="preserve">nstallation, splicing, termination, </w:t>
      </w:r>
      <w:r>
        <w:rPr>
          <w:rFonts w:eastAsiaTheme="minorHAnsi" w:cstheme="minorBidi"/>
          <w:szCs w:val="22"/>
        </w:rPr>
        <w:t xml:space="preserve">testing of </w:t>
      </w:r>
      <w:r w:rsidRPr="0032273F">
        <w:rPr>
          <w:rFonts w:eastAsiaTheme="minorHAnsi" w:cstheme="minorBidi"/>
          <w:szCs w:val="22"/>
        </w:rPr>
        <w:t xml:space="preserve">fiber optic communication cabling between CEB substations or any other locations as directed by the CEB. The installation environment could </w:t>
      </w:r>
      <w:r>
        <w:rPr>
          <w:rFonts w:eastAsiaTheme="minorHAnsi" w:cstheme="minorBidi"/>
          <w:szCs w:val="22"/>
        </w:rPr>
        <w:t xml:space="preserve">be in </w:t>
      </w:r>
      <w:r w:rsidRPr="0032273F">
        <w:rPr>
          <w:rFonts w:eastAsiaTheme="minorHAnsi" w:cstheme="minorBidi"/>
          <w:szCs w:val="22"/>
        </w:rPr>
        <w:t>existing and new optical</w:t>
      </w:r>
      <w:r>
        <w:rPr>
          <w:rFonts w:eastAsiaTheme="minorHAnsi" w:cstheme="minorBidi"/>
          <w:szCs w:val="22"/>
        </w:rPr>
        <w:t xml:space="preserve"> fibre facilities, </w:t>
      </w:r>
      <w:r w:rsidRPr="0032273F">
        <w:rPr>
          <w:rFonts w:eastAsiaTheme="minorHAnsi" w:cstheme="minorBidi"/>
          <w:szCs w:val="22"/>
        </w:rPr>
        <w:t>under</w:t>
      </w:r>
      <w:r>
        <w:rPr>
          <w:rFonts w:eastAsiaTheme="minorHAnsi" w:cstheme="minorBidi"/>
          <w:szCs w:val="22"/>
        </w:rPr>
        <w:t>ground ducts, direct-buried conduit and in high voltage distribution network.</w:t>
      </w:r>
    </w:p>
    <w:p w14:paraId="49B1CFE1" w14:textId="77777777" w:rsidR="00005581" w:rsidRPr="00CB7784" w:rsidRDefault="00005581" w:rsidP="00005581">
      <w:pPr>
        <w:spacing w:line="360" w:lineRule="auto"/>
        <w:rPr>
          <w:rFonts w:eastAsiaTheme="minorHAnsi" w:cstheme="minorBidi"/>
          <w:szCs w:val="22"/>
        </w:rPr>
      </w:pPr>
      <w:r w:rsidRPr="00CB7784">
        <w:rPr>
          <w:rFonts w:eastAsiaTheme="minorHAnsi" w:cstheme="minorBidi"/>
          <w:szCs w:val="22"/>
        </w:rPr>
        <w:t xml:space="preserve">The CEB </w:t>
      </w:r>
      <w:r>
        <w:rPr>
          <w:rFonts w:eastAsiaTheme="minorHAnsi" w:cstheme="minorBidi"/>
          <w:szCs w:val="22"/>
        </w:rPr>
        <w:t>will provide</w:t>
      </w:r>
      <w:r w:rsidRPr="00CB7784">
        <w:rPr>
          <w:rFonts w:eastAsiaTheme="minorHAnsi" w:cstheme="minorBidi"/>
          <w:szCs w:val="22"/>
        </w:rPr>
        <w:t xml:space="preserve"> </w:t>
      </w:r>
      <w:r>
        <w:rPr>
          <w:rFonts w:eastAsiaTheme="minorHAnsi" w:cstheme="minorBidi"/>
          <w:szCs w:val="22"/>
        </w:rPr>
        <w:t xml:space="preserve">materials such as </w:t>
      </w:r>
      <w:r w:rsidRPr="00CB7784">
        <w:rPr>
          <w:rFonts w:eastAsiaTheme="minorHAnsi" w:cstheme="minorBidi"/>
          <w:szCs w:val="22"/>
        </w:rPr>
        <w:t>fibre opti</w:t>
      </w:r>
      <w:r>
        <w:rPr>
          <w:rFonts w:eastAsiaTheme="minorHAnsi" w:cstheme="minorBidi"/>
          <w:szCs w:val="22"/>
        </w:rPr>
        <w:t>c splice closures, patch panels</w:t>
      </w:r>
      <w:r w:rsidRPr="00CB7784">
        <w:rPr>
          <w:rFonts w:eastAsiaTheme="minorHAnsi" w:cstheme="minorBidi"/>
          <w:szCs w:val="22"/>
        </w:rPr>
        <w:t xml:space="preserve"> and any other materials or fittings as </w:t>
      </w:r>
      <w:r>
        <w:rPr>
          <w:rFonts w:eastAsiaTheme="minorHAnsi" w:cstheme="minorBidi"/>
          <w:szCs w:val="22"/>
        </w:rPr>
        <w:t xml:space="preserve">may be </w:t>
      </w:r>
      <w:r w:rsidRPr="00CB7784">
        <w:rPr>
          <w:rFonts w:eastAsiaTheme="minorHAnsi" w:cstheme="minorBidi"/>
          <w:szCs w:val="22"/>
        </w:rPr>
        <w:t>required for the project.</w:t>
      </w:r>
      <w:r>
        <w:rPr>
          <w:rFonts w:eastAsiaTheme="minorHAnsi" w:cstheme="minorBidi"/>
          <w:szCs w:val="22"/>
        </w:rPr>
        <w:t xml:space="preserve"> </w:t>
      </w:r>
      <w:r w:rsidRPr="00CB7784">
        <w:rPr>
          <w:rFonts w:eastAsiaTheme="minorHAnsi" w:cstheme="minorBidi"/>
          <w:szCs w:val="22"/>
        </w:rPr>
        <w:t>Optical fibre cables could be of ADSS, Underground Armoured or OPGW type and could consist of 32, 48, 72, 96, 144, 288 fibres.</w:t>
      </w:r>
    </w:p>
    <w:p w14:paraId="4580C0E8" w14:textId="77777777" w:rsidR="00005581" w:rsidRPr="0032273F" w:rsidRDefault="00005581" w:rsidP="00005581">
      <w:pPr>
        <w:spacing w:after="160" w:line="360" w:lineRule="auto"/>
        <w:rPr>
          <w:rFonts w:eastAsiaTheme="minorHAnsi" w:cstheme="minorBidi"/>
          <w:b/>
          <w:szCs w:val="22"/>
        </w:rPr>
      </w:pPr>
    </w:p>
    <w:p w14:paraId="777559C5" w14:textId="77777777" w:rsidR="00005581" w:rsidRPr="0032273F" w:rsidRDefault="00005581" w:rsidP="00005581">
      <w:pPr>
        <w:pStyle w:val="Heading2"/>
      </w:pPr>
      <w:r w:rsidRPr="0032273F">
        <w:t>Quality Assurance</w:t>
      </w:r>
    </w:p>
    <w:p w14:paraId="6C01E46F" w14:textId="77777777" w:rsidR="00005581" w:rsidRPr="0032273F" w:rsidRDefault="00005581" w:rsidP="00005581">
      <w:pPr>
        <w:spacing w:line="360" w:lineRule="auto"/>
        <w:rPr>
          <w:rFonts w:eastAsiaTheme="minorHAnsi" w:cstheme="minorBidi"/>
          <w:szCs w:val="22"/>
        </w:rPr>
      </w:pPr>
      <w:r>
        <w:rPr>
          <w:rFonts w:eastAsiaTheme="minorHAnsi" w:cstheme="minorBidi"/>
          <w:szCs w:val="22"/>
        </w:rPr>
        <w:t>CEB shall inspect and supervise works</w:t>
      </w:r>
      <w:r w:rsidRPr="0032273F">
        <w:rPr>
          <w:rFonts w:eastAsiaTheme="minorHAnsi" w:cstheme="minorBidi"/>
          <w:szCs w:val="22"/>
        </w:rPr>
        <w:t xml:space="preserve"> in progress.</w:t>
      </w:r>
      <w:r>
        <w:rPr>
          <w:rFonts w:eastAsiaTheme="minorHAnsi" w:cstheme="minorBidi"/>
          <w:szCs w:val="22"/>
        </w:rPr>
        <w:t xml:space="preserve"> The contractor shall make good/rectify any anomalies as highlighted/directed by the CEB representative.</w:t>
      </w:r>
    </w:p>
    <w:p w14:paraId="25431E86" w14:textId="77777777" w:rsidR="00005581" w:rsidRPr="0032273F" w:rsidRDefault="00005581" w:rsidP="00005581">
      <w:pPr>
        <w:spacing w:line="360" w:lineRule="auto"/>
        <w:rPr>
          <w:rFonts w:eastAsiaTheme="minorHAnsi" w:cstheme="minorBidi"/>
          <w:szCs w:val="22"/>
        </w:rPr>
      </w:pPr>
    </w:p>
    <w:p w14:paraId="1AF6B37A" w14:textId="77777777" w:rsidR="00005581" w:rsidRPr="0032273F" w:rsidRDefault="00005581" w:rsidP="00005581">
      <w:pPr>
        <w:pStyle w:val="Heading3"/>
      </w:pPr>
      <w:r w:rsidRPr="0032273F">
        <w:t>Type of optical fibre cable</w:t>
      </w:r>
    </w:p>
    <w:p w14:paraId="05501D06" w14:textId="77777777" w:rsidR="00005581" w:rsidRPr="0032273F" w:rsidRDefault="00005581" w:rsidP="00005581">
      <w:pPr>
        <w:spacing w:line="360" w:lineRule="auto"/>
        <w:rPr>
          <w:rFonts w:eastAsiaTheme="minorHAnsi" w:cstheme="minorBidi"/>
          <w:b/>
          <w:szCs w:val="22"/>
          <w:u w:val="single"/>
        </w:rPr>
      </w:pPr>
      <w:r w:rsidRPr="0032273F">
        <w:rPr>
          <w:rFonts w:eastAsiaTheme="minorHAnsi" w:cstheme="minorBidi"/>
          <w:szCs w:val="22"/>
        </w:rPr>
        <w:t xml:space="preserve">The type of optical fibre cable for the backbone is single mode G.652D. </w:t>
      </w:r>
      <w:r w:rsidRPr="006324B9">
        <w:rPr>
          <w:rFonts w:eastAsiaTheme="minorHAnsi" w:cstheme="minorBidi"/>
          <w:szCs w:val="22"/>
        </w:rPr>
        <w:t>The number of fibres shall vary between 32 and 288 depending on installation requirements.</w:t>
      </w:r>
    </w:p>
    <w:p w14:paraId="6A3020C7" w14:textId="77777777" w:rsidR="00005581" w:rsidRPr="0032273F" w:rsidRDefault="00005581" w:rsidP="00005581">
      <w:pPr>
        <w:spacing w:after="160" w:line="360" w:lineRule="auto"/>
        <w:rPr>
          <w:rFonts w:eastAsiaTheme="minorHAnsi" w:cstheme="minorBidi"/>
          <w:b/>
          <w:szCs w:val="22"/>
        </w:rPr>
      </w:pPr>
    </w:p>
    <w:p w14:paraId="536650A0" w14:textId="77777777" w:rsidR="00005581" w:rsidRPr="0032273F" w:rsidRDefault="00005581" w:rsidP="00005581">
      <w:pPr>
        <w:pStyle w:val="Heading3"/>
      </w:pPr>
      <w:r>
        <w:t xml:space="preserve">Type of Optical Fibre Cable </w:t>
      </w:r>
    </w:p>
    <w:p w14:paraId="172FFE44" w14:textId="77777777" w:rsidR="00005581" w:rsidRPr="0032273F" w:rsidRDefault="00005581" w:rsidP="00005581">
      <w:pPr>
        <w:spacing w:line="360" w:lineRule="auto"/>
        <w:rPr>
          <w:rFonts w:eastAsiaTheme="minorHAnsi" w:cstheme="minorBidi"/>
          <w:szCs w:val="22"/>
        </w:rPr>
      </w:pPr>
      <w:r w:rsidRPr="0032273F">
        <w:rPr>
          <w:rFonts w:eastAsiaTheme="minorHAnsi" w:cstheme="minorBidi"/>
          <w:szCs w:val="22"/>
        </w:rPr>
        <w:t xml:space="preserve">Optical fibre cable </w:t>
      </w:r>
      <w:r>
        <w:rPr>
          <w:rFonts w:eastAsiaTheme="minorHAnsi" w:cstheme="minorBidi"/>
          <w:szCs w:val="22"/>
        </w:rPr>
        <w:t>are</w:t>
      </w:r>
      <w:r w:rsidRPr="0032273F">
        <w:rPr>
          <w:rFonts w:eastAsiaTheme="minorHAnsi" w:cstheme="minorBidi"/>
          <w:szCs w:val="22"/>
        </w:rPr>
        <w:t xml:space="preserve"> of underground armoured, overhead ADSS or OPGW type</w:t>
      </w:r>
    </w:p>
    <w:p w14:paraId="273A3F03" w14:textId="77777777" w:rsidR="00005581" w:rsidRPr="0032273F" w:rsidRDefault="00005581" w:rsidP="00005581">
      <w:pPr>
        <w:spacing w:after="160" w:line="360" w:lineRule="auto"/>
        <w:rPr>
          <w:rFonts w:eastAsiaTheme="minorHAnsi" w:cstheme="minorBidi"/>
          <w:b/>
          <w:szCs w:val="22"/>
        </w:rPr>
      </w:pPr>
    </w:p>
    <w:p w14:paraId="0090146F" w14:textId="77777777" w:rsidR="00005581" w:rsidRPr="0032273F" w:rsidRDefault="00005581" w:rsidP="00005581">
      <w:pPr>
        <w:pStyle w:val="Heading3"/>
      </w:pPr>
      <w:r w:rsidRPr="0032273F">
        <w:t>Fibre Colour Code</w:t>
      </w:r>
    </w:p>
    <w:p w14:paraId="326C9E99" w14:textId="77777777" w:rsidR="00005581" w:rsidRPr="0032273F" w:rsidRDefault="00005581" w:rsidP="00005581">
      <w:pPr>
        <w:spacing w:line="360" w:lineRule="auto"/>
        <w:rPr>
          <w:rFonts w:eastAsiaTheme="minorHAnsi" w:cstheme="minorBidi"/>
          <w:szCs w:val="22"/>
        </w:rPr>
      </w:pPr>
      <w:r w:rsidRPr="0032273F">
        <w:rPr>
          <w:rFonts w:eastAsiaTheme="minorHAnsi" w:cstheme="minorBidi"/>
          <w:szCs w:val="22"/>
        </w:rPr>
        <w:t>The fibre colour code used in CEB optical fibre cable is TIA/EIA 598.</w:t>
      </w:r>
    </w:p>
    <w:p w14:paraId="0C0D16DF" w14:textId="77777777" w:rsidR="00005581" w:rsidRPr="0032273F" w:rsidRDefault="00005581" w:rsidP="00005581">
      <w:pPr>
        <w:spacing w:after="160" w:line="360" w:lineRule="auto"/>
        <w:rPr>
          <w:rFonts w:eastAsiaTheme="minorHAnsi" w:cstheme="minorBidi"/>
          <w:b/>
          <w:szCs w:val="22"/>
        </w:rPr>
      </w:pPr>
    </w:p>
    <w:p w14:paraId="6D332C55" w14:textId="77777777" w:rsidR="00005581" w:rsidRPr="0032273F" w:rsidRDefault="00005581" w:rsidP="00005581">
      <w:pPr>
        <w:pStyle w:val="Heading1"/>
        <w:rPr>
          <w:lang w:val="en-US"/>
        </w:rPr>
      </w:pPr>
      <w:r w:rsidRPr="0032273F">
        <w:rPr>
          <w:lang w:val="en-US"/>
        </w:rPr>
        <w:lastRenderedPageBreak/>
        <w:t>Cable Pre-installation Procedures</w:t>
      </w:r>
    </w:p>
    <w:p w14:paraId="5F38ADBA" w14:textId="77777777" w:rsidR="00005581" w:rsidRPr="0032273F" w:rsidRDefault="00005581" w:rsidP="00005581">
      <w:pPr>
        <w:pStyle w:val="Heading2"/>
      </w:pPr>
      <w:r w:rsidRPr="0032273F">
        <w:t>Inspection and Testing of Optical Fibre Cable Drum at CEB’s store</w:t>
      </w:r>
    </w:p>
    <w:p w14:paraId="1C6DAFEF" w14:textId="77777777" w:rsidR="00005581" w:rsidRDefault="00005581" w:rsidP="00005581">
      <w:pPr>
        <w:numPr>
          <w:ilvl w:val="0"/>
          <w:numId w:val="53"/>
        </w:numPr>
        <w:spacing w:after="160" w:line="360" w:lineRule="auto"/>
        <w:rPr>
          <w:rFonts w:eastAsiaTheme="minorHAnsi" w:cstheme="minorBidi"/>
          <w:szCs w:val="22"/>
        </w:rPr>
      </w:pPr>
      <w:r>
        <w:rPr>
          <w:rFonts w:eastAsiaTheme="minorHAnsi" w:cstheme="minorBidi"/>
          <w:szCs w:val="22"/>
        </w:rPr>
        <w:t xml:space="preserve">If so directed by the CEB representative, the contractor shall test all optical fibres </w:t>
      </w:r>
      <w:r w:rsidRPr="0032273F">
        <w:rPr>
          <w:rFonts w:eastAsiaTheme="minorHAnsi" w:cstheme="minorBidi"/>
          <w:szCs w:val="22"/>
        </w:rPr>
        <w:t xml:space="preserve">while on the </w:t>
      </w:r>
      <w:r>
        <w:rPr>
          <w:rFonts w:eastAsiaTheme="minorHAnsi" w:cstheme="minorBidi"/>
          <w:szCs w:val="22"/>
        </w:rPr>
        <w:t xml:space="preserve">cable drum </w:t>
      </w:r>
      <w:r w:rsidRPr="0032273F">
        <w:rPr>
          <w:rFonts w:eastAsiaTheme="minorHAnsi" w:cstheme="minorBidi"/>
          <w:szCs w:val="22"/>
        </w:rPr>
        <w:t xml:space="preserve">prior to deployment. </w:t>
      </w:r>
    </w:p>
    <w:p w14:paraId="370324DD" w14:textId="77777777" w:rsidR="00005581" w:rsidRDefault="00005581" w:rsidP="00005581">
      <w:pPr>
        <w:numPr>
          <w:ilvl w:val="0"/>
          <w:numId w:val="53"/>
        </w:numPr>
        <w:spacing w:after="160" w:line="360" w:lineRule="auto"/>
        <w:rPr>
          <w:rFonts w:eastAsiaTheme="minorHAnsi" w:cstheme="minorBidi"/>
          <w:szCs w:val="22"/>
        </w:rPr>
      </w:pPr>
      <w:r>
        <w:rPr>
          <w:rFonts w:eastAsiaTheme="minorHAnsi" w:cstheme="minorBidi"/>
          <w:szCs w:val="22"/>
        </w:rPr>
        <w:t>The pre-installation test for the fibre cable shall include but is not limited to:</w:t>
      </w:r>
    </w:p>
    <w:p w14:paraId="0EA9FF3D" w14:textId="77777777" w:rsidR="00005581" w:rsidRDefault="00005581" w:rsidP="00005581">
      <w:pPr>
        <w:numPr>
          <w:ilvl w:val="1"/>
          <w:numId w:val="53"/>
        </w:numPr>
        <w:spacing w:after="160" w:line="360" w:lineRule="auto"/>
        <w:rPr>
          <w:rFonts w:eastAsiaTheme="minorHAnsi" w:cstheme="minorBidi"/>
          <w:szCs w:val="22"/>
        </w:rPr>
      </w:pPr>
      <w:r>
        <w:rPr>
          <w:rFonts w:eastAsiaTheme="minorHAnsi" w:cstheme="minorBidi"/>
          <w:szCs w:val="22"/>
        </w:rPr>
        <w:t>A visual inspection of each cable and drum</w:t>
      </w:r>
    </w:p>
    <w:p w14:paraId="2AB18F8B" w14:textId="77777777" w:rsidR="00005581" w:rsidRPr="0032273F" w:rsidRDefault="00005581" w:rsidP="00005581">
      <w:pPr>
        <w:numPr>
          <w:ilvl w:val="1"/>
          <w:numId w:val="53"/>
        </w:numPr>
        <w:spacing w:after="160" w:line="360" w:lineRule="auto"/>
        <w:rPr>
          <w:rFonts w:eastAsiaTheme="minorHAnsi" w:cstheme="minorBidi"/>
          <w:szCs w:val="22"/>
        </w:rPr>
      </w:pPr>
      <w:r>
        <w:rPr>
          <w:rFonts w:eastAsiaTheme="minorHAnsi" w:cstheme="minorBidi"/>
          <w:szCs w:val="22"/>
        </w:rPr>
        <w:t xml:space="preserve">An OTDR test and documentation as required </w:t>
      </w:r>
    </w:p>
    <w:p w14:paraId="78DC8CCD" w14:textId="77777777" w:rsidR="00005581" w:rsidRDefault="00005581" w:rsidP="00005581">
      <w:pPr>
        <w:numPr>
          <w:ilvl w:val="0"/>
          <w:numId w:val="53"/>
        </w:numPr>
        <w:spacing w:after="160" w:line="360" w:lineRule="auto"/>
        <w:rPr>
          <w:rFonts w:eastAsiaTheme="minorHAnsi" w:cstheme="minorBidi"/>
          <w:szCs w:val="22"/>
        </w:rPr>
      </w:pPr>
      <w:r w:rsidRPr="0032273F">
        <w:rPr>
          <w:rFonts w:eastAsiaTheme="minorHAnsi" w:cstheme="minorBidi"/>
          <w:szCs w:val="22"/>
        </w:rPr>
        <w:t>Testing shall be done on all fibres in one direction at 1550nm</w:t>
      </w:r>
      <w:r>
        <w:rPr>
          <w:rFonts w:eastAsiaTheme="minorHAnsi" w:cstheme="minorBidi"/>
          <w:szCs w:val="22"/>
        </w:rPr>
        <w:t xml:space="preserve">. </w:t>
      </w:r>
      <w:r w:rsidRPr="0032273F">
        <w:rPr>
          <w:rFonts w:eastAsiaTheme="minorHAnsi" w:cstheme="minorBidi"/>
          <w:szCs w:val="22"/>
        </w:rPr>
        <w:t>Traces shall be stored and an electronic copy submitted to the CEB Officer/Project Engineer.</w:t>
      </w:r>
      <w:r>
        <w:rPr>
          <w:rFonts w:eastAsiaTheme="minorHAnsi" w:cstheme="minorBidi"/>
          <w:szCs w:val="22"/>
        </w:rPr>
        <w:t xml:space="preserve"> </w:t>
      </w:r>
    </w:p>
    <w:p w14:paraId="4012955A" w14:textId="77777777" w:rsidR="00005581" w:rsidRDefault="00005581" w:rsidP="00005581">
      <w:pPr>
        <w:numPr>
          <w:ilvl w:val="0"/>
          <w:numId w:val="53"/>
        </w:numPr>
        <w:spacing w:after="160" w:line="360" w:lineRule="auto"/>
        <w:rPr>
          <w:rFonts w:eastAsiaTheme="minorHAnsi" w:cstheme="minorBidi"/>
          <w:szCs w:val="22"/>
        </w:rPr>
      </w:pPr>
      <w:r>
        <w:rPr>
          <w:rFonts w:eastAsiaTheme="minorHAnsi" w:cstheme="minorBidi"/>
          <w:szCs w:val="22"/>
        </w:rPr>
        <w:t>The OTDR test on any cable drum, at the store, shall be done in the presence of CEB’s representative and a cable pre-installation test certificate, as in Annex II, signed by both the CEB and contractor’s representatives</w:t>
      </w:r>
    </w:p>
    <w:p w14:paraId="23F8615C" w14:textId="77777777" w:rsidR="00005581" w:rsidRDefault="00005581" w:rsidP="00005581">
      <w:pPr>
        <w:numPr>
          <w:ilvl w:val="0"/>
          <w:numId w:val="53"/>
        </w:numPr>
        <w:spacing w:after="160" w:line="360" w:lineRule="auto"/>
        <w:rPr>
          <w:rFonts w:eastAsiaTheme="minorHAnsi" w:cstheme="minorBidi"/>
          <w:szCs w:val="22"/>
        </w:rPr>
      </w:pPr>
      <w:r>
        <w:rPr>
          <w:rFonts w:eastAsiaTheme="minorHAnsi" w:cstheme="minorBidi"/>
          <w:szCs w:val="22"/>
        </w:rPr>
        <w:t>Once the tests are complete, and the results are satisfactory to all representatives present, the tested optical fibre cable drum shall become the responsibility of the contractor for transportation up to the site of works.</w:t>
      </w:r>
    </w:p>
    <w:p w14:paraId="5EF71CCD" w14:textId="77777777" w:rsidR="00005581" w:rsidRPr="0032273F" w:rsidRDefault="00005581" w:rsidP="00005581">
      <w:pPr>
        <w:pStyle w:val="Heading2"/>
      </w:pPr>
      <w:r w:rsidRPr="0032273F">
        <w:t>Pre-installation Cable inspec</w:t>
      </w:r>
      <w:r w:rsidRPr="002759E8">
        <w:rPr>
          <w:b w:val="0"/>
        </w:rPr>
        <w:t>t</w:t>
      </w:r>
      <w:r w:rsidRPr="0032273F">
        <w:t>ion</w:t>
      </w:r>
    </w:p>
    <w:p w14:paraId="4918DD42" w14:textId="77777777" w:rsidR="00005581" w:rsidRPr="0032273F" w:rsidRDefault="00005581" w:rsidP="00005581">
      <w:pPr>
        <w:numPr>
          <w:ilvl w:val="0"/>
          <w:numId w:val="54"/>
        </w:numPr>
        <w:spacing w:after="160" w:line="360" w:lineRule="auto"/>
        <w:rPr>
          <w:rFonts w:eastAsiaTheme="minorHAnsi" w:cstheme="minorBidi"/>
          <w:szCs w:val="22"/>
        </w:rPr>
      </w:pPr>
      <w:r w:rsidRPr="0032273F">
        <w:rPr>
          <w:rFonts w:eastAsiaTheme="minorHAnsi" w:cstheme="minorBidi"/>
          <w:szCs w:val="22"/>
        </w:rPr>
        <w:t>The contractor’s workmen shall always wear protective gloves and safety shoes when handling drums</w:t>
      </w:r>
    </w:p>
    <w:p w14:paraId="59ECFF52" w14:textId="77777777" w:rsidR="00005581" w:rsidRPr="0032273F" w:rsidRDefault="00005581" w:rsidP="00005581">
      <w:pPr>
        <w:numPr>
          <w:ilvl w:val="0"/>
          <w:numId w:val="54"/>
        </w:numPr>
        <w:spacing w:after="160" w:line="360" w:lineRule="auto"/>
        <w:rPr>
          <w:rFonts w:eastAsiaTheme="minorHAnsi" w:cstheme="minorBidi"/>
          <w:szCs w:val="22"/>
        </w:rPr>
      </w:pPr>
      <w:r w:rsidRPr="0032273F">
        <w:rPr>
          <w:rFonts w:eastAsiaTheme="minorHAnsi" w:cstheme="minorBidi"/>
          <w:szCs w:val="22"/>
        </w:rPr>
        <w:t xml:space="preserve">Together with the CEB representative, the cable drum shall be inspected for signs damage </w:t>
      </w:r>
    </w:p>
    <w:p w14:paraId="740BDE87" w14:textId="77777777" w:rsidR="00005581" w:rsidRPr="0032273F" w:rsidRDefault="00005581" w:rsidP="00005581">
      <w:pPr>
        <w:numPr>
          <w:ilvl w:val="0"/>
          <w:numId w:val="54"/>
        </w:numPr>
        <w:spacing w:after="160" w:line="360" w:lineRule="auto"/>
        <w:rPr>
          <w:rFonts w:eastAsiaTheme="minorHAnsi" w:cstheme="minorBidi"/>
          <w:szCs w:val="22"/>
        </w:rPr>
      </w:pPr>
      <w:r w:rsidRPr="0032273F">
        <w:rPr>
          <w:rFonts w:eastAsiaTheme="minorHAnsi" w:cstheme="minorBidi"/>
          <w:szCs w:val="22"/>
        </w:rPr>
        <w:t>The contractor’s workmen shall ensure that cable drum bolts are all tightened</w:t>
      </w:r>
    </w:p>
    <w:p w14:paraId="0664D6E9" w14:textId="77777777" w:rsidR="00005581" w:rsidRPr="0032273F" w:rsidRDefault="00005581" w:rsidP="00005581">
      <w:pPr>
        <w:numPr>
          <w:ilvl w:val="0"/>
          <w:numId w:val="54"/>
        </w:numPr>
        <w:spacing w:after="160" w:line="360" w:lineRule="auto"/>
        <w:rPr>
          <w:rFonts w:eastAsiaTheme="minorHAnsi" w:cstheme="minorBidi"/>
          <w:szCs w:val="22"/>
        </w:rPr>
      </w:pPr>
      <w:r w:rsidRPr="0032273F">
        <w:rPr>
          <w:rFonts w:eastAsiaTheme="minorHAnsi" w:cstheme="minorBidi"/>
          <w:szCs w:val="22"/>
        </w:rPr>
        <w:t xml:space="preserve">Cable ends must always be sealed – using pre-formed or heat shrinkable ends caps. </w:t>
      </w:r>
      <w:r>
        <w:rPr>
          <w:rFonts w:eastAsiaTheme="minorHAnsi" w:cstheme="minorBidi"/>
          <w:szCs w:val="22"/>
        </w:rPr>
        <w:t>Or as directed otherwise by the CEB representative.</w:t>
      </w:r>
    </w:p>
    <w:p w14:paraId="6595517A" w14:textId="77777777" w:rsidR="00005581" w:rsidRPr="0032273F" w:rsidRDefault="00005581" w:rsidP="00005581">
      <w:pPr>
        <w:spacing w:line="360" w:lineRule="auto"/>
        <w:rPr>
          <w:rFonts w:eastAsiaTheme="minorHAnsi" w:cstheme="minorBidi"/>
          <w:szCs w:val="22"/>
        </w:rPr>
      </w:pPr>
    </w:p>
    <w:p w14:paraId="2C63B54D" w14:textId="77777777" w:rsidR="00005581" w:rsidRPr="0032273F" w:rsidRDefault="00005581" w:rsidP="00005581">
      <w:pPr>
        <w:pStyle w:val="Heading2"/>
      </w:pPr>
      <w:r>
        <w:t>Pre-install Meeti</w:t>
      </w:r>
      <w:r w:rsidRPr="0032273F">
        <w:t>ng</w:t>
      </w:r>
    </w:p>
    <w:p w14:paraId="082F07BE" w14:textId="77777777" w:rsidR="00005581" w:rsidRPr="0032273F" w:rsidRDefault="00005581" w:rsidP="00005581">
      <w:pPr>
        <w:spacing w:line="360" w:lineRule="auto"/>
        <w:rPr>
          <w:rFonts w:eastAsiaTheme="minorHAnsi" w:cstheme="minorBidi"/>
          <w:szCs w:val="22"/>
        </w:rPr>
      </w:pPr>
      <w:r w:rsidRPr="0032273F">
        <w:rPr>
          <w:rFonts w:eastAsiaTheme="minorHAnsi" w:cstheme="minorBidi"/>
          <w:szCs w:val="22"/>
        </w:rPr>
        <w:t>A pre-install</w:t>
      </w:r>
      <w:r>
        <w:rPr>
          <w:rFonts w:eastAsiaTheme="minorHAnsi" w:cstheme="minorBidi"/>
          <w:szCs w:val="22"/>
        </w:rPr>
        <w:t>ation</w:t>
      </w:r>
      <w:r w:rsidRPr="0032273F">
        <w:rPr>
          <w:rFonts w:eastAsiaTheme="minorHAnsi" w:cstheme="minorBidi"/>
          <w:szCs w:val="22"/>
        </w:rPr>
        <w:t xml:space="preserve"> on site meeting shall be held with CEB Officer to discuss survey results, the optimum pulling sites, span lengths, installation equipment and hardware requirements, logistics, splice locations, terrain and other vital installation topics.</w:t>
      </w:r>
    </w:p>
    <w:p w14:paraId="0F48C36B" w14:textId="77777777" w:rsidR="00005581" w:rsidRDefault="00005581" w:rsidP="00005581">
      <w:pPr>
        <w:spacing w:line="360" w:lineRule="auto"/>
        <w:rPr>
          <w:rFonts w:eastAsiaTheme="minorHAnsi" w:cstheme="minorBidi"/>
          <w:szCs w:val="22"/>
        </w:rPr>
      </w:pPr>
    </w:p>
    <w:p w14:paraId="757D869B" w14:textId="77777777" w:rsidR="00005581" w:rsidRPr="0032273F" w:rsidRDefault="00005581" w:rsidP="00005581">
      <w:pPr>
        <w:pStyle w:val="Heading1"/>
        <w:rPr>
          <w:lang w:val="en-US"/>
        </w:rPr>
      </w:pPr>
      <w:r w:rsidRPr="0032273F">
        <w:rPr>
          <w:lang w:val="en-US"/>
        </w:rPr>
        <w:lastRenderedPageBreak/>
        <w:t>Aerial Cable All-Dieletric Self-Supporting Installation</w:t>
      </w:r>
    </w:p>
    <w:p w14:paraId="6BA1E4FD" w14:textId="77777777" w:rsidR="00005581" w:rsidRPr="0032273F" w:rsidRDefault="00005581" w:rsidP="00005581">
      <w:pPr>
        <w:pStyle w:val="Heading2"/>
      </w:pPr>
      <w:r w:rsidRPr="0032273F">
        <w:t>ADSS Installation Methods</w:t>
      </w:r>
    </w:p>
    <w:p w14:paraId="3CDAA157" w14:textId="77777777" w:rsidR="00005581" w:rsidRPr="0032273F" w:rsidRDefault="00005581" w:rsidP="00005581">
      <w:pPr>
        <w:pStyle w:val="Heading3"/>
      </w:pPr>
      <w:r w:rsidRPr="0032273F">
        <w:t>Pre-Install Check</w:t>
      </w:r>
    </w:p>
    <w:p w14:paraId="2A6C61F2" w14:textId="77777777" w:rsidR="00005581" w:rsidRPr="0032273F" w:rsidRDefault="00005581" w:rsidP="00005581">
      <w:pPr>
        <w:spacing w:line="360" w:lineRule="auto"/>
        <w:rPr>
          <w:rFonts w:eastAsiaTheme="minorHAnsi" w:cstheme="minorBidi"/>
          <w:szCs w:val="22"/>
        </w:rPr>
      </w:pPr>
      <w:r w:rsidRPr="0032273F">
        <w:rPr>
          <w:rFonts w:eastAsiaTheme="minorHAnsi" w:cstheme="minorBidi"/>
          <w:szCs w:val="22"/>
        </w:rPr>
        <w:t xml:space="preserve">Prior hauling the cable, </w:t>
      </w:r>
      <w:r w:rsidRPr="00022ADB">
        <w:rPr>
          <w:rFonts w:eastAsiaTheme="minorHAnsi" w:cstheme="minorBidi"/>
          <w:szCs w:val="22"/>
        </w:rPr>
        <w:t>the CEB</w:t>
      </w:r>
      <w:r>
        <w:rPr>
          <w:rFonts w:eastAsiaTheme="minorHAnsi" w:cstheme="minorBidi"/>
          <w:szCs w:val="22"/>
        </w:rPr>
        <w:t xml:space="preserve"> representative</w:t>
      </w:r>
      <w:r w:rsidRPr="00022ADB">
        <w:rPr>
          <w:rFonts w:eastAsiaTheme="minorHAnsi" w:cstheme="minorBidi"/>
          <w:szCs w:val="22"/>
        </w:rPr>
        <w:t xml:space="preserve"> shall inform the contractor of the following:</w:t>
      </w:r>
    </w:p>
    <w:p w14:paraId="1AF64481" w14:textId="77777777" w:rsidR="00005581" w:rsidRPr="0032273F" w:rsidRDefault="00005581" w:rsidP="00005581">
      <w:pPr>
        <w:numPr>
          <w:ilvl w:val="0"/>
          <w:numId w:val="60"/>
        </w:numPr>
        <w:spacing w:after="160" w:line="360" w:lineRule="auto"/>
        <w:rPr>
          <w:rFonts w:eastAsiaTheme="minorHAnsi" w:cstheme="minorBidi"/>
          <w:szCs w:val="22"/>
        </w:rPr>
      </w:pPr>
      <w:r w:rsidRPr="0032273F">
        <w:rPr>
          <w:rFonts w:eastAsiaTheme="minorHAnsi" w:cstheme="minorBidi"/>
          <w:szCs w:val="22"/>
        </w:rPr>
        <w:t>Maximum allowable pulling tension</w:t>
      </w:r>
    </w:p>
    <w:p w14:paraId="74AEB631" w14:textId="77777777" w:rsidR="00005581" w:rsidRPr="0032273F" w:rsidRDefault="00005581" w:rsidP="00005581">
      <w:pPr>
        <w:numPr>
          <w:ilvl w:val="0"/>
          <w:numId w:val="60"/>
        </w:numPr>
        <w:spacing w:after="160" w:line="360" w:lineRule="auto"/>
        <w:rPr>
          <w:rFonts w:eastAsiaTheme="minorHAnsi" w:cstheme="minorBidi"/>
          <w:szCs w:val="22"/>
        </w:rPr>
      </w:pPr>
      <w:r w:rsidRPr="0032273F">
        <w:rPr>
          <w:rFonts w:eastAsiaTheme="minorHAnsi" w:cstheme="minorBidi"/>
          <w:szCs w:val="22"/>
        </w:rPr>
        <w:t>Minimum allowable bending radius during installation</w:t>
      </w:r>
    </w:p>
    <w:p w14:paraId="6D9071E1" w14:textId="77777777" w:rsidR="00005581" w:rsidRPr="0032273F" w:rsidRDefault="00005581" w:rsidP="00005581">
      <w:pPr>
        <w:numPr>
          <w:ilvl w:val="0"/>
          <w:numId w:val="60"/>
        </w:numPr>
        <w:spacing w:after="160" w:line="360" w:lineRule="auto"/>
        <w:rPr>
          <w:rFonts w:eastAsiaTheme="minorHAnsi" w:cstheme="minorBidi"/>
          <w:szCs w:val="22"/>
        </w:rPr>
      </w:pPr>
      <w:r w:rsidRPr="0032273F">
        <w:rPr>
          <w:rFonts w:eastAsiaTheme="minorHAnsi" w:cstheme="minorBidi"/>
          <w:szCs w:val="22"/>
        </w:rPr>
        <w:t>Minimum allowable bending radius after installation</w:t>
      </w:r>
    </w:p>
    <w:p w14:paraId="596DBD26" w14:textId="77777777" w:rsidR="00005581" w:rsidRPr="0032273F" w:rsidRDefault="00005581" w:rsidP="00005581">
      <w:pPr>
        <w:numPr>
          <w:ilvl w:val="0"/>
          <w:numId w:val="60"/>
        </w:numPr>
        <w:spacing w:after="160" w:line="360" w:lineRule="auto"/>
        <w:rPr>
          <w:rFonts w:eastAsiaTheme="minorHAnsi" w:cstheme="minorBidi"/>
          <w:szCs w:val="22"/>
        </w:rPr>
      </w:pPr>
      <w:r w:rsidRPr="0032273F">
        <w:rPr>
          <w:rFonts w:eastAsiaTheme="minorHAnsi" w:cstheme="minorBidi"/>
          <w:szCs w:val="22"/>
        </w:rPr>
        <w:t>Cable length</w:t>
      </w:r>
    </w:p>
    <w:p w14:paraId="61FE30BF" w14:textId="77777777" w:rsidR="00005581" w:rsidRDefault="00005581" w:rsidP="00005581">
      <w:pPr>
        <w:numPr>
          <w:ilvl w:val="0"/>
          <w:numId w:val="60"/>
        </w:numPr>
        <w:spacing w:after="160" w:line="360" w:lineRule="auto"/>
        <w:rPr>
          <w:rFonts w:eastAsiaTheme="minorHAnsi" w:cstheme="minorBidi"/>
          <w:szCs w:val="22"/>
        </w:rPr>
      </w:pPr>
      <w:r w:rsidRPr="0032273F">
        <w:rPr>
          <w:rFonts w:eastAsiaTheme="minorHAnsi" w:cstheme="minorBidi"/>
          <w:szCs w:val="22"/>
        </w:rPr>
        <w:t>Cable length</w:t>
      </w:r>
      <w:r>
        <w:rPr>
          <w:rFonts w:eastAsiaTheme="minorHAnsi" w:cstheme="minorBidi"/>
          <w:szCs w:val="22"/>
        </w:rPr>
        <w:t xml:space="preserve"> (slack)</w:t>
      </w:r>
      <w:r w:rsidRPr="0032273F">
        <w:rPr>
          <w:rFonts w:eastAsiaTheme="minorHAnsi" w:cstheme="minorBidi"/>
          <w:szCs w:val="22"/>
        </w:rPr>
        <w:t xml:space="preserve"> required at the splicing locations</w:t>
      </w:r>
    </w:p>
    <w:p w14:paraId="6FA0F656" w14:textId="77777777" w:rsidR="00005581" w:rsidRPr="00C15386" w:rsidRDefault="00005581" w:rsidP="00005581">
      <w:pPr>
        <w:numPr>
          <w:ilvl w:val="0"/>
          <w:numId w:val="60"/>
        </w:numPr>
        <w:spacing w:after="160" w:line="360" w:lineRule="auto"/>
        <w:rPr>
          <w:rFonts w:eastAsiaTheme="minorHAnsi" w:cstheme="minorBidi"/>
          <w:szCs w:val="22"/>
        </w:rPr>
      </w:pPr>
      <w:r w:rsidRPr="00C15386">
        <w:rPr>
          <w:rFonts w:eastAsiaTheme="minorHAnsi" w:cstheme="minorBidi"/>
          <w:szCs w:val="22"/>
        </w:rPr>
        <w:t>Number of pulleys to be used (sufficient pulleys must be available)</w:t>
      </w:r>
    </w:p>
    <w:p w14:paraId="0D17311D" w14:textId="77777777" w:rsidR="00005581" w:rsidRPr="0032273F" w:rsidRDefault="00005581" w:rsidP="00005581">
      <w:pPr>
        <w:spacing w:line="360" w:lineRule="auto"/>
        <w:ind w:left="1152"/>
        <w:rPr>
          <w:rFonts w:eastAsiaTheme="minorHAnsi" w:cstheme="minorBidi"/>
          <w:szCs w:val="22"/>
        </w:rPr>
      </w:pPr>
    </w:p>
    <w:p w14:paraId="4DC3E05A" w14:textId="77777777" w:rsidR="00005581" w:rsidRPr="0032273F" w:rsidRDefault="00005581" w:rsidP="00005581">
      <w:pPr>
        <w:pStyle w:val="Heading3"/>
      </w:pPr>
      <w:r w:rsidRPr="0032273F">
        <w:t>Installation Process (Conventional Method)</w:t>
      </w:r>
    </w:p>
    <w:p w14:paraId="6E82CD16" w14:textId="77777777" w:rsidR="00005581" w:rsidRPr="0032273F" w:rsidRDefault="00005581" w:rsidP="00005581">
      <w:pPr>
        <w:spacing w:line="360" w:lineRule="auto"/>
        <w:rPr>
          <w:rFonts w:eastAsiaTheme="minorHAnsi" w:cstheme="minorBidi"/>
          <w:szCs w:val="22"/>
        </w:rPr>
      </w:pPr>
      <w:r w:rsidRPr="0032273F">
        <w:rPr>
          <w:rFonts w:eastAsiaTheme="minorHAnsi" w:cstheme="minorBidi"/>
          <w:szCs w:val="22"/>
        </w:rPr>
        <w:t>The selected contractor’s workmen shall adhere to the following during installation of the ADSS cable:</w:t>
      </w:r>
    </w:p>
    <w:p w14:paraId="2B02B084" w14:textId="77777777" w:rsidR="00005581" w:rsidRPr="0032273F" w:rsidRDefault="00005581" w:rsidP="00005581">
      <w:pPr>
        <w:numPr>
          <w:ilvl w:val="0"/>
          <w:numId w:val="55"/>
        </w:numPr>
        <w:spacing w:after="160" w:line="360" w:lineRule="auto"/>
        <w:rPr>
          <w:rFonts w:eastAsiaTheme="minorHAnsi" w:cstheme="minorBidi"/>
          <w:szCs w:val="22"/>
        </w:rPr>
      </w:pPr>
      <w:r w:rsidRPr="0032273F">
        <w:rPr>
          <w:rFonts w:eastAsiaTheme="minorHAnsi" w:cstheme="minorBidi"/>
          <w:szCs w:val="22"/>
        </w:rPr>
        <w:t>Orient the cable drum so that the natural payoff direction faces the pulling direction</w:t>
      </w:r>
    </w:p>
    <w:p w14:paraId="213A849B" w14:textId="77777777" w:rsidR="00005581" w:rsidRPr="0032273F" w:rsidRDefault="00005581" w:rsidP="00005581">
      <w:pPr>
        <w:numPr>
          <w:ilvl w:val="0"/>
          <w:numId w:val="55"/>
        </w:numPr>
        <w:spacing w:after="160" w:line="360" w:lineRule="auto"/>
        <w:rPr>
          <w:rFonts w:eastAsiaTheme="minorHAnsi" w:cstheme="minorBidi"/>
          <w:szCs w:val="22"/>
        </w:rPr>
      </w:pPr>
      <w:r>
        <w:rPr>
          <w:rFonts w:eastAsiaTheme="minorHAnsi" w:cstheme="minorBidi"/>
          <w:szCs w:val="22"/>
        </w:rPr>
        <w:t>Fix</w:t>
      </w:r>
      <w:r w:rsidRPr="0032273F">
        <w:rPr>
          <w:rFonts w:eastAsiaTheme="minorHAnsi" w:cstheme="minorBidi"/>
          <w:szCs w:val="22"/>
        </w:rPr>
        <w:t xml:space="preserve"> the cable pulley boxes/wheels to </w:t>
      </w:r>
      <w:r>
        <w:rPr>
          <w:rFonts w:eastAsiaTheme="minorHAnsi" w:cstheme="minorBidi"/>
          <w:szCs w:val="22"/>
        </w:rPr>
        <w:t>required</w:t>
      </w:r>
      <w:r w:rsidRPr="0032273F">
        <w:rPr>
          <w:rFonts w:eastAsiaTheme="minorHAnsi" w:cstheme="minorBidi"/>
          <w:szCs w:val="22"/>
        </w:rPr>
        <w:t xml:space="preserve"> pole</w:t>
      </w:r>
      <w:r>
        <w:rPr>
          <w:rFonts w:eastAsiaTheme="minorHAnsi" w:cstheme="minorBidi"/>
          <w:szCs w:val="22"/>
        </w:rPr>
        <w:t>s</w:t>
      </w:r>
      <w:r w:rsidRPr="0032273F">
        <w:rPr>
          <w:rFonts w:eastAsiaTheme="minorHAnsi" w:cstheme="minorBidi"/>
          <w:szCs w:val="22"/>
        </w:rPr>
        <w:t xml:space="preserve"> on the route, for the length of the cable to be erected</w:t>
      </w:r>
    </w:p>
    <w:p w14:paraId="5CFE012E" w14:textId="77777777" w:rsidR="00005581" w:rsidRPr="0032273F" w:rsidRDefault="00005581" w:rsidP="00005581">
      <w:pPr>
        <w:numPr>
          <w:ilvl w:val="0"/>
          <w:numId w:val="55"/>
        </w:numPr>
        <w:spacing w:after="160" w:line="360" w:lineRule="auto"/>
        <w:rPr>
          <w:rFonts w:eastAsiaTheme="minorHAnsi" w:cstheme="minorBidi"/>
          <w:szCs w:val="22"/>
        </w:rPr>
      </w:pPr>
      <w:r w:rsidRPr="0032273F">
        <w:rPr>
          <w:rFonts w:eastAsiaTheme="minorHAnsi" w:cstheme="minorBidi"/>
          <w:szCs w:val="22"/>
        </w:rPr>
        <w:t>Place the drum at least 50m away from the pole where the cable is to go through the first pulle</w:t>
      </w:r>
      <w:r>
        <w:rPr>
          <w:rFonts w:eastAsiaTheme="minorHAnsi" w:cstheme="minorBidi"/>
          <w:szCs w:val="22"/>
        </w:rPr>
        <w:t>y. This will prevent the cable fro</w:t>
      </w:r>
      <w:r w:rsidRPr="0032273F">
        <w:rPr>
          <w:rFonts w:eastAsiaTheme="minorHAnsi" w:cstheme="minorBidi"/>
          <w:szCs w:val="22"/>
        </w:rPr>
        <w:t>m ben</w:t>
      </w:r>
      <w:r>
        <w:rPr>
          <w:rFonts w:eastAsiaTheme="minorHAnsi" w:cstheme="minorBidi"/>
          <w:szCs w:val="22"/>
        </w:rPr>
        <w:t>ding too much while stringing</w:t>
      </w:r>
    </w:p>
    <w:p w14:paraId="17801782" w14:textId="77777777" w:rsidR="00005581" w:rsidRPr="0032273F" w:rsidRDefault="00005581" w:rsidP="00005581">
      <w:pPr>
        <w:numPr>
          <w:ilvl w:val="0"/>
          <w:numId w:val="55"/>
        </w:numPr>
        <w:spacing w:after="160" w:line="360" w:lineRule="auto"/>
        <w:rPr>
          <w:rFonts w:eastAsiaTheme="minorHAnsi" w:cstheme="minorBidi"/>
          <w:szCs w:val="22"/>
        </w:rPr>
      </w:pPr>
      <w:r>
        <w:rPr>
          <w:rFonts w:eastAsiaTheme="minorHAnsi" w:cstheme="minorBidi"/>
          <w:szCs w:val="22"/>
        </w:rPr>
        <w:t>It is preferred to a</w:t>
      </w:r>
      <w:r w:rsidRPr="0032273F">
        <w:rPr>
          <w:rFonts w:eastAsiaTheme="minorHAnsi" w:cstheme="minorBidi"/>
          <w:szCs w:val="22"/>
        </w:rPr>
        <w:t xml:space="preserve">ttach a break-away swivel to the end of the hauling rope and then attach the other end of the break-away swivel to the hauling eye of the cable </w:t>
      </w:r>
      <w:r>
        <w:rPr>
          <w:rFonts w:eastAsiaTheme="minorHAnsi" w:cstheme="minorBidi"/>
          <w:szCs w:val="22"/>
        </w:rPr>
        <w:t>before stringing.</w:t>
      </w:r>
    </w:p>
    <w:p w14:paraId="281288E1" w14:textId="77777777" w:rsidR="00005581" w:rsidRPr="0032273F" w:rsidRDefault="00005581" w:rsidP="00005581">
      <w:pPr>
        <w:numPr>
          <w:ilvl w:val="0"/>
          <w:numId w:val="55"/>
        </w:numPr>
        <w:spacing w:after="160" w:line="360" w:lineRule="auto"/>
        <w:rPr>
          <w:rFonts w:eastAsiaTheme="minorHAnsi" w:cstheme="minorBidi"/>
          <w:szCs w:val="22"/>
        </w:rPr>
      </w:pPr>
      <w:r>
        <w:rPr>
          <w:rFonts w:eastAsiaTheme="minorHAnsi" w:cstheme="minorBidi"/>
          <w:szCs w:val="22"/>
        </w:rPr>
        <w:t>It is recommended that r</w:t>
      </w:r>
      <w:r w:rsidRPr="0032273F">
        <w:rPr>
          <w:rFonts w:eastAsiaTheme="minorHAnsi" w:cstheme="minorBidi"/>
          <w:szCs w:val="22"/>
        </w:rPr>
        <w:t>adio communication between persons at the drum, alongside the cable-end and the hauling team be maintained</w:t>
      </w:r>
    </w:p>
    <w:p w14:paraId="6A19F17C" w14:textId="77777777" w:rsidR="00005581" w:rsidRPr="0032273F" w:rsidRDefault="00005581" w:rsidP="00005581">
      <w:pPr>
        <w:numPr>
          <w:ilvl w:val="0"/>
          <w:numId w:val="55"/>
        </w:numPr>
        <w:spacing w:after="160" w:line="360" w:lineRule="auto"/>
        <w:rPr>
          <w:rFonts w:eastAsiaTheme="minorHAnsi" w:cstheme="minorBidi"/>
          <w:szCs w:val="22"/>
        </w:rPr>
      </w:pPr>
      <w:r w:rsidRPr="0032273F">
        <w:rPr>
          <w:rFonts w:eastAsiaTheme="minorHAnsi" w:cstheme="minorBidi"/>
          <w:szCs w:val="22"/>
        </w:rPr>
        <w:t>When hauling the cable, a person with a two-way radio must walk alongside the cable end to ensure that the cable is not twisting with the rope, especially at angle-poles</w:t>
      </w:r>
    </w:p>
    <w:p w14:paraId="00520269" w14:textId="77777777" w:rsidR="00005581" w:rsidRPr="0032273F" w:rsidRDefault="00005581" w:rsidP="00005581">
      <w:pPr>
        <w:numPr>
          <w:ilvl w:val="0"/>
          <w:numId w:val="55"/>
        </w:numPr>
        <w:spacing w:after="160" w:line="360" w:lineRule="auto"/>
        <w:rPr>
          <w:rFonts w:eastAsiaTheme="minorHAnsi" w:cstheme="minorBidi"/>
          <w:szCs w:val="22"/>
        </w:rPr>
      </w:pPr>
      <w:r w:rsidRPr="0032273F">
        <w:rPr>
          <w:rFonts w:eastAsiaTheme="minorHAnsi" w:cstheme="minorBidi"/>
          <w:szCs w:val="22"/>
        </w:rPr>
        <w:lastRenderedPageBreak/>
        <w:t xml:space="preserve">The hauling team must haul the cable evenly and </w:t>
      </w:r>
      <w:r w:rsidRPr="007821D5">
        <w:rPr>
          <w:rFonts w:eastAsiaTheme="minorHAnsi" w:cstheme="minorBidi"/>
          <w:b/>
          <w:szCs w:val="22"/>
        </w:rPr>
        <w:t>prevent jerking</w:t>
      </w:r>
      <w:r w:rsidRPr="0032273F">
        <w:rPr>
          <w:rFonts w:eastAsiaTheme="minorHAnsi" w:cstheme="minorBidi"/>
          <w:szCs w:val="22"/>
        </w:rPr>
        <w:t>. The person(s) at the cable drum must “feed” the cable off the drum at the same speed at which the cable is being hauled. There must be no strain on the cable between the drum and the first pulley</w:t>
      </w:r>
    </w:p>
    <w:p w14:paraId="653319E2" w14:textId="77777777" w:rsidR="00005581" w:rsidRPr="0032273F" w:rsidRDefault="00005581" w:rsidP="00005581">
      <w:pPr>
        <w:numPr>
          <w:ilvl w:val="0"/>
          <w:numId w:val="55"/>
        </w:numPr>
        <w:spacing w:after="160" w:line="360" w:lineRule="auto"/>
        <w:rPr>
          <w:rFonts w:eastAsiaTheme="minorHAnsi" w:cstheme="minorBidi"/>
          <w:szCs w:val="22"/>
        </w:rPr>
      </w:pPr>
      <w:r w:rsidRPr="0032273F">
        <w:rPr>
          <w:rFonts w:eastAsiaTheme="minorHAnsi" w:cstheme="minorBidi"/>
          <w:szCs w:val="22"/>
        </w:rPr>
        <w:t>When removing a pulling grip, 3-5 metres of adjacent cable must be cut-off and discarded</w:t>
      </w:r>
      <w:r>
        <w:rPr>
          <w:rFonts w:eastAsiaTheme="minorHAnsi" w:cstheme="minorBidi"/>
          <w:szCs w:val="22"/>
        </w:rPr>
        <w:t>, as directed by CEB representative on site</w:t>
      </w:r>
    </w:p>
    <w:p w14:paraId="7474E597" w14:textId="77777777" w:rsidR="00005581" w:rsidRPr="0032273F" w:rsidRDefault="00005581" w:rsidP="00005581">
      <w:pPr>
        <w:spacing w:line="360" w:lineRule="auto"/>
        <w:rPr>
          <w:rFonts w:eastAsiaTheme="minorHAnsi" w:cstheme="minorBidi"/>
          <w:szCs w:val="22"/>
        </w:rPr>
      </w:pPr>
    </w:p>
    <w:p w14:paraId="4398CF10" w14:textId="77777777" w:rsidR="00005581" w:rsidRPr="0032273F" w:rsidRDefault="00005581" w:rsidP="00005581">
      <w:pPr>
        <w:pStyle w:val="Heading3"/>
      </w:pPr>
      <w:r w:rsidRPr="0032273F">
        <w:t>Installation Process (Figure 8 method)</w:t>
      </w:r>
    </w:p>
    <w:p w14:paraId="584C605E" w14:textId="77777777" w:rsidR="00005581" w:rsidRPr="0032273F" w:rsidRDefault="00005581" w:rsidP="00005581">
      <w:pPr>
        <w:spacing w:line="360" w:lineRule="auto"/>
        <w:rPr>
          <w:rFonts w:eastAsiaTheme="minorHAnsi" w:cstheme="minorBidi"/>
          <w:szCs w:val="22"/>
        </w:rPr>
      </w:pPr>
      <w:r w:rsidRPr="0032273F">
        <w:rPr>
          <w:rFonts w:eastAsiaTheme="minorHAnsi" w:cstheme="minorBidi"/>
          <w:szCs w:val="22"/>
        </w:rPr>
        <w:t>The selected contractor shall only use this method when the terrain is such that the conventional method cannot be used:</w:t>
      </w:r>
    </w:p>
    <w:p w14:paraId="0519E1E6" w14:textId="77777777" w:rsidR="00005581" w:rsidRPr="0032273F" w:rsidRDefault="00005581" w:rsidP="00005581">
      <w:pPr>
        <w:numPr>
          <w:ilvl w:val="0"/>
          <w:numId w:val="56"/>
        </w:numPr>
        <w:spacing w:after="160" w:line="360" w:lineRule="auto"/>
        <w:rPr>
          <w:rFonts w:eastAsiaTheme="minorHAnsi" w:cstheme="minorBidi"/>
          <w:szCs w:val="22"/>
        </w:rPr>
      </w:pPr>
      <w:r w:rsidRPr="009C6AC6">
        <w:rPr>
          <w:rFonts w:eastAsiaTheme="minorHAnsi" w:cstheme="minorBidi"/>
          <w:szCs w:val="22"/>
        </w:rPr>
        <w:t>It is preferred, depending on the site conditions that the</w:t>
      </w:r>
      <w:r w:rsidRPr="0032273F">
        <w:rPr>
          <w:rFonts w:eastAsiaTheme="minorHAnsi" w:cstheme="minorBidi"/>
          <w:szCs w:val="22"/>
        </w:rPr>
        <w:t xml:space="preserve"> cable drum shall be placed approximately halfway along a hauling section</w:t>
      </w:r>
      <w:r>
        <w:rPr>
          <w:rFonts w:eastAsiaTheme="minorHAnsi" w:cstheme="minorBidi"/>
          <w:szCs w:val="22"/>
        </w:rPr>
        <w:t xml:space="preserve">, </w:t>
      </w:r>
    </w:p>
    <w:p w14:paraId="4CFBEFAC" w14:textId="77777777" w:rsidR="00005581" w:rsidRPr="0032273F" w:rsidRDefault="00005581" w:rsidP="00005581">
      <w:pPr>
        <w:numPr>
          <w:ilvl w:val="0"/>
          <w:numId w:val="56"/>
        </w:numPr>
        <w:spacing w:after="160" w:line="360" w:lineRule="auto"/>
        <w:rPr>
          <w:rFonts w:eastAsiaTheme="minorHAnsi" w:cstheme="minorBidi"/>
          <w:szCs w:val="22"/>
        </w:rPr>
      </w:pPr>
      <w:r w:rsidRPr="0032273F">
        <w:rPr>
          <w:rFonts w:eastAsiaTheme="minorHAnsi" w:cstheme="minorBidi"/>
          <w:szCs w:val="22"/>
        </w:rPr>
        <w:t>Steps (1) to (7) as described in above conventional method shall be followed</w:t>
      </w:r>
    </w:p>
    <w:p w14:paraId="78267F62" w14:textId="77777777" w:rsidR="00005581" w:rsidRPr="0032273F" w:rsidRDefault="00005581" w:rsidP="00005581">
      <w:pPr>
        <w:numPr>
          <w:ilvl w:val="0"/>
          <w:numId w:val="56"/>
        </w:numPr>
        <w:spacing w:after="160" w:line="360" w:lineRule="auto"/>
        <w:rPr>
          <w:rFonts w:eastAsiaTheme="minorHAnsi" w:cstheme="minorBidi"/>
          <w:szCs w:val="22"/>
        </w:rPr>
      </w:pPr>
      <w:r w:rsidRPr="0032273F">
        <w:rPr>
          <w:rFonts w:eastAsiaTheme="minorHAnsi" w:cstheme="minorBidi"/>
          <w:szCs w:val="22"/>
        </w:rPr>
        <w:t>The one half of the cable length shall be hauled in the one direction</w:t>
      </w:r>
    </w:p>
    <w:p w14:paraId="77F1D400" w14:textId="77777777" w:rsidR="00005581" w:rsidRPr="0032273F" w:rsidRDefault="00005581" w:rsidP="00005581">
      <w:pPr>
        <w:numPr>
          <w:ilvl w:val="0"/>
          <w:numId w:val="56"/>
        </w:numPr>
        <w:spacing w:after="160" w:line="360" w:lineRule="auto"/>
        <w:rPr>
          <w:rFonts w:eastAsiaTheme="minorHAnsi" w:cstheme="minorBidi"/>
          <w:szCs w:val="22"/>
        </w:rPr>
      </w:pPr>
      <w:r w:rsidRPr="0032273F">
        <w:rPr>
          <w:rFonts w:eastAsiaTheme="minorHAnsi" w:cstheme="minorBidi"/>
          <w:szCs w:val="22"/>
        </w:rPr>
        <w:t>The balance of the cable shall then completely run off the drum into a figure 8 on a tarpaulin, after which it shall be hauled in the opposite direction</w:t>
      </w:r>
    </w:p>
    <w:p w14:paraId="135EF884" w14:textId="77777777" w:rsidR="00005581" w:rsidRPr="0032273F" w:rsidRDefault="00005581" w:rsidP="00005581">
      <w:pPr>
        <w:spacing w:line="360" w:lineRule="auto"/>
        <w:rPr>
          <w:rFonts w:eastAsiaTheme="minorHAnsi" w:cstheme="minorBidi"/>
          <w:szCs w:val="22"/>
        </w:rPr>
      </w:pPr>
    </w:p>
    <w:p w14:paraId="3D70A4D0" w14:textId="77777777" w:rsidR="00005581" w:rsidRPr="0032273F" w:rsidRDefault="00005581" w:rsidP="00005581">
      <w:pPr>
        <w:pStyle w:val="Heading3"/>
      </w:pPr>
      <w:r w:rsidRPr="0032273F">
        <w:t>Securing of Cable to Poles (Termination)</w:t>
      </w:r>
    </w:p>
    <w:p w14:paraId="256F96A2" w14:textId="77777777" w:rsidR="00005581" w:rsidRPr="0032273F" w:rsidRDefault="00005581" w:rsidP="00005581">
      <w:pPr>
        <w:spacing w:line="360" w:lineRule="auto"/>
        <w:rPr>
          <w:rFonts w:eastAsiaTheme="minorHAnsi" w:cstheme="minorBidi"/>
          <w:szCs w:val="22"/>
        </w:rPr>
      </w:pPr>
      <w:r w:rsidRPr="0032273F">
        <w:rPr>
          <w:rFonts w:eastAsiaTheme="minorHAnsi" w:cstheme="minorBidi"/>
          <w:szCs w:val="22"/>
        </w:rPr>
        <w:t>The selected contractor shall adhere to the following for securing of the optical fibre cable to poles:</w:t>
      </w:r>
    </w:p>
    <w:p w14:paraId="44F27AE0" w14:textId="77777777" w:rsidR="00005581" w:rsidRPr="0032273F" w:rsidRDefault="00005581" w:rsidP="00005581">
      <w:pPr>
        <w:numPr>
          <w:ilvl w:val="0"/>
          <w:numId w:val="57"/>
        </w:numPr>
        <w:spacing w:after="160" w:line="360" w:lineRule="auto"/>
        <w:rPr>
          <w:rFonts w:eastAsiaTheme="minorHAnsi" w:cstheme="minorBidi"/>
          <w:szCs w:val="22"/>
        </w:rPr>
      </w:pPr>
      <w:r>
        <w:rPr>
          <w:rFonts w:eastAsiaTheme="minorHAnsi" w:cstheme="minorBidi"/>
          <w:szCs w:val="22"/>
        </w:rPr>
        <w:t>It is recommended that b</w:t>
      </w:r>
      <w:r w:rsidRPr="0032273F">
        <w:rPr>
          <w:rFonts w:eastAsiaTheme="minorHAnsi" w:cstheme="minorBidi"/>
          <w:szCs w:val="22"/>
        </w:rPr>
        <w:t xml:space="preserve">reak-away swivels </w:t>
      </w:r>
      <w:r>
        <w:rPr>
          <w:rFonts w:eastAsiaTheme="minorHAnsi" w:cstheme="minorBidi"/>
          <w:szCs w:val="22"/>
        </w:rPr>
        <w:t>are</w:t>
      </w:r>
      <w:r w:rsidRPr="0032273F">
        <w:rPr>
          <w:rFonts w:eastAsiaTheme="minorHAnsi" w:cstheme="minorBidi"/>
          <w:szCs w:val="22"/>
        </w:rPr>
        <w:t xml:space="preserve"> used in conjunction with </w:t>
      </w:r>
      <w:r w:rsidRPr="00AD3141">
        <w:rPr>
          <w:rFonts w:eastAsiaTheme="minorHAnsi" w:cstheme="minorBidi"/>
          <w:szCs w:val="22"/>
          <w:u w:val="single"/>
        </w:rPr>
        <w:t>dynamometers</w:t>
      </w:r>
      <w:r w:rsidRPr="00EB6099">
        <w:rPr>
          <w:rFonts w:eastAsiaTheme="minorHAnsi" w:cstheme="minorBidi"/>
          <w:szCs w:val="22"/>
        </w:rPr>
        <w:t xml:space="preserve"> </w:t>
      </w:r>
      <w:r w:rsidRPr="0032273F">
        <w:rPr>
          <w:rFonts w:eastAsiaTheme="minorHAnsi" w:cstheme="minorBidi"/>
          <w:szCs w:val="22"/>
        </w:rPr>
        <w:t>to ensure that the maximum pulling tension is not exceeded</w:t>
      </w:r>
    </w:p>
    <w:p w14:paraId="2560BBCB" w14:textId="77777777" w:rsidR="00005581" w:rsidRPr="0032273F" w:rsidRDefault="00005581" w:rsidP="00005581">
      <w:pPr>
        <w:numPr>
          <w:ilvl w:val="0"/>
          <w:numId w:val="57"/>
        </w:numPr>
        <w:spacing w:after="160" w:line="360" w:lineRule="auto"/>
        <w:rPr>
          <w:rFonts w:eastAsiaTheme="minorHAnsi" w:cstheme="minorBidi"/>
          <w:szCs w:val="22"/>
        </w:rPr>
      </w:pPr>
      <w:r w:rsidRPr="0032273F">
        <w:rPr>
          <w:rFonts w:eastAsiaTheme="minorHAnsi" w:cstheme="minorBidi"/>
          <w:szCs w:val="22"/>
        </w:rPr>
        <w:t>To terminate the cable at a terminal pole (beginning or end of route), a preformed dead-end shall be wrapped around the cable and hooked onto a single S-hook</w:t>
      </w:r>
      <w:r>
        <w:rPr>
          <w:rFonts w:eastAsiaTheme="minorHAnsi" w:cstheme="minorBidi"/>
          <w:szCs w:val="22"/>
        </w:rPr>
        <w:t xml:space="preserve"> </w:t>
      </w:r>
    </w:p>
    <w:p w14:paraId="0B111B1D" w14:textId="77777777" w:rsidR="00005581" w:rsidRDefault="00005581" w:rsidP="00005581">
      <w:pPr>
        <w:numPr>
          <w:ilvl w:val="0"/>
          <w:numId w:val="57"/>
        </w:numPr>
        <w:spacing w:after="160" w:line="360" w:lineRule="auto"/>
        <w:rPr>
          <w:rFonts w:eastAsiaTheme="minorHAnsi" w:cstheme="minorBidi"/>
          <w:szCs w:val="22"/>
        </w:rPr>
      </w:pPr>
      <w:r w:rsidRPr="0032273F">
        <w:rPr>
          <w:rFonts w:eastAsiaTheme="minorHAnsi" w:cstheme="minorBidi"/>
          <w:szCs w:val="22"/>
        </w:rPr>
        <w:t>The splicing slack (17 m or so) shall then</w:t>
      </w:r>
      <w:r>
        <w:rPr>
          <w:rFonts w:eastAsiaTheme="minorHAnsi" w:cstheme="minorBidi"/>
          <w:szCs w:val="22"/>
        </w:rPr>
        <w:t xml:space="preserve"> be</w:t>
      </w:r>
      <w:r w:rsidRPr="0032273F">
        <w:rPr>
          <w:rFonts w:eastAsiaTheme="minorHAnsi" w:cstheme="minorBidi"/>
          <w:szCs w:val="22"/>
        </w:rPr>
        <w:t xml:space="preserve"> coiled in 500 mm coil and secured to the pole as high as possible from the ground. The slack cable shall be coiled by rolling it like a wheel. This will ensure that no twists are put in the slack, which could result in the fibres being damaged</w:t>
      </w:r>
      <w:r>
        <w:rPr>
          <w:rFonts w:eastAsiaTheme="minorHAnsi" w:cstheme="minorBidi"/>
          <w:szCs w:val="22"/>
        </w:rPr>
        <w:t>.</w:t>
      </w:r>
    </w:p>
    <w:p w14:paraId="2A49DC23" w14:textId="77777777" w:rsidR="00005581" w:rsidRPr="0032273F" w:rsidRDefault="00005581" w:rsidP="00005581">
      <w:pPr>
        <w:numPr>
          <w:ilvl w:val="0"/>
          <w:numId w:val="57"/>
        </w:numPr>
        <w:spacing w:after="160" w:line="360" w:lineRule="auto"/>
        <w:rPr>
          <w:rFonts w:eastAsiaTheme="minorHAnsi" w:cstheme="minorBidi"/>
          <w:szCs w:val="22"/>
        </w:rPr>
      </w:pPr>
      <w:r>
        <w:rPr>
          <w:rFonts w:eastAsiaTheme="minorHAnsi" w:cstheme="minorBidi"/>
          <w:szCs w:val="22"/>
        </w:rPr>
        <w:t xml:space="preserve">Pulleys should be used at all angles as directed by the CEB representative. </w:t>
      </w:r>
    </w:p>
    <w:p w14:paraId="6E8EF1D2" w14:textId="77777777" w:rsidR="00005581" w:rsidRPr="0032273F" w:rsidRDefault="00005581" w:rsidP="00005581">
      <w:pPr>
        <w:pStyle w:val="Heading3"/>
      </w:pPr>
      <w:r w:rsidRPr="0032273F">
        <w:lastRenderedPageBreak/>
        <w:t>ADSS Sagging – Line of Sight Method</w:t>
      </w:r>
    </w:p>
    <w:p w14:paraId="7CDFED96" w14:textId="77777777" w:rsidR="00005581" w:rsidRPr="0032273F" w:rsidRDefault="00005581" w:rsidP="00005581">
      <w:pPr>
        <w:spacing w:line="360" w:lineRule="auto"/>
        <w:rPr>
          <w:rFonts w:eastAsiaTheme="minorHAnsi" w:cstheme="minorBidi"/>
          <w:szCs w:val="22"/>
        </w:rPr>
      </w:pPr>
      <w:r>
        <w:rPr>
          <w:rFonts w:eastAsiaTheme="minorHAnsi" w:cstheme="minorBidi"/>
          <w:szCs w:val="22"/>
        </w:rPr>
        <w:t>It is recommended that t</w:t>
      </w:r>
      <w:r w:rsidRPr="0032273F">
        <w:rPr>
          <w:rFonts w:eastAsiaTheme="minorHAnsi" w:cstheme="minorBidi"/>
          <w:szCs w:val="22"/>
        </w:rPr>
        <w:t>he installation sag be 1% of a span length.</w:t>
      </w:r>
    </w:p>
    <w:p w14:paraId="35AA8DB4" w14:textId="77777777" w:rsidR="00005581" w:rsidRPr="0032273F" w:rsidRDefault="00005581" w:rsidP="00005581">
      <w:pPr>
        <w:spacing w:line="360" w:lineRule="auto"/>
        <w:rPr>
          <w:rFonts w:eastAsiaTheme="minorHAnsi" w:cstheme="minorBidi"/>
          <w:szCs w:val="22"/>
        </w:rPr>
      </w:pPr>
    </w:p>
    <w:p w14:paraId="6B0AEFC1" w14:textId="77777777" w:rsidR="00005581" w:rsidRPr="0032273F" w:rsidRDefault="00005581" w:rsidP="00005581">
      <w:pPr>
        <w:pStyle w:val="Heading1"/>
        <w:rPr>
          <w:lang w:val="en-US"/>
        </w:rPr>
      </w:pPr>
      <w:r w:rsidRPr="0032273F">
        <w:rPr>
          <w:lang w:val="en-US"/>
        </w:rPr>
        <w:t>Underground optical fibre cable installation</w:t>
      </w:r>
    </w:p>
    <w:p w14:paraId="1D9CB640" w14:textId="77777777" w:rsidR="00005581" w:rsidRPr="0032273F" w:rsidRDefault="00005581" w:rsidP="00005581">
      <w:pPr>
        <w:pStyle w:val="Heading2"/>
      </w:pPr>
      <w:r w:rsidRPr="0032273F">
        <w:t>Pre-Installation Check</w:t>
      </w:r>
    </w:p>
    <w:p w14:paraId="200887E6" w14:textId="77777777" w:rsidR="00005581" w:rsidRPr="0032273F" w:rsidRDefault="00005581" w:rsidP="00005581">
      <w:pPr>
        <w:spacing w:line="360" w:lineRule="auto"/>
        <w:rPr>
          <w:rFonts w:eastAsiaTheme="minorHAnsi" w:cstheme="minorBidi"/>
          <w:szCs w:val="22"/>
        </w:rPr>
      </w:pPr>
      <w:r w:rsidRPr="0032273F">
        <w:rPr>
          <w:rFonts w:eastAsiaTheme="minorHAnsi" w:cstheme="minorBidi"/>
          <w:szCs w:val="22"/>
        </w:rPr>
        <w:t xml:space="preserve">Prior </w:t>
      </w:r>
      <w:r w:rsidRPr="00022ADB">
        <w:rPr>
          <w:rFonts w:eastAsiaTheme="minorHAnsi" w:cstheme="minorBidi"/>
          <w:szCs w:val="22"/>
        </w:rPr>
        <w:t>hauling the cable, the CEB shall inform the contractor of the following:</w:t>
      </w:r>
    </w:p>
    <w:p w14:paraId="02524372" w14:textId="77777777" w:rsidR="00005581" w:rsidRPr="0032273F" w:rsidRDefault="00005581" w:rsidP="00005581">
      <w:pPr>
        <w:numPr>
          <w:ilvl w:val="0"/>
          <w:numId w:val="68"/>
        </w:numPr>
        <w:spacing w:after="160" w:line="360" w:lineRule="auto"/>
        <w:rPr>
          <w:rFonts w:eastAsiaTheme="minorHAnsi" w:cstheme="minorBidi"/>
          <w:szCs w:val="22"/>
        </w:rPr>
      </w:pPr>
      <w:r w:rsidRPr="0032273F">
        <w:rPr>
          <w:rFonts w:eastAsiaTheme="minorHAnsi" w:cstheme="minorBidi"/>
          <w:szCs w:val="22"/>
        </w:rPr>
        <w:t>Maximum allowable pulling tension</w:t>
      </w:r>
    </w:p>
    <w:p w14:paraId="28F22B6E" w14:textId="77777777" w:rsidR="00005581" w:rsidRPr="0032273F" w:rsidRDefault="00005581" w:rsidP="00005581">
      <w:pPr>
        <w:numPr>
          <w:ilvl w:val="0"/>
          <w:numId w:val="68"/>
        </w:numPr>
        <w:spacing w:after="160" w:line="360" w:lineRule="auto"/>
        <w:rPr>
          <w:rFonts w:eastAsiaTheme="minorHAnsi" w:cstheme="minorBidi"/>
          <w:szCs w:val="22"/>
        </w:rPr>
      </w:pPr>
      <w:r w:rsidRPr="0032273F">
        <w:rPr>
          <w:rFonts w:eastAsiaTheme="minorHAnsi" w:cstheme="minorBidi"/>
          <w:szCs w:val="22"/>
        </w:rPr>
        <w:t>Minimum allowable bending radius during installation</w:t>
      </w:r>
    </w:p>
    <w:p w14:paraId="6D78EB95" w14:textId="77777777" w:rsidR="00005581" w:rsidRPr="0032273F" w:rsidRDefault="00005581" w:rsidP="00005581">
      <w:pPr>
        <w:numPr>
          <w:ilvl w:val="0"/>
          <w:numId w:val="68"/>
        </w:numPr>
        <w:spacing w:after="160" w:line="360" w:lineRule="auto"/>
        <w:rPr>
          <w:rFonts w:eastAsiaTheme="minorHAnsi" w:cstheme="minorBidi"/>
          <w:szCs w:val="22"/>
        </w:rPr>
      </w:pPr>
      <w:r w:rsidRPr="0032273F">
        <w:rPr>
          <w:rFonts w:eastAsiaTheme="minorHAnsi" w:cstheme="minorBidi"/>
          <w:szCs w:val="22"/>
        </w:rPr>
        <w:t>Minimum allowable bending radius after installation</w:t>
      </w:r>
    </w:p>
    <w:p w14:paraId="52F2B50E" w14:textId="77777777" w:rsidR="00005581" w:rsidRDefault="00005581" w:rsidP="00005581">
      <w:pPr>
        <w:numPr>
          <w:ilvl w:val="0"/>
          <w:numId w:val="68"/>
        </w:numPr>
        <w:spacing w:after="160" w:line="360" w:lineRule="auto"/>
        <w:rPr>
          <w:rFonts w:eastAsiaTheme="minorHAnsi" w:cstheme="minorBidi"/>
          <w:szCs w:val="22"/>
        </w:rPr>
      </w:pPr>
      <w:r w:rsidRPr="0032273F">
        <w:rPr>
          <w:rFonts w:eastAsiaTheme="minorHAnsi" w:cstheme="minorBidi"/>
          <w:szCs w:val="22"/>
        </w:rPr>
        <w:t xml:space="preserve">Cable </w:t>
      </w:r>
      <w:r>
        <w:rPr>
          <w:rFonts w:eastAsiaTheme="minorHAnsi" w:cstheme="minorBidi"/>
          <w:szCs w:val="22"/>
        </w:rPr>
        <w:t xml:space="preserve">slack </w:t>
      </w:r>
      <w:r w:rsidRPr="0032273F">
        <w:rPr>
          <w:rFonts w:eastAsiaTheme="minorHAnsi" w:cstheme="minorBidi"/>
          <w:szCs w:val="22"/>
        </w:rPr>
        <w:t>length required at the splicing locations</w:t>
      </w:r>
    </w:p>
    <w:p w14:paraId="4418B2BA" w14:textId="77777777" w:rsidR="00005581" w:rsidRPr="009C6AC6" w:rsidRDefault="00005581" w:rsidP="00005581">
      <w:pPr>
        <w:numPr>
          <w:ilvl w:val="0"/>
          <w:numId w:val="68"/>
        </w:numPr>
        <w:spacing w:after="160" w:line="360" w:lineRule="auto"/>
        <w:rPr>
          <w:rFonts w:eastAsiaTheme="minorHAnsi" w:cstheme="minorBidi"/>
          <w:szCs w:val="22"/>
        </w:rPr>
      </w:pPr>
      <w:r w:rsidRPr="009C6AC6">
        <w:rPr>
          <w:rFonts w:eastAsiaTheme="minorHAnsi" w:cstheme="minorBidi"/>
          <w:szCs w:val="22"/>
        </w:rPr>
        <w:t>Number of rollers to be used (sufficient rollers must be available)</w:t>
      </w:r>
    </w:p>
    <w:p w14:paraId="028D5ED8" w14:textId="77777777" w:rsidR="00005581" w:rsidRPr="0032273F" w:rsidRDefault="00005581" w:rsidP="00005581">
      <w:pPr>
        <w:spacing w:after="160" w:line="360" w:lineRule="auto"/>
        <w:ind w:left="1152"/>
        <w:rPr>
          <w:rFonts w:eastAsiaTheme="minorHAnsi" w:cstheme="minorBidi"/>
          <w:szCs w:val="22"/>
        </w:rPr>
      </w:pPr>
    </w:p>
    <w:p w14:paraId="047C2CB6" w14:textId="77777777" w:rsidR="00005581" w:rsidRPr="0032273F" w:rsidRDefault="00005581" w:rsidP="00005581">
      <w:pPr>
        <w:spacing w:line="360" w:lineRule="auto"/>
        <w:rPr>
          <w:rFonts w:eastAsiaTheme="minorHAnsi" w:cstheme="minorBidi"/>
          <w:szCs w:val="22"/>
        </w:rPr>
      </w:pPr>
    </w:p>
    <w:p w14:paraId="2ACBE3FD" w14:textId="77777777" w:rsidR="00005581" w:rsidRPr="0032273F" w:rsidRDefault="00005581" w:rsidP="00005581">
      <w:pPr>
        <w:pStyle w:val="Heading2"/>
      </w:pPr>
      <w:r w:rsidRPr="0032273F">
        <w:t>Duct rodding</w:t>
      </w:r>
    </w:p>
    <w:p w14:paraId="6AF62F46" w14:textId="77777777" w:rsidR="00005581" w:rsidRPr="0032273F" w:rsidRDefault="00005581" w:rsidP="00005581">
      <w:pPr>
        <w:numPr>
          <w:ilvl w:val="0"/>
          <w:numId w:val="61"/>
        </w:numPr>
        <w:spacing w:after="160" w:line="360" w:lineRule="auto"/>
        <w:rPr>
          <w:rFonts w:eastAsiaTheme="minorHAnsi" w:cstheme="minorBidi"/>
          <w:szCs w:val="22"/>
        </w:rPr>
      </w:pPr>
      <w:r w:rsidRPr="0032273F">
        <w:rPr>
          <w:rFonts w:eastAsiaTheme="minorHAnsi" w:cstheme="minorBidi"/>
          <w:szCs w:val="22"/>
        </w:rPr>
        <w:t>The appointed contractor shall use rodding to clear the duct passage and install the pulling rope, using fibreglass pushrods</w:t>
      </w:r>
    </w:p>
    <w:p w14:paraId="0180813D" w14:textId="77777777" w:rsidR="00005581" w:rsidRPr="0032273F" w:rsidRDefault="00005581" w:rsidP="00005581">
      <w:pPr>
        <w:numPr>
          <w:ilvl w:val="0"/>
          <w:numId w:val="61"/>
        </w:numPr>
        <w:spacing w:after="160" w:line="360" w:lineRule="auto"/>
        <w:rPr>
          <w:rFonts w:eastAsiaTheme="minorHAnsi" w:cstheme="minorBidi"/>
          <w:szCs w:val="22"/>
        </w:rPr>
      </w:pPr>
      <w:r w:rsidRPr="0032273F">
        <w:rPr>
          <w:rFonts w:eastAsiaTheme="minorHAnsi" w:cstheme="minorBidi"/>
          <w:szCs w:val="22"/>
        </w:rPr>
        <w:t>The rod shall be pushed into the duct until the front end of the rod reache</w:t>
      </w:r>
      <w:r>
        <w:rPr>
          <w:rFonts w:eastAsiaTheme="minorHAnsi" w:cstheme="minorBidi"/>
          <w:szCs w:val="22"/>
        </w:rPr>
        <w:t>s</w:t>
      </w:r>
      <w:r w:rsidRPr="0032273F">
        <w:rPr>
          <w:rFonts w:eastAsiaTheme="minorHAnsi" w:cstheme="minorBidi"/>
          <w:szCs w:val="22"/>
        </w:rPr>
        <w:t xml:space="preserve"> the adjacent HH/MH/Draw Pi</w:t>
      </w:r>
      <w:r>
        <w:rPr>
          <w:rFonts w:eastAsiaTheme="minorHAnsi" w:cstheme="minorBidi"/>
          <w:szCs w:val="22"/>
        </w:rPr>
        <w:t>t</w:t>
      </w:r>
    </w:p>
    <w:p w14:paraId="39EAB323" w14:textId="77777777" w:rsidR="00005581" w:rsidRPr="0032273F" w:rsidRDefault="00005581" w:rsidP="00005581">
      <w:pPr>
        <w:numPr>
          <w:ilvl w:val="0"/>
          <w:numId w:val="61"/>
        </w:numPr>
        <w:spacing w:after="160" w:line="360" w:lineRule="auto"/>
        <w:rPr>
          <w:rFonts w:eastAsiaTheme="minorHAnsi" w:cstheme="minorBidi"/>
          <w:szCs w:val="22"/>
        </w:rPr>
      </w:pPr>
      <w:r w:rsidRPr="0032273F">
        <w:rPr>
          <w:rFonts w:eastAsiaTheme="minorHAnsi" w:cstheme="minorBidi"/>
          <w:szCs w:val="22"/>
        </w:rPr>
        <w:t>A pulling rope shall be attached to the end of the rod at the adjacent HH/MH/Draw Pit</w:t>
      </w:r>
    </w:p>
    <w:p w14:paraId="7BE72579" w14:textId="77777777" w:rsidR="00005581" w:rsidRPr="0032273F" w:rsidRDefault="00005581" w:rsidP="00005581">
      <w:pPr>
        <w:numPr>
          <w:ilvl w:val="0"/>
          <w:numId w:val="61"/>
        </w:numPr>
        <w:spacing w:after="160" w:line="360" w:lineRule="auto"/>
        <w:rPr>
          <w:rFonts w:eastAsiaTheme="minorHAnsi" w:cstheme="minorBidi"/>
          <w:szCs w:val="22"/>
        </w:rPr>
      </w:pPr>
      <w:r w:rsidRPr="0032273F">
        <w:rPr>
          <w:rFonts w:eastAsiaTheme="minorHAnsi" w:cstheme="minorBidi"/>
          <w:szCs w:val="22"/>
        </w:rPr>
        <w:t>Next, the rod and pulling rope shall be pulled back through the duct</w:t>
      </w:r>
    </w:p>
    <w:p w14:paraId="6D957D81" w14:textId="77777777" w:rsidR="00005581" w:rsidRPr="0032273F" w:rsidRDefault="00005581" w:rsidP="00005581">
      <w:pPr>
        <w:spacing w:line="360" w:lineRule="auto"/>
        <w:rPr>
          <w:rFonts w:eastAsiaTheme="minorHAnsi" w:cstheme="minorBidi"/>
          <w:szCs w:val="22"/>
        </w:rPr>
      </w:pPr>
    </w:p>
    <w:p w14:paraId="1AFCA318" w14:textId="77777777" w:rsidR="00005581" w:rsidRPr="0032273F" w:rsidRDefault="00005581" w:rsidP="00005581">
      <w:pPr>
        <w:pStyle w:val="Heading2"/>
      </w:pPr>
      <w:r w:rsidRPr="0032273F">
        <w:t>Duct Testing and Cleaning</w:t>
      </w:r>
    </w:p>
    <w:p w14:paraId="6909927A" w14:textId="77777777" w:rsidR="00005581" w:rsidRPr="0032273F" w:rsidRDefault="00005581" w:rsidP="00005581">
      <w:pPr>
        <w:spacing w:line="360" w:lineRule="auto"/>
        <w:rPr>
          <w:rFonts w:eastAsiaTheme="minorHAnsi" w:cstheme="minorBidi"/>
          <w:szCs w:val="22"/>
        </w:rPr>
      </w:pPr>
      <w:r>
        <w:rPr>
          <w:rFonts w:eastAsiaTheme="minorHAnsi" w:cstheme="minorBidi"/>
          <w:szCs w:val="22"/>
        </w:rPr>
        <w:t>It is recommended that t</w:t>
      </w:r>
      <w:r w:rsidRPr="0032273F">
        <w:rPr>
          <w:rFonts w:eastAsiaTheme="minorHAnsi" w:cstheme="minorBidi"/>
          <w:szCs w:val="22"/>
        </w:rPr>
        <w:t>he duct be cleaned by attaching a cylindrical brush or close-fitting mandrel and a second rope to one end of the installed pull rope and pulled through the duct</w:t>
      </w:r>
    </w:p>
    <w:p w14:paraId="2F454C74" w14:textId="77777777" w:rsidR="00005581" w:rsidRPr="0032273F" w:rsidRDefault="00005581" w:rsidP="00005581">
      <w:pPr>
        <w:spacing w:line="360" w:lineRule="auto"/>
        <w:rPr>
          <w:rFonts w:eastAsiaTheme="minorHAnsi" w:cstheme="minorBidi"/>
          <w:szCs w:val="22"/>
        </w:rPr>
      </w:pPr>
    </w:p>
    <w:p w14:paraId="1092DAD5" w14:textId="77777777" w:rsidR="00005581" w:rsidRPr="0032273F" w:rsidRDefault="00005581" w:rsidP="00005581">
      <w:pPr>
        <w:pStyle w:val="Heading2"/>
      </w:pPr>
      <w:r w:rsidRPr="0032273F">
        <w:t>Centre-Pulls and Back-Feeding</w:t>
      </w:r>
    </w:p>
    <w:p w14:paraId="6CE1C4F0" w14:textId="77777777" w:rsidR="00005581" w:rsidRPr="0032273F" w:rsidRDefault="00005581" w:rsidP="00005581">
      <w:pPr>
        <w:spacing w:line="360" w:lineRule="auto"/>
        <w:rPr>
          <w:rFonts w:eastAsiaTheme="minorHAnsi" w:cstheme="minorBidi"/>
          <w:szCs w:val="22"/>
        </w:rPr>
      </w:pPr>
      <w:r w:rsidRPr="0032273F">
        <w:rPr>
          <w:rFonts w:eastAsiaTheme="minorHAnsi" w:cstheme="minorBidi"/>
          <w:szCs w:val="22"/>
        </w:rPr>
        <w:t>Specialized techniques, such as centre-pulls and/or back-feeding shall be used with manual pull or winch methods.</w:t>
      </w:r>
    </w:p>
    <w:p w14:paraId="2C4D27CB" w14:textId="77777777" w:rsidR="00005581" w:rsidRPr="0032273F" w:rsidRDefault="00005581" w:rsidP="00005581">
      <w:pPr>
        <w:spacing w:line="360" w:lineRule="auto"/>
        <w:rPr>
          <w:rFonts w:eastAsiaTheme="minorHAnsi" w:cstheme="minorBidi"/>
          <w:szCs w:val="22"/>
        </w:rPr>
      </w:pPr>
    </w:p>
    <w:p w14:paraId="26FC7349" w14:textId="77777777" w:rsidR="00005581" w:rsidRPr="0032273F" w:rsidRDefault="00005581" w:rsidP="00005581">
      <w:pPr>
        <w:pStyle w:val="Heading3"/>
      </w:pPr>
      <w:r w:rsidRPr="0032273F">
        <w:t>Centre-Pulls</w:t>
      </w:r>
    </w:p>
    <w:p w14:paraId="3DDF7782" w14:textId="77777777" w:rsidR="00005581" w:rsidRPr="0032273F" w:rsidRDefault="00005581" w:rsidP="00005581">
      <w:pPr>
        <w:numPr>
          <w:ilvl w:val="0"/>
          <w:numId w:val="62"/>
        </w:numPr>
        <w:spacing w:after="160" w:line="360" w:lineRule="auto"/>
        <w:rPr>
          <w:rFonts w:eastAsiaTheme="minorHAnsi" w:cstheme="minorBidi"/>
          <w:szCs w:val="22"/>
        </w:rPr>
      </w:pPr>
      <w:r w:rsidRPr="0032273F">
        <w:rPr>
          <w:rFonts w:eastAsiaTheme="minorHAnsi" w:cstheme="minorBidi"/>
          <w:szCs w:val="22"/>
        </w:rPr>
        <w:t>Communication, directed by a team leader with team members positioned at each HH/MH/Draw Pit is essential, for the pulling action to be achieved in a synchronized manner. Communication via the use of walkie-talkie or two-wa</w:t>
      </w:r>
      <w:r>
        <w:rPr>
          <w:rFonts w:eastAsiaTheme="minorHAnsi" w:cstheme="minorBidi"/>
          <w:szCs w:val="22"/>
        </w:rPr>
        <w:t>y radio is recommended</w:t>
      </w:r>
    </w:p>
    <w:p w14:paraId="40F894B6" w14:textId="77777777" w:rsidR="00005581" w:rsidRPr="0032273F" w:rsidRDefault="00005581" w:rsidP="00005581">
      <w:pPr>
        <w:numPr>
          <w:ilvl w:val="0"/>
          <w:numId w:val="62"/>
        </w:numPr>
        <w:spacing w:after="160" w:line="360" w:lineRule="auto"/>
        <w:rPr>
          <w:rFonts w:eastAsiaTheme="minorHAnsi" w:cstheme="minorBidi"/>
          <w:szCs w:val="22"/>
        </w:rPr>
      </w:pPr>
      <w:r w:rsidRPr="0032273F">
        <w:rPr>
          <w:rFonts w:eastAsiaTheme="minorHAnsi" w:cstheme="minorBidi"/>
          <w:szCs w:val="22"/>
        </w:rPr>
        <w:t>In the centre-pull operation, the cable reel shall be set-up near the centre of the duct run to be pulled</w:t>
      </w:r>
    </w:p>
    <w:p w14:paraId="1B6DE5D5" w14:textId="77777777" w:rsidR="00005581" w:rsidRPr="0032273F" w:rsidRDefault="00005581" w:rsidP="00005581">
      <w:pPr>
        <w:numPr>
          <w:ilvl w:val="0"/>
          <w:numId w:val="62"/>
        </w:numPr>
        <w:spacing w:after="160" w:line="360" w:lineRule="auto"/>
        <w:rPr>
          <w:rFonts w:eastAsiaTheme="minorHAnsi" w:cstheme="minorBidi"/>
          <w:szCs w:val="22"/>
        </w:rPr>
      </w:pPr>
      <w:r w:rsidRPr="0032273F">
        <w:rPr>
          <w:rFonts w:eastAsiaTheme="minorHAnsi" w:cstheme="minorBidi"/>
          <w:szCs w:val="22"/>
        </w:rPr>
        <w:t>The cable drum shall be oriented so that the natural payoff direction is towards the pulling direction. This will avoid the cable rubbing against the drum flanges. Cable jacks or cable trailer shall be used to lift the drum during the hauling process</w:t>
      </w:r>
    </w:p>
    <w:p w14:paraId="6216DC71" w14:textId="77777777" w:rsidR="00005581" w:rsidRPr="0032273F" w:rsidRDefault="00005581" w:rsidP="00005581">
      <w:pPr>
        <w:numPr>
          <w:ilvl w:val="0"/>
          <w:numId w:val="62"/>
        </w:numPr>
        <w:spacing w:after="160" w:line="360" w:lineRule="auto"/>
        <w:rPr>
          <w:rFonts w:eastAsiaTheme="minorHAnsi" w:cstheme="minorBidi"/>
          <w:szCs w:val="22"/>
        </w:rPr>
      </w:pPr>
      <w:r w:rsidRPr="0032273F">
        <w:rPr>
          <w:rFonts w:eastAsiaTheme="minorHAnsi" w:cstheme="minorBidi"/>
          <w:szCs w:val="22"/>
        </w:rPr>
        <w:t xml:space="preserve">The cable drum shall be aligned so that the cable can be routed from the top of the reel into the duct in as straight </w:t>
      </w:r>
      <w:r>
        <w:rPr>
          <w:rFonts w:eastAsiaTheme="minorHAnsi" w:cstheme="minorBidi"/>
          <w:szCs w:val="22"/>
        </w:rPr>
        <w:t>as</w:t>
      </w:r>
      <w:r w:rsidRPr="0032273F">
        <w:rPr>
          <w:rFonts w:eastAsiaTheme="minorHAnsi" w:cstheme="minorBidi"/>
          <w:szCs w:val="22"/>
        </w:rPr>
        <w:t xml:space="preserve"> path a possible</w:t>
      </w:r>
    </w:p>
    <w:p w14:paraId="2213C081" w14:textId="77777777" w:rsidR="00005581" w:rsidRPr="0032273F" w:rsidRDefault="00005581" w:rsidP="00005581">
      <w:pPr>
        <w:numPr>
          <w:ilvl w:val="0"/>
          <w:numId w:val="62"/>
        </w:numPr>
        <w:spacing w:after="160" w:line="360" w:lineRule="auto"/>
        <w:rPr>
          <w:rFonts w:eastAsiaTheme="minorHAnsi" w:cstheme="minorBidi"/>
          <w:szCs w:val="22"/>
        </w:rPr>
      </w:pPr>
      <w:r w:rsidRPr="0032273F">
        <w:rPr>
          <w:rFonts w:eastAsiaTheme="minorHAnsi" w:cstheme="minorBidi"/>
          <w:szCs w:val="22"/>
        </w:rPr>
        <w:t>A flexible cable guide shall be placed between HH/MH/Draw Pit lid and duct to be used</w:t>
      </w:r>
    </w:p>
    <w:p w14:paraId="6ACCEC74" w14:textId="77777777" w:rsidR="00005581" w:rsidRPr="0032273F" w:rsidRDefault="00005581" w:rsidP="00005581">
      <w:pPr>
        <w:numPr>
          <w:ilvl w:val="0"/>
          <w:numId w:val="62"/>
        </w:numPr>
        <w:spacing w:after="160" w:line="360" w:lineRule="auto"/>
        <w:rPr>
          <w:rFonts w:eastAsiaTheme="minorHAnsi" w:cstheme="minorBidi"/>
          <w:szCs w:val="22"/>
        </w:rPr>
      </w:pPr>
      <w:r w:rsidRPr="0032273F">
        <w:rPr>
          <w:rFonts w:eastAsiaTheme="minorHAnsi" w:cstheme="minorBidi"/>
          <w:szCs w:val="22"/>
        </w:rPr>
        <w:t>A swivel shall be placed between the cable sock and the hauling rope</w:t>
      </w:r>
    </w:p>
    <w:p w14:paraId="529804F1" w14:textId="77777777" w:rsidR="00005581" w:rsidRPr="0032273F" w:rsidRDefault="00005581" w:rsidP="00005581">
      <w:pPr>
        <w:numPr>
          <w:ilvl w:val="0"/>
          <w:numId w:val="62"/>
        </w:numPr>
        <w:spacing w:after="160" w:line="360" w:lineRule="auto"/>
        <w:rPr>
          <w:rFonts w:eastAsiaTheme="minorHAnsi" w:cstheme="minorBidi"/>
          <w:szCs w:val="22"/>
        </w:rPr>
      </w:pPr>
      <w:r w:rsidRPr="0032273F">
        <w:rPr>
          <w:rFonts w:eastAsiaTheme="minorHAnsi" w:cstheme="minorBidi"/>
          <w:szCs w:val="22"/>
        </w:rPr>
        <w:t>The cable shall be pulled in one direction to the intended HH/MH/Draw Pit</w:t>
      </w:r>
    </w:p>
    <w:p w14:paraId="2D02737C" w14:textId="77777777" w:rsidR="00005581" w:rsidRPr="0032273F" w:rsidRDefault="00005581" w:rsidP="00005581">
      <w:pPr>
        <w:numPr>
          <w:ilvl w:val="0"/>
          <w:numId w:val="62"/>
        </w:numPr>
        <w:spacing w:after="160" w:line="360" w:lineRule="auto"/>
        <w:rPr>
          <w:rFonts w:eastAsiaTheme="minorHAnsi" w:cstheme="minorBidi"/>
          <w:szCs w:val="22"/>
        </w:rPr>
      </w:pPr>
      <w:r w:rsidRPr="0032273F">
        <w:rPr>
          <w:rFonts w:eastAsiaTheme="minorHAnsi" w:cstheme="minorBidi"/>
          <w:szCs w:val="22"/>
        </w:rPr>
        <w:t>The remaining cable shall be uncoiled in a figure-eight configuration</w:t>
      </w:r>
    </w:p>
    <w:p w14:paraId="52151F08" w14:textId="77777777" w:rsidR="00005581" w:rsidRPr="0032273F" w:rsidRDefault="00005581" w:rsidP="00005581">
      <w:pPr>
        <w:numPr>
          <w:ilvl w:val="0"/>
          <w:numId w:val="62"/>
        </w:numPr>
        <w:spacing w:after="160" w:line="360" w:lineRule="auto"/>
        <w:rPr>
          <w:rFonts w:eastAsiaTheme="minorHAnsi" w:cstheme="minorBidi"/>
          <w:szCs w:val="22"/>
        </w:rPr>
      </w:pPr>
      <w:r w:rsidRPr="0032273F">
        <w:rPr>
          <w:rFonts w:eastAsiaTheme="minorHAnsi" w:cstheme="minorBidi"/>
          <w:szCs w:val="22"/>
        </w:rPr>
        <w:t>The figure-eight shall be flipped-over so that the pulling-eye end of the cable is on top.</w:t>
      </w:r>
    </w:p>
    <w:p w14:paraId="0F545E96" w14:textId="77777777" w:rsidR="00005581" w:rsidRPr="0032273F" w:rsidRDefault="00005581" w:rsidP="00005581">
      <w:pPr>
        <w:numPr>
          <w:ilvl w:val="0"/>
          <w:numId w:val="62"/>
        </w:numPr>
        <w:spacing w:after="160" w:line="360" w:lineRule="auto"/>
        <w:rPr>
          <w:rFonts w:eastAsiaTheme="minorHAnsi" w:cstheme="minorBidi"/>
          <w:szCs w:val="22"/>
        </w:rPr>
      </w:pPr>
      <w:r w:rsidRPr="0032273F">
        <w:rPr>
          <w:rFonts w:eastAsiaTheme="minorHAnsi" w:cstheme="minorBidi"/>
          <w:szCs w:val="22"/>
        </w:rPr>
        <w:t>The exposed end of the cable shall be pulled in the opposite direction to complete the pull.</w:t>
      </w:r>
    </w:p>
    <w:p w14:paraId="32BD4A74" w14:textId="77777777" w:rsidR="00005581" w:rsidRPr="0032273F" w:rsidRDefault="00005581" w:rsidP="00005581">
      <w:pPr>
        <w:numPr>
          <w:ilvl w:val="0"/>
          <w:numId w:val="62"/>
        </w:numPr>
        <w:spacing w:after="160" w:line="360" w:lineRule="auto"/>
        <w:rPr>
          <w:rFonts w:eastAsiaTheme="minorHAnsi" w:cstheme="minorBidi"/>
          <w:szCs w:val="22"/>
        </w:rPr>
      </w:pPr>
      <w:r w:rsidRPr="0032273F">
        <w:rPr>
          <w:rFonts w:eastAsiaTheme="minorHAnsi" w:cstheme="minorBidi"/>
          <w:szCs w:val="22"/>
        </w:rPr>
        <w:t>An end cap shall be placed on all bare cable ends in HHs/MHs/Draw Pits, to prevent moisture and/or intrusion</w:t>
      </w:r>
    </w:p>
    <w:p w14:paraId="22DE1331" w14:textId="77777777" w:rsidR="00005581" w:rsidRPr="0032273F" w:rsidRDefault="00005581" w:rsidP="00005581">
      <w:pPr>
        <w:spacing w:line="360" w:lineRule="auto"/>
        <w:rPr>
          <w:rFonts w:eastAsiaTheme="minorHAnsi" w:cstheme="minorBidi"/>
          <w:szCs w:val="22"/>
        </w:rPr>
      </w:pPr>
    </w:p>
    <w:p w14:paraId="3C930A7B" w14:textId="77777777" w:rsidR="00005581" w:rsidRPr="0032273F" w:rsidRDefault="00005581" w:rsidP="00005581">
      <w:pPr>
        <w:pStyle w:val="Heading3"/>
      </w:pPr>
      <w:r w:rsidRPr="0032273F">
        <w:t>Back-feeding</w:t>
      </w:r>
    </w:p>
    <w:p w14:paraId="7005D5B1" w14:textId="77777777" w:rsidR="00005581" w:rsidRPr="0032273F" w:rsidRDefault="00005581" w:rsidP="00005581">
      <w:pPr>
        <w:numPr>
          <w:ilvl w:val="0"/>
          <w:numId w:val="63"/>
        </w:numPr>
        <w:spacing w:after="160" w:line="360" w:lineRule="auto"/>
        <w:rPr>
          <w:rFonts w:eastAsiaTheme="minorHAnsi" w:cstheme="minorBidi"/>
          <w:szCs w:val="22"/>
        </w:rPr>
      </w:pPr>
      <w:r w:rsidRPr="0032273F">
        <w:rPr>
          <w:rFonts w:eastAsiaTheme="minorHAnsi" w:cstheme="minorBidi"/>
          <w:szCs w:val="22"/>
        </w:rPr>
        <w:t>Back-feeding shall be used to provide a series of shorter , lower-tension pulls in one direction, utilising figure-eighting, where necessary</w:t>
      </w:r>
    </w:p>
    <w:p w14:paraId="2AE3CC4E" w14:textId="77777777" w:rsidR="00005581" w:rsidRPr="0032273F" w:rsidRDefault="00005581" w:rsidP="00005581">
      <w:pPr>
        <w:numPr>
          <w:ilvl w:val="0"/>
          <w:numId w:val="63"/>
        </w:numPr>
        <w:spacing w:after="160" w:line="360" w:lineRule="auto"/>
        <w:rPr>
          <w:rFonts w:eastAsiaTheme="minorHAnsi" w:cstheme="minorBidi"/>
          <w:szCs w:val="22"/>
        </w:rPr>
      </w:pPr>
      <w:r w:rsidRPr="0032273F">
        <w:rPr>
          <w:rFonts w:eastAsiaTheme="minorHAnsi" w:cstheme="minorBidi"/>
          <w:szCs w:val="22"/>
        </w:rPr>
        <w:t xml:space="preserve">Except for short runs or hand-pulls, the tension shall be monitored. </w:t>
      </w:r>
    </w:p>
    <w:p w14:paraId="0021A07C" w14:textId="77777777" w:rsidR="00005581" w:rsidRPr="0032273F" w:rsidRDefault="00005581" w:rsidP="00005581">
      <w:pPr>
        <w:numPr>
          <w:ilvl w:val="0"/>
          <w:numId w:val="63"/>
        </w:numPr>
        <w:spacing w:after="160" w:line="360" w:lineRule="auto"/>
        <w:rPr>
          <w:rFonts w:eastAsiaTheme="minorHAnsi" w:cstheme="minorBidi"/>
          <w:szCs w:val="22"/>
        </w:rPr>
      </w:pPr>
      <w:r>
        <w:rPr>
          <w:rFonts w:eastAsiaTheme="minorHAnsi" w:cstheme="minorBidi"/>
          <w:szCs w:val="22"/>
        </w:rPr>
        <w:lastRenderedPageBreak/>
        <w:t>It is recommended to use a</w:t>
      </w:r>
      <w:r w:rsidRPr="0032273F">
        <w:rPr>
          <w:rFonts w:eastAsiaTheme="minorHAnsi" w:cstheme="minorBidi"/>
          <w:szCs w:val="22"/>
        </w:rPr>
        <w:t xml:space="preserve"> </w:t>
      </w:r>
      <w:r w:rsidRPr="000355B0">
        <w:rPr>
          <w:rFonts w:eastAsiaTheme="minorHAnsi" w:cstheme="minorBidi"/>
          <w:szCs w:val="22"/>
        </w:rPr>
        <w:t>dynamometer</w:t>
      </w:r>
      <w:r w:rsidRPr="0032273F">
        <w:rPr>
          <w:rFonts w:eastAsiaTheme="minorHAnsi" w:cstheme="minorBidi"/>
          <w:szCs w:val="22"/>
        </w:rPr>
        <w:t xml:space="preserve"> to monitor the tension in the pull-line whenever required and as directed by the CEB representative</w:t>
      </w:r>
    </w:p>
    <w:p w14:paraId="251667DA" w14:textId="77777777" w:rsidR="00005581" w:rsidRPr="0032273F" w:rsidRDefault="00005581" w:rsidP="00005581">
      <w:pPr>
        <w:numPr>
          <w:ilvl w:val="0"/>
          <w:numId w:val="63"/>
        </w:numPr>
        <w:spacing w:after="160" w:line="360" w:lineRule="auto"/>
        <w:rPr>
          <w:rFonts w:eastAsiaTheme="minorHAnsi" w:cstheme="minorBidi"/>
          <w:szCs w:val="22"/>
        </w:rPr>
      </w:pPr>
      <w:r>
        <w:rPr>
          <w:rFonts w:eastAsiaTheme="minorHAnsi" w:cstheme="minorBidi"/>
          <w:szCs w:val="22"/>
        </w:rPr>
        <w:t>It is recommended to use a</w:t>
      </w:r>
      <w:r w:rsidRPr="0032273F">
        <w:rPr>
          <w:rFonts w:eastAsiaTheme="minorHAnsi" w:cstheme="minorBidi"/>
          <w:szCs w:val="22"/>
        </w:rPr>
        <w:t xml:space="preserve"> breakaway swivel to ensure that the maximum tension of the cable is not exceeded and shall be used as a fail-safe rather than a primary means of monitoring tension</w:t>
      </w:r>
    </w:p>
    <w:p w14:paraId="679ACF84" w14:textId="77777777" w:rsidR="00005581" w:rsidRPr="0032273F" w:rsidRDefault="00005581" w:rsidP="00005581">
      <w:pPr>
        <w:pStyle w:val="Heading1"/>
        <w:rPr>
          <w:lang w:val="en-US"/>
        </w:rPr>
      </w:pPr>
      <w:r w:rsidRPr="0032273F">
        <w:rPr>
          <w:lang w:val="en-US"/>
        </w:rPr>
        <w:t>Splicing and Testing of Optical Fibres</w:t>
      </w:r>
    </w:p>
    <w:p w14:paraId="3917E175" w14:textId="77777777" w:rsidR="00005581" w:rsidRPr="0032273F" w:rsidRDefault="00005581" w:rsidP="00005581">
      <w:pPr>
        <w:spacing w:line="360" w:lineRule="auto"/>
        <w:rPr>
          <w:rFonts w:eastAsiaTheme="minorHAnsi" w:cstheme="minorBidi"/>
          <w:szCs w:val="22"/>
        </w:rPr>
      </w:pPr>
      <w:r w:rsidRPr="0032273F">
        <w:rPr>
          <w:rFonts w:eastAsiaTheme="minorHAnsi" w:cstheme="minorBidi"/>
          <w:szCs w:val="22"/>
        </w:rPr>
        <w:t>This section describes the testing and splicing of optical fibres</w:t>
      </w:r>
    </w:p>
    <w:p w14:paraId="64310B8F" w14:textId="77777777" w:rsidR="00005581" w:rsidRPr="0032273F" w:rsidRDefault="00005581" w:rsidP="00005581">
      <w:pPr>
        <w:spacing w:line="360" w:lineRule="auto"/>
        <w:rPr>
          <w:rFonts w:eastAsiaTheme="minorHAnsi" w:cstheme="minorBidi"/>
          <w:szCs w:val="22"/>
        </w:rPr>
      </w:pPr>
    </w:p>
    <w:p w14:paraId="489566C8" w14:textId="77777777" w:rsidR="00005581" w:rsidRPr="0032273F" w:rsidRDefault="00005581" w:rsidP="00005581">
      <w:pPr>
        <w:pStyle w:val="Heading2"/>
      </w:pPr>
      <w:r w:rsidRPr="0032273F">
        <w:t>Splicing of optical fibres</w:t>
      </w:r>
    </w:p>
    <w:p w14:paraId="2694EDD6" w14:textId="77777777" w:rsidR="00005581" w:rsidRPr="0032273F" w:rsidRDefault="00005581" w:rsidP="00005581">
      <w:pPr>
        <w:spacing w:line="360" w:lineRule="auto"/>
        <w:rPr>
          <w:rFonts w:eastAsiaTheme="minorHAnsi" w:cstheme="minorBidi"/>
          <w:szCs w:val="22"/>
        </w:rPr>
      </w:pPr>
      <w:r w:rsidRPr="0032273F">
        <w:rPr>
          <w:rFonts w:eastAsiaTheme="minorHAnsi" w:cstheme="minorBidi"/>
          <w:szCs w:val="22"/>
        </w:rPr>
        <w:t>The contractor shall supply all necessary tools, equipment, accessories, safety equipment</w:t>
      </w:r>
      <w:r>
        <w:rPr>
          <w:rFonts w:eastAsiaTheme="minorHAnsi" w:cstheme="minorBidi"/>
          <w:szCs w:val="22"/>
        </w:rPr>
        <w:t xml:space="preserve"> and </w:t>
      </w:r>
      <w:r w:rsidRPr="0032273F">
        <w:rPr>
          <w:rFonts w:eastAsiaTheme="minorHAnsi" w:cstheme="minorBidi"/>
          <w:szCs w:val="22"/>
        </w:rPr>
        <w:t>protective clothing necessary for the splicing of optical fibres</w:t>
      </w:r>
      <w:r>
        <w:rPr>
          <w:rFonts w:eastAsiaTheme="minorHAnsi" w:cstheme="minorBidi"/>
          <w:szCs w:val="22"/>
        </w:rPr>
        <w:t>.</w:t>
      </w:r>
    </w:p>
    <w:p w14:paraId="3A74E2CA" w14:textId="77777777" w:rsidR="00005581" w:rsidRPr="00AD3141" w:rsidRDefault="00005581" w:rsidP="00005581">
      <w:pPr>
        <w:spacing w:line="360" w:lineRule="auto"/>
        <w:rPr>
          <w:rFonts w:eastAsiaTheme="minorHAnsi" w:cstheme="minorBidi"/>
          <w:szCs w:val="22"/>
          <w:u w:val="single"/>
        </w:rPr>
      </w:pPr>
      <w:r w:rsidRPr="0032273F">
        <w:rPr>
          <w:rFonts w:eastAsiaTheme="minorHAnsi" w:cstheme="minorBidi"/>
          <w:szCs w:val="22"/>
        </w:rPr>
        <w:t>The contractor shall carry out site survey</w:t>
      </w:r>
      <w:r>
        <w:rPr>
          <w:rFonts w:eastAsiaTheme="minorHAnsi" w:cstheme="minorBidi"/>
          <w:szCs w:val="22"/>
        </w:rPr>
        <w:t xml:space="preserve"> to take cognizance of all implications</w:t>
      </w:r>
      <w:r w:rsidRPr="0032273F">
        <w:rPr>
          <w:rFonts w:eastAsiaTheme="minorHAnsi" w:cstheme="minorBidi"/>
          <w:szCs w:val="22"/>
        </w:rPr>
        <w:t xml:space="preserve"> with the CEB project team before starting splicing works.</w:t>
      </w:r>
      <w:r>
        <w:rPr>
          <w:rFonts w:eastAsiaTheme="minorHAnsi" w:cstheme="minorBidi"/>
          <w:szCs w:val="22"/>
        </w:rPr>
        <w:t xml:space="preserve"> As directed by the CEB representative, t</w:t>
      </w:r>
      <w:r w:rsidRPr="0032273F">
        <w:rPr>
          <w:rFonts w:eastAsiaTheme="minorHAnsi" w:cstheme="minorBidi"/>
          <w:szCs w:val="22"/>
        </w:rPr>
        <w:t xml:space="preserve">he contractor shall record the splice loss of all individual fibres and </w:t>
      </w:r>
      <w:r w:rsidRPr="00AD3141">
        <w:rPr>
          <w:rFonts w:eastAsiaTheme="minorHAnsi" w:cstheme="minorBidi"/>
          <w:szCs w:val="22"/>
          <w:u w:val="single"/>
        </w:rPr>
        <w:t>submit same to the CEB project officer in excel sheet (in soft copy format).</w:t>
      </w:r>
    </w:p>
    <w:p w14:paraId="312D3421" w14:textId="77777777" w:rsidR="00005581" w:rsidRPr="0032273F" w:rsidRDefault="00005581" w:rsidP="00005581">
      <w:pPr>
        <w:spacing w:line="360" w:lineRule="auto"/>
        <w:rPr>
          <w:rFonts w:eastAsiaTheme="minorHAnsi" w:cstheme="minorBidi"/>
          <w:b/>
          <w:szCs w:val="22"/>
          <w:u w:val="single"/>
        </w:rPr>
      </w:pPr>
    </w:p>
    <w:p w14:paraId="2E359A2D" w14:textId="77777777" w:rsidR="00005581" w:rsidRPr="0032273F" w:rsidRDefault="00005581" w:rsidP="00005581">
      <w:pPr>
        <w:spacing w:line="360" w:lineRule="auto"/>
        <w:rPr>
          <w:rFonts w:eastAsiaTheme="minorHAnsi" w:cstheme="minorBidi"/>
          <w:szCs w:val="22"/>
        </w:rPr>
      </w:pPr>
      <w:r w:rsidRPr="0032273F">
        <w:rPr>
          <w:rFonts w:eastAsiaTheme="minorHAnsi" w:cstheme="minorBidi"/>
          <w:szCs w:val="22"/>
        </w:rPr>
        <w:t>Splice loss limits shall abide by TIA/EIA 568 standard.</w:t>
      </w:r>
    </w:p>
    <w:p w14:paraId="59686F10" w14:textId="77777777" w:rsidR="00005581" w:rsidRPr="0032273F" w:rsidRDefault="00005581" w:rsidP="00005581">
      <w:pPr>
        <w:spacing w:line="360" w:lineRule="auto"/>
        <w:rPr>
          <w:rFonts w:eastAsiaTheme="minorHAnsi" w:cstheme="minorBidi"/>
          <w:szCs w:val="22"/>
        </w:rPr>
      </w:pPr>
    </w:p>
    <w:p w14:paraId="167993EE" w14:textId="77777777" w:rsidR="00005581" w:rsidRPr="0032273F" w:rsidRDefault="00005581" w:rsidP="00005581">
      <w:pPr>
        <w:pStyle w:val="Heading2"/>
      </w:pPr>
      <w:r w:rsidRPr="0032273F">
        <w:t xml:space="preserve">Supervision of splicing </w:t>
      </w:r>
      <w:r>
        <w:t xml:space="preserve">and optical fibre cable installation </w:t>
      </w:r>
      <w:r w:rsidRPr="0032273F">
        <w:t>works</w:t>
      </w:r>
    </w:p>
    <w:p w14:paraId="512CC024" w14:textId="77777777" w:rsidR="00005581" w:rsidRDefault="00005581" w:rsidP="00005581">
      <w:pPr>
        <w:spacing w:line="360" w:lineRule="auto"/>
        <w:rPr>
          <w:rFonts w:eastAsiaTheme="minorHAnsi" w:cstheme="minorBidi"/>
          <w:szCs w:val="22"/>
        </w:rPr>
      </w:pPr>
      <w:r w:rsidRPr="0032273F">
        <w:rPr>
          <w:rFonts w:eastAsiaTheme="minorHAnsi" w:cstheme="minorBidi"/>
          <w:szCs w:val="22"/>
        </w:rPr>
        <w:t>All splicing works shall be done under the close supervision of a CEB Officer and all splice results shall be checked unconditionally by the latter to ascertain they are within specified limits. Any abnormally high loss shall be corrected instantly on the spot and/or after bi-directional OTDR tests, as directed by the CEB officer.</w:t>
      </w:r>
      <w:r>
        <w:rPr>
          <w:rFonts w:eastAsiaTheme="minorHAnsi" w:cstheme="minorBidi"/>
          <w:szCs w:val="22"/>
        </w:rPr>
        <w:t xml:space="preserve"> </w:t>
      </w:r>
    </w:p>
    <w:p w14:paraId="3CD40523" w14:textId="77777777" w:rsidR="00005581" w:rsidRPr="00E452AF" w:rsidRDefault="00005581" w:rsidP="00005581">
      <w:pPr>
        <w:spacing w:line="360" w:lineRule="auto"/>
        <w:rPr>
          <w:rFonts w:eastAsiaTheme="minorHAnsi" w:cstheme="minorBidi"/>
          <w:szCs w:val="22"/>
        </w:rPr>
      </w:pPr>
      <w:r w:rsidRPr="00E452AF">
        <w:rPr>
          <w:rFonts w:eastAsiaTheme="minorHAnsi" w:cstheme="minorBidi"/>
          <w:szCs w:val="22"/>
        </w:rPr>
        <w:t>The contractor’s representative on site shall be required to sign CEB’s logbook daily while works are carried out. The logbook will consist of the following details:</w:t>
      </w:r>
    </w:p>
    <w:p w14:paraId="2CD5E44F" w14:textId="77777777" w:rsidR="00005581" w:rsidRPr="00E452AF" w:rsidRDefault="00005581" w:rsidP="00005581">
      <w:pPr>
        <w:pStyle w:val="ListParagraph"/>
        <w:numPr>
          <w:ilvl w:val="0"/>
          <w:numId w:val="67"/>
        </w:numPr>
        <w:spacing w:line="360" w:lineRule="auto"/>
        <w:rPr>
          <w:rFonts w:eastAsiaTheme="minorHAnsi" w:cstheme="minorBidi"/>
          <w:szCs w:val="22"/>
        </w:rPr>
      </w:pPr>
      <w:r w:rsidRPr="00E452AF">
        <w:rPr>
          <w:rFonts w:eastAsiaTheme="minorHAnsi" w:cstheme="minorBidi"/>
          <w:szCs w:val="22"/>
        </w:rPr>
        <w:t>Work Description</w:t>
      </w:r>
    </w:p>
    <w:p w14:paraId="24A48750" w14:textId="77777777" w:rsidR="00005581" w:rsidRPr="00E452AF" w:rsidRDefault="00005581" w:rsidP="00005581">
      <w:pPr>
        <w:pStyle w:val="ListParagraph"/>
        <w:numPr>
          <w:ilvl w:val="0"/>
          <w:numId w:val="67"/>
        </w:numPr>
        <w:spacing w:line="360" w:lineRule="auto"/>
        <w:rPr>
          <w:rFonts w:eastAsiaTheme="minorHAnsi" w:cstheme="minorBidi"/>
          <w:szCs w:val="22"/>
        </w:rPr>
      </w:pPr>
      <w:r w:rsidRPr="00E452AF">
        <w:rPr>
          <w:rFonts w:eastAsiaTheme="minorHAnsi" w:cstheme="minorBidi"/>
          <w:szCs w:val="22"/>
        </w:rPr>
        <w:t>Name of Contractor’s competent person</w:t>
      </w:r>
    </w:p>
    <w:p w14:paraId="56E7CF05" w14:textId="77777777" w:rsidR="00005581" w:rsidRPr="00E452AF" w:rsidRDefault="00005581" w:rsidP="00005581">
      <w:pPr>
        <w:pStyle w:val="ListParagraph"/>
        <w:numPr>
          <w:ilvl w:val="0"/>
          <w:numId w:val="67"/>
        </w:numPr>
        <w:spacing w:line="360" w:lineRule="auto"/>
        <w:rPr>
          <w:rFonts w:eastAsiaTheme="minorHAnsi" w:cstheme="minorBidi"/>
          <w:szCs w:val="22"/>
        </w:rPr>
      </w:pPr>
      <w:r w:rsidRPr="00E452AF">
        <w:rPr>
          <w:rFonts w:eastAsiaTheme="minorHAnsi" w:cstheme="minorBidi"/>
          <w:szCs w:val="22"/>
        </w:rPr>
        <w:t>Name of CEB Officer Supervising works</w:t>
      </w:r>
    </w:p>
    <w:p w14:paraId="15FDCD2F" w14:textId="77777777" w:rsidR="00005581" w:rsidRPr="00E452AF" w:rsidRDefault="00005581" w:rsidP="00005581">
      <w:pPr>
        <w:pStyle w:val="ListParagraph"/>
        <w:numPr>
          <w:ilvl w:val="0"/>
          <w:numId w:val="67"/>
        </w:numPr>
        <w:spacing w:line="360" w:lineRule="auto"/>
        <w:rPr>
          <w:rFonts w:eastAsiaTheme="minorHAnsi" w:cstheme="minorBidi"/>
          <w:szCs w:val="22"/>
        </w:rPr>
      </w:pPr>
      <w:r w:rsidRPr="00E452AF">
        <w:rPr>
          <w:rFonts w:eastAsiaTheme="minorHAnsi" w:cstheme="minorBidi"/>
          <w:szCs w:val="22"/>
        </w:rPr>
        <w:t>Scope of works</w:t>
      </w:r>
    </w:p>
    <w:p w14:paraId="44B539CC" w14:textId="77777777" w:rsidR="00005581" w:rsidRPr="00E452AF" w:rsidRDefault="00005581" w:rsidP="00005581">
      <w:pPr>
        <w:pStyle w:val="ListParagraph"/>
        <w:numPr>
          <w:ilvl w:val="0"/>
          <w:numId w:val="67"/>
        </w:numPr>
        <w:spacing w:line="360" w:lineRule="auto"/>
        <w:rPr>
          <w:rFonts w:eastAsiaTheme="minorHAnsi" w:cstheme="minorBidi"/>
          <w:szCs w:val="22"/>
        </w:rPr>
      </w:pPr>
      <w:r w:rsidRPr="00E452AF">
        <w:rPr>
          <w:rFonts w:eastAsiaTheme="minorHAnsi" w:cstheme="minorBidi"/>
          <w:szCs w:val="22"/>
        </w:rPr>
        <w:t>Agreed start date</w:t>
      </w:r>
    </w:p>
    <w:p w14:paraId="77772A03" w14:textId="77777777" w:rsidR="00005581" w:rsidRPr="00E452AF" w:rsidRDefault="00005581" w:rsidP="00005581">
      <w:pPr>
        <w:pStyle w:val="ListParagraph"/>
        <w:numPr>
          <w:ilvl w:val="0"/>
          <w:numId w:val="67"/>
        </w:numPr>
        <w:spacing w:line="360" w:lineRule="auto"/>
        <w:rPr>
          <w:rFonts w:eastAsiaTheme="minorHAnsi" w:cstheme="minorBidi"/>
          <w:szCs w:val="22"/>
        </w:rPr>
      </w:pPr>
      <w:r w:rsidRPr="00E452AF">
        <w:rPr>
          <w:rFonts w:eastAsiaTheme="minorHAnsi" w:cstheme="minorBidi"/>
          <w:szCs w:val="22"/>
        </w:rPr>
        <w:t>Expected date of completion</w:t>
      </w:r>
    </w:p>
    <w:p w14:paraId="3193AC4D" w14:textId="77777777" w:rsidR="00005581" w:rsidRPr="00E452AF" w:rsidRDefault="00005581" w:rsidP="00005581">
      <w:pPr>
        <w:pStyle w:val="ListParagraph"/>
        <w:numPr>
          <w:ilvl w:val="0"/>
          <w:numId w:val="67"/>
        </w:numPr>
        <w:spacing w:line="360" w:lineRule="auto"/>
        <w:rPr>
          <w:rFonts w:eastAsiaTheme="minorHAnsi" w:cstheme="minorBidi"/>
          <w:szCs w:val="22"/>
        </w:rPr>
      </w:pPr>
      <w:r w:rsidRPr="00E452AF">
        <w:rPr>
          <w:rFonts w:eastAsiaTheme="minorHAnsi" w:cstheme="minorBidi"/>
          <w:szCs w:val="22"/>
        </w:rPr>
        <w:t>Daily input of work force</w:t>
      </w:r>
    </w:p>
    <w:p w14:paraId="0945DF84" w14:textId="77777777" w:rsidR="00005581" w:rsidRPr="00E452AF" w:rsidRDefault="00005581" w:rsidP="00005581">
      <w:pPr>
        <w:pStyle w:val="ListParagraph"/>
        <w:numPr>
          <w:ilvl w:val="0"/>
          <w:numId w:val="67"/>
        </w:numPr>
        <w:spacing w:line="360" w:lineRule="auto"/>
        <w:rPr>
          <w:rFonts w:eastAsiaTheme="minorHAnsi" w:cstheme="minorBidi"/>
          <w:szCs w:val="22"/>
        </w:rPr>
      </w:pPr>
      <w:r w:rsidRPr="00E452AF">
        <w:rPr>
          <w:rFonts w:eastAsiaTheme="minorHAnsi" w:cstheme="minorBidi"/>
          <w:szCs w:val="22"/>
        </w:rPr>
        <w:t>Daily progress of works</w:t>
      </w:r>
    </w:p>
    <w:p w14:paraId="589C80C0" w14:textId="77777777" w:rsidR="00005581" w:rsidRPr="00E452AF" w:rsidRDefault="00005581" w:rsidP="00005581">
      <w:pPr>
        <w:pStyle w:val="ListParagraph"/>
        <w:numPr>
          <w:ilvl w:val="0"/>
          <w:numId w:val="67"/>
        </w:numPr>
        <w:spacing w:line="360" w:lineRule="auto"/>
        <w:rPr>
          <w:rFonts w:eastAsiaTheme="minorHAnsi" w:cstheme="minorBidi"/>
          <w:szCs w:val="22"/>
        </w:rPr>
      </w:pPr>
      <w:r w:rsidRPr="00E452AF">
        <w:rPr>
          <w:rFonts w:eastAsiaTheme="minorHAnsi" w:cstheme="minorBidi"/>
          <w:szCs w:val="22"/>
        </w:rPr>
        <w:t>Works carried out in Normal Time</w:t>
      </w:r>
    </w:p>
    <w:p w14:paraId="07042FA1" w14:textId="77777777" w:rsidR="00005581" w:rsidRPr="00E452AF" w:rsidRDefault="00005581" w:rsidP="00005581">
      <w:pPr>
        <w:pStyle w:val="ListParagraph"/>
        <w:numPr>
          <w:ilvl w:val="0"/>
          <w:numId w:val="67"/>
        </w:numPr>
        <w:spacing w:line="360" w:lineRule="auto"/>
        <w:rPr>
          <w:rFonts w:eastAsiaTheme="minorHAnsi" w:cstheme="minorBidi"/>
          <w:szCs w:val="22"/>
        </w:rPr>
      </w:pPr>
      <w:r w:rsidRPr="00E452AF">
        <w:rPr>
          <w:rFonts w:eastAsiaTheme="minorHAnsi" w:cstheme="minorBidi"/>
          <w:szCs w:val="22"/>
        </w:rPr>
        <w:lastRenderedPageBreak/>
        <w:t>Works carried out in Overtime</w:t>
      </w:r>
    </w:p>
    <w:p w14:paraId="46A3D9DA" w14:textId="77777777" w:rsidR="00005581" w:rsidRPr="00E452AF" w:rsidRDefault="00005581" w:rsidP="00005581">
      <w:pPr>
        <w:pStyle w:val="ListParagraph"/>
        <w:numPr>
          <w:ilvl w:val="0"/>
          <w:numId w:val="67"/>
        </w:numPr>
        <w:spacing w:line="360" w:lineRule="auto"/>
        <w:rPr>
          <w:rFonts w:eastAsiaTheme="minorHAnsi" w:cstheme="minorBidi"/>
          <w:szCs w:val="22"/>
        </w:rPr>
      </w:pPr>
      <w:r w:rsidRPr="00E452AF">
        <w:rPr>
          <w:rFonts w:eastAsiaTheme="minorHAnsi" w:cstheme="minorBidi"/>
          <w:szCs w:val="22"/>
        </w:rPr>
        <w:t>Testing of optical fibre cable after deployment</w:t>
      </w:r>
    </w:p>
    <w:p w14:paraId="16E95A0A" w14:textId="77777777" w:rsidR="00005581" w:rsidRPr="00E452AF" w:rsidRDefault="00005581" w:rsidP="00005581">
      <w:pPr>
        <w:pStyle w:val="ListParagraph"/>
        <w:numPr>
          <w:ilvl w:val="0"/>
          <w:numId w:val="67"/>
        </w:numPr>
        <w:spacing w:line="360" w:lineRule="auto"/>
        <w:rPr>
          <w:rFonts w:eastAsiaTheme="minorHAnsi" w:cstheme="minorBidi"/>
          <w:szCs w:val="22"/>
        </w:rPr>
      </w:pPr>
      <w:r w:rsidRPr="00E452AF">
        <w:rPr>
          <w:rFonts w:eastAsiaTheme="minorHAnsi" w:cstheme="minorBidi"/>
          <w:szCs w:val="22"/>
        </w:rPr>
        <w:t>Inform contractor about test results</w:t>
      </w:r>
    </w:p>
    <w:p w14:paraId="112FDCF2" w14:textId="77777777" w:rsidR="00005581" w:rsidRPr="00E21696" w:rsidRDefault="00005581" w:rsidP="00005581">
      <w:pPr>
        <w:spacing w:line="360" w:lineRule="auto"/>
        <w:rPr>
          <w:rFonts w:eastAsiaTheme="minorHAnsi" w:cstheme="minorBidi"/>
          <w:szCs w:val="22"/>
        </w:rPr>
      </w:pPr>
    </w:p>
    <w:p w14:paraId="743BE2F0" w14:textId="77777777" w:rsidR="00005581" w:rsidRPr="0032273F" w:rsidRDefault="00005581" w:rsidP="00005581">
      <w:pPr>
        <w:pStyle w:val="Heading2"/>
      </w:pPr>
      <w:r w:rsidRPr="0032273F">
        <w:t>Availability of contractor for emergency works</w:t>
      </w:r>
    </w:p>
    <w:p w14:paraId="387E05C7" w14:textId="77777777" w:rsidR="00005581" w:rsidRPr="0032273F" w:rsidRDefault="00005581" w:rsidP="00005581">
      <w:pPr>
        <w:spacing w:line="360" w:lineRule="auto"/>
        <w:rPr>
          <w:rFonts w:eastAsiaTheme="minorHAnsi" w:cstheme="minorBidi"/>
          <w:szCs w:val="22"/>
        </w:rPr>
      </w:pPr>
      <w:r>
        <w:rPr>
          <w:rFonts w:eastAsiaTheme="minorHAnsi" w:cstheme="minorBidi"/>
          <w:szCs w:val="22"/>
        </w:rPr>
        <w:t>Selected C</w:t>
      </w:r>
      <w:r w:rsidRPr="006324B9">
        <w:rPr>
          <w:rFonts w:eastAsiaTheme="minorHAnsi" w:cstheme="minorBidi"/>
          <w:szCs w:val="22"/>
        </w:rPr>
        <w:t>ontractor</w:t>
      </w:r>
      <w:r>
        <w:rPr>
          <w:rFonts w:eastAsiaTheme="minorHAnsi" w:cstheme="minorBidi"/>
          <w:szCs w:val="22"/>
        </w:rPr>
        <w:t>s will also be called upon to provide emergency services related to the optical fibre network of the CEB, on occurrence of fibre cuts/during post-cyclone re-instatement works, when they may be required to work continuously for long hours to restore the optical fibre network.</w:t>
      </w:r>
      <w:r w:rsidRPr="006324B9">
        <w:rPr>
          <w:rFonts w:eastAsiaTheme="minorHAnsi" w:cstheme="minorBidi"/>
          <w:szCs w:val="22"/>
        </w:rPr>
        <w:t xml:space="preserve"> </w:t>
      </w:r>
      <w:r w:rsidRPr="00017C73">
        <w:rPr>
          <w:rFonts w:eastAsiaTheme="minorHAnsi" w:cstheme="minorBidi"/>
          <w:szCs w:val="22"/>
        </w:rPr>
        <w:t>The selected contractor shall</w:t>
      </w:r>
      <w:r>
        <w:rPr>
          <w:rFonts w:eastAsiaTheme="minorHAnsi" w:cstheme="minorBidi"/>
          <w:szCs w:val="22"/>
        </w:rPr>
        <w:t xml:space="preserve"> preferable</w:t>
      </w:r>
      <w:r w:rsidRPr="00017C73">
        <w:rPr>
          <w:rFonts w:eastAsiaTheme="minorHAnsi" w:cstheme="minorBidi"/>
          <w:szCs w:val="22"/>
        </w:rPr>
        <w:t xml:space="preserve"> </w:t>
      </w:r>
      <w:r>
        <w:rPr>
          <w:rFonts w:eastAsiaTheme="minorHAnsi" w:cstheme="minorBidi"/>
          <w:szCs w:val="22"/>
        </w:rPr>
        <w:t>have TWO (2)</w:t>
      </w:r>
      <w:r w:rsidRPr="00017C73">
        <w:rPr>
          <w:rFonts w:eastAsiaTheme="minorHAnsi" w:cstheme="minorBidi"/>
          <w:szCs w:val="22"/>
        </w:rPr>
        <w:t xml:space="preserve"> team</w:t>
      </w:r>
      <w:r>
        <w:rPr>
          <w:rFonts w:eastAsiaTheme="minorHAnsi" w:cstheme="minorBidi"/>
          <w:szCs w:val="22"/>
        </w:rPr>
        <w:t>s</w:t>
      </w:r>
      <w:r w:rsidRPr="00017C73">
        <w:rPr>
          <w:rFonts w:eastAsiaTheme="minorHAnsi" w:cstheme="minorBidi"/>
          <w:szCs w:val="22"/>
        </w:rPr>
        <w:t xml:space="preserve"> consisting</w:t>
      </w:r>
      <w:r w:rsidRPr="00046B20">
        <w:rPr>
          <w:rFonts w:eastAsiaTheme="minorHAnsi" w:cstheme="minorBidi"/>
          <w:szCs w:val="22"/>
        </w:rPr>
        <w:t xml:space="preserve"> of an experienced or Lead Officer/Foreman/Team Leader, and</w:t>
      </w:r>
      <w:r>
        <w:rPr>
          <w:rFonts w:eastAsiaTheme="minorHAnsi" w:cstheme="minorBidi"/>
          <w:szCs w:val="22"/>
        </w:rPr>
        <w:t xml:space="preserve"> at least THREE (3</w:t>
      </w:r>
      <w:r w:rsidRPr="00046B20">
        <w:rPr>
          <w:rFonts w:eastAsiaTheme="minorHAnsi" w:cstheme="minorBidi"/>
          <w:szCs w:val="22"/>
        </w:rPr>
        <w:t>) technicians (</w:t>
      </w:r>
      <w:r>
        <w:rPr>
          <w:rFonts w:eastAsiaTheme="minorHAnsi" w:cstheme="minorBidi"/>
          <w:szCs w:val="22"/>
        </w:rPr>
        <w:t xml:space="preserve">installers, </w:t>
      </w:r>
      <w:r w:rsidRPr="00046B20">
        <w:rPr>
          <w:rFonts w:eastAsiaTheme="minorHAnsi" w:cstheme="minorBidi"/>
          <w:szCs w:val="22"/>
        </w:rPr>
        <w:t>splicers and</w:t>
      </w:r>
      <w:r>
        <w:rPr>
          <w:rFonts w:eastAsiaTheme="minorHAnsi" w:cstheme="minorBidi"/>
          <w:szCs w:val="22"/>
        </w:rPr>
        <w:t xml:space="preserve"> </w:t>
      </w:r>
      <w:r w:rsidRPr="00046B20">
        <w:rPr>
          <w:rFonts w:eastAsiaTheme="minorHAnsi" w:cstheme="minorBidi"/>
          <w:szCs w:val="22"/>
        </w:rPr>
        <w:t xml:space="preserve">testers). </w:t>
      </w:r>
      <w:r w:rsidRPr="006324B9">
        <w:rPr>
          <w:rFonts w:eastAsiaTheme="minorHAnsi" w:cstheme="minorBidi"/>
          <w:szCs w:val="22"/>
        </w:rPr>
        <w:t>The bidder shall also provide for a readily available contact person’s name and phone number along with its offer</w:t>
      </w:r>
      <w:r w:rsidRPr="006324B9">
        <w:rPr>
          <w:rFonts w:eastAsiaTheme="minorHAnsi" w:cstheme="minorBidi"/>
          <w:b/>
          <w:szCs w:val="22"/>
        </w:rPr>
        <w:t>.</w:t>
      </w:r>
      <w:r w:rsidRPr="00017C73">
        <w:rPr>
          <w:rFonts w:eastAsiaTheme="minorHAnsi" w:cstheme="minorBidi"/>
          <w:szCs w:val="22"/>
        </w:rPr>
        <w:t xml:space="preserve"> In the event of any emergency repair works, a CEB representative shall contact the readily available person from the selected Contractor’s teams.</w:t>
      </w:r>
    </w:p>
    <w:p w14:paraId="55B06F0B" w14:textId="77777777" w:rsidR="00005581" w:rsidRDefault="00005581" w:rsidP="00005581">
      <w:pPr>
        <w:spacing w:after="160" w:line="360" w:lineRule="auto"/>
        <w:rPr>
          <w:rFonts w:eastAsiaTheme="minorHAnsi" w:cstheme="minorBidi"/>
          <w:b/>
          <w:szCs w:val="22"/>
        </w:rPr>
      </w:pPr>
    </w:p>
    <w:p w14:paraId="6CA0EB56" w14:textId="77777777" w:rsidR="00005581" w:rsidRPr="0032273F" w:rsidRDefault="00005581" w:rsidP="00005581">
      <w:pPr>
        <w:spacing w:after="160" w:line="360" w:lineRule="auto"/>
        <w:rPr>
          <w:rFonts w:eastAsiaTheme="minorHAnsi" w:cstheme="minorBidi"/>
          <w:b/>
          <w:szCs w:val="22"/>
        </w:rPr>
      </w:pPr>
    </w:p>
    <w:p w14:paraId="7471231F" w14:textId="77777777" w:rsidR="00005581" w:rsidRPr="00AD3141" w:rsidRDefault="00005581" w:rsidP="00005581">
      <w:pPr>
        <w:pStyle w:val="Heading2"/>
      </w:pPr>
      <w:r w:rsidRPr="00AD3141">
        <w:t xml:space="preserve">Planned Splicing works </w:t>
      </w:r>
    </w:p>
    <w:p w14:paraId="335D5738" w14:textId="77777777" w:rsidR="00005581" w:rsidRPr="0032273F" w:rsidRDefault="00005581" w:rsidP="00005581">
      <w:pPr>
        <w:spacing w:line="360" w:lineRule="auto"/>
        <w:rPr>
          <w:rFonts w:eastAsiaTheme="minorHAnsi" w:cstheme="minorBidi"/>
          <w:szCs w:val="22"/>
        </w:rPr>
      </w:pPr>
      <w:r w:rsidRPr="00AD3141">
        <w:rPr>
          <w:rFonts w:eastAsiaTheme="minorHAnsi" w:cstheme="minorBidi"/>
          <w:szCs w:val="22"/>
        </w:rPr>
        <w:t>The selected contractor shall be notified atleast 24 hours in advance by the CEB officer for any planned splicing works islandwide.</w:t>
      </w:r>
    </w:p>
    <w:p w14:paraId="1EE7DC08" w14:textId="77777777" w:rsidR="00005581" w:rsidRPr="0032273F" w:rsidRDefault="00005581" w:rsidP="00005581">
      <w:pPr>
        <w:spacing w:after="160" w:line="360" w:lineRule="auto"/>
        <w:rPr>
          <w:rFonts w:eastAsiaTheme="minorHAnsi" w:cstheme="minorBidi"/>
          <w:b/>
          <w:szCs w:val="22"/>
        </w:rPr>
      </w:pPr>
    </w:p>
    <w:p w14:paraId="3FF0ECD5" w14:textId="77777777" w:rsidR="00005581" w:rsidRPr="0032273F" w:rsidRDefault="00005581" w:rsidP="00005581">
      <w:pPr>
        <w:pStyle w:val="Heading2"/>
      </w:pPr>
      <w:r w:rsidRPr="0032273F">
        <w:t>Testing of optical fibres</w:t>
      </w:r>
    </w:p>
    <w:p w14:paraId="18BA7DA0" w14:textId="77777777" w:rsidR="00005581" w:rsidRPr="0032273F" w:rsidRDefault="00005581" w:rsidP="00005581">
      <w:pPr>
        <w:pStyle w:val="Heading3"/>
      </w:pPr>
      <w:r w:rsidRPr="0032273F">
        <w:t>Scope of work</w:t>
      </w:r>
    </w:p>
    <w:p w14:paraId="45721939" w14:textId="77777777" w:rsidR="00005581" w:rsidRPr="0032273F" w:rsidRDefault="00005581" w:rsidP="00005581">
      <w:pPr>
        <w:keepNext/>
        <w:keepLines/>
        <w:numPr>
          <w:ilvl w:val="0"/>
          <w:numId w:val="58"/>
        </w:numPr>
        <w:spacing w:before="240" w:after="160" w:line="360" w:lineRule="auto"/>
        <w:outlineLvl w:val="0"/>
        <w:rPr>
          <w:rFonts w:eastAsiaTheme="majorEastAsia" w:cstheme="majorBidi"/>
          <w:szCs w:val="32"/>
          <w:lang w:val="en-US"/>
        </w:rPr>
      </w:pPr>
      <w:r w:rsidRPr="0032273F">
        <w:rPr>
          <w:rFonts w:eastAsiaTheme="majorEastAsia" w:cstheme="majorBidi"/>
          <w:szCs w:val="32"/>
          <w:lang w:val="en-US"/>
        </w:rPr>
        <w:t>Work covered in this paragraph shall consist of furnishing labour, equipment and supplies unless otherwise specified, and in performing the following operations recognized as necessary for the successful testing and verification of the installation of the fibre optic cable plant.</w:t>
      </w:r>
    </w:p>
    <w:p w14:paraId="453E7F17" w14:textId="77777777" w:rsidR="00005581" w:rsidRPr="0032273F" w:rsidRDefault="00005581" w:rsidP="00005581">
      <w:pPr>
        <w:keepNext/>
        <w:keepLines/>
        <w:numPr>
          <w:ilvl w:val="0"/>
          <w:numId w:val="58"/>
        </w:numPr>
        <w:spacing w:before="240" w:after="160" w:line="360" w:lineRule="auto"/>
        <w:outlineLvl w:val="0"/>
        <w:rPr>
          <w:rFonts w:eastAsiaTheme="majorEastAsia" w:cstheme="majorBidi"/>
          <w:szCs w:val="32"/>
          <w:lang w:val="en-US"/>
        </w:rPr>
      </w:pPr>
      <w:r w:rsidRPr="0032273F">
        <w:rPr>
          <w:rFonts w:eastAsiaTheme="majorEastAsia" w:cstheme="majorBidi"/>
          <w:szCs w:val="32"/>
          <w:lang w:val="en-US"/>
        </w:rPr>
        <w:t xml:space="preserve">The CEB shall notify the selected contractor at least 24 hours in advance prior </w:t>
      </w:r>
      <w:r>
        <w:rPr>
          <w:rFonts w:eastAsiaTheme="majorEastAsia" w:cstheme="majorBidi"/>
          <w:szCs w:val="32"/>
          <w:lang w:val="en-US"/>
        </w:rPr>
        <w:t xml:space="preserve">to </w:t>
      </w:r>
      <w:r w:rsidRPr="00AD3141">
        <w:rPr>
          <w:rFonts w:eastAsiaTheme="majorEastAsia" w:cstheme="majorBidi"/>
          <w:szCs w:val="32"/>
          <w:lang w:val="en-US"/>
        </w:rPr>
        <w:t>testing of optical fibre links</w:t>
      </w:r>
      <w:r w:rsidRPr="0032273F">
        <w:rPr>
          <w:rFonts w:eastAsiaTheme="majorEastAsia" w:cstheme="majorBidi"/>
          <w:szCs w:val="32"/>
          <w:lang w:val="en-US"/>
        </w:rPr>
        <w:t xml:space="preserve"> and coordinate a meeting with selected contractor to discuss the required testing procedures, required performance, test equipment and documentation requirements.</w:t>
      </w:r>
    </w:p>
    <w:p w14:paraId="099E77F7" w14:textId="77777777" w:rsidR="00005581" w:rsidRPr="0032273F" w:rsidRDefault="00005581" w:rsidP="00005581">
      <w:pPr>
        <w:spacing w:after="160" w:line="360" w:lineRule="auto"/>
        <w:contextualSpacing/>
        <w:rPr>
          <w:rFonts w:eastAsiaTheme="minorHAnsi" w:cstheme="minorBidi"/>
          <w:b/>
          <w:szCs w:val="22"/>
        </w:rPr>
      </w:pPr>
    </w:p>
    <w:p w14:paraId="1F6CF3B5" w14:textId="77777777" w:rsidR="00005581" w:rsidRPr="00E6012E" w:rsidRDefault="00005581" w:rsidP="00005581">
      <w:pPr>
        <w:pStyle w:val="Heading1"/>
        <w:rPr>
          <w:rFonts w:eastAsiaTheme="minorHAnsi"/>
          <w:lang w:val="en-US"/>
        </w:rPr>
      </w:pPr>
      <w:r>
        <w:rPr>
          <w:rFonts w:eastAsiaTheme="minorHAnsi"/>
          <w:lang w:val="en-US"/>
        </w:rPr>
        <w:lastRenderedPageBreak/>
        <w:t>Post-I</w:t>
      </w:r>
      <w:r w:rsidRPr="00E6012E">
        <w:rPr>
          <w:rFonts w:eastAsiaTheme="minorHAnsi"/>
          <w:lang w:val="en-US"/>
        </w:rPr>
        <w:t xml:space="preserve">nstallation </w:t>
      </w:r>
      <w:r>
        <w:rPr>
          <w:rFonts w:eastAsiaTheme="minorHAnsi"/>
          <w:lang w:val="en-US"/>
        </w:rPr>
        <w:t>Optical Fibre Cable</w:t>
      </w:r>
    </w:p>
    <w:p w14:paraId="31CE2A57" w14:textId="77777777" w:rsidR="00005581" w:rsidRDefault="00005581" w:rsidP="00005581">
      <w:pPr>
        <w:pStyle w:val="ListParagraph"/>
        <w:numPr>
          <w:ilvl w:val="0"/>
          <w:numId w:val="66"/>
        </w:numPr>
        <w:spacing w:line="276" w:lineRule="auto"/>
        <w:rPr>
          <w:rFonts w:eastAsiaTheme="minorHAnsi"/>
          <w:lang w:val="en-US"/>
        </w:rPr>
      </w:pPr>
      <w:r w:rsidRPr="00030229">
        <w:rPr>
          <w:rFonts w:eastAsiaTheme="minorHAnsi"/>
          <w:lang w:val="en-US"/>
        </w:rPr>
        <w:t>When the optical fibre cable has been replaced and splicing/terminations have been completed, OTDR tests shall be repeated by the contractor (if so directed</w:t>
      </w:r>
      <w:r>
        <w:rPr>
          <w:rFonts w:eastAsiaTheme="minorHAnsi"/>
          <w:lang w:val="en-US"/>
        </w:rPr>
        <w:t xml:space="preserve"> by the CEB representative</w:t>
      </w:r>
      <w:r w:rsidRPr="00030229">
        <w:rPr>
          <w:rFonts w:eastAsiaTheme="minorHAnsi"/>
          <w:lang w:val="en-US"/>
        </w:rPr>
        <w:t>)</w:t>
      </w:r>
      <w:r>
        <w:rPr>
          <w:rFonts w:eastAsiaTheme="minorHAnsi"/>
          <w:lang w:val="en-US"/>
        </w:rPr>
        <w:t>.</w:t>
      </w:r>
    </w:p>
    <w:p w14:paraId="4D3B1F4D" w14:textId="77777777" w:rsidR="00005581" w:rsidRDefault="00005581" w:rsidP="00005581">
      <w:pPr>
        <w:tabs>
          <w:tab w:val="num" w:pos="720"/>
        </w:tabs>
        <w:spacing w:after="160" w:line="360" w:lineRule="auto"/>
        <w:rPr>
          <w:rFonts w:eastAsiaTheme="minorHAnsi" w:cstheme="minorBidi"/>
          <w:b/>
          <w:szCs w:val="24"/>
          <w:highlight w:val="yellow"/>
          <w:lang w:val="x-none" w:eastAsia="x-none"/>
        </w:rPr>
      </w:pPr>
    </w:p>
    <w:p w14:paraId="702CA2B0" w14:textId="77777777" w:rsidR="00005581" w:rsidRDefault="00005581" w:rsidP="00005581">
      <w:pPr>
        <w:tabs>
          <w:tab w:val="num" w:pos="720"/>
        </w:tabs>
        <w:spacing w:after="160" w:line="360" w:lineRule="auto"/>
        <w:rPr>
          <w:rFonts w:eastAsiaTheme="minorHAnsi" w:cstheme="minorBidi"/>
          <w:b/>
          <w:szCs w:val="24"/>
          <w:highlight w:val="yellow"/>
          <w:lang w:val="x-none" w:eastAsia="x-none"/>
        </w:rPr>
      </w:pPr>
    </w:p>
    <w:p w14:paraId="7B6A3258" w14:textId="77777777" w:rsidR="00005581" w:rsidRDefault="00005581" w:rsidP="00005581">
      <w:pPr>
        <w:tabs>
          <w:tab w:val="num" w:pos="720"/>
        </w:tabs>
        <w:spacing w:after="160" w:line="360" w:lineRule="auto"/>
        <w:rPr>
          <w:rFonts w:eastAsiaTheme="minorHAnsi" w:cstheme="minorBidi"/>
          <w:b/>
          <w:szCs w:val="24"/>
          <w:highlight w:val="yellow"/>
          <w:lang w:val="x-none" w:eastAsia="x-none"/>
        </w:rPr>
      </w:pPr>
    </w:p>
    <w:p w14:paraId="341A5647" w14:textId="77777777" w:rsidR="00005581" w:rsidRDefault="00005581" w:rsidP="00005581">
      <w:pPr>
        <w:tabs>
          <w:tab w:val="num" w:pos="720"/>
        </w:tabs>
        <w:spacing w:after="160" w:line="360" w:lineRule="auto"/>
        <w:rPr>
          <w:rFonts w:eastAsiaTheme="minorHAnsi" w:cstheme="minorBidi"/>
          <w:b/>
          <w:szCs w:val="24"/>
          <w:highlight w:val="yellow"/>
          <w:lang w:val="x-none" w:eastAsia="x-none"/>
        </w:rPr>
      </w:pPr>
    </w:p>
    <w:p w14:paraId="716CA274" w14:textId="77777777" w:rsidR="00005581" w:rsidRDefault="00005581" w:rsidP="00005581">
      <w:pPr>
        <w:tabs>
          <w:tab w:val="num" w:pos="720"/>
        </w:tabs>
        <w:spacing w:after="160" w:line="360" w:lineRule="auto"/>
        <w:rPr>
          <w:rFonts w:eastAsiaTheme="minorHAnsi" w:cstheme="minorBidi"/>
          <w:b/>
          <w:szCs w:val="24"/>
          <w:highlight w:val="yellow"/>
          <w:lang w:val="x-none" w:eastAsia="x-none"/>
        </w:rPr>
      </w:pPr>
    </w:p>
    <w:p w14:paraId="6FA132F9" w14:textId="77777777" w:rsidR="00005581" w:rsidRDefault="00005581" w:rsidP="00005581">
      <w:pPr>
        <w:tabs>
          <w:tab w:val="num" w:pos="720"/>
        </w:tabs>
        <w:spacing w:after="160" w:line="360" w:lineRule="auto"/>
        <w:rPr>
          <w:rFonts w:eastAsiaTheme="minorHAnsi" w:cstheme="minorBidi"/>
          <w:b/>
          <w:szCs w:val="24"/>
          <w:highlight w:val="yellow"/>
          <w:lang w:val="x-none" w:eastAsia="x-none"/>
        </w:rPr>
      </w:pPr>
    </w:p>
    <w:p w14:paraId="162D7DF6" w14:textId="77777777" w:rsidR="00005581" w:rsidRDefault="00005581" w:rsidP="00005581">
      <w:pPr>
        <w:tabs>
          <w:tab w:val="num" w:pos="720"/>
        </w:tabs>
        <w:spacing w:after="160" w:line="360" w:lineRule="auto"/>
        <w:rPr>
          <w:rFonts w:eastAsiaTheme="minorHAnsi" w:cstheme="minorBidi"/>
          <w:b/>
          <w:szCs w:val="24"/>
          <w:highlight w:val="yellow"/>
          <w:lang w:val="x-none" w:eastAsia="x-none"/>
        </w:rPr>
      </w:pPr>
    </w:p>
    <w:p w14:paraId="6A45F173" w14:textId="77777777" w:rsidR="00005581" w:rsidRDefault="00005581" w:rsidP="00005581">
      <w:pPr>
        <w:tabs>
          <w:tab w:val="num" w:pos="720"/>
        </w:tabs>
        <w:spacing w:after="160" w:line="360" w:lineRule="auto"/>
        <w:rPr>
          <w:rFonts w:eastAsiaTheme="minorHAnsi" w:cstheme="minorBidi"/>
          <w:b/>
          <w:szCs w:val="24"/>
          <w:highlight w:val="yellow"/>
          <w:lang w:val="x-none" w:eastAsia="x-none"/>
        </w:rPr>
      </w:pPr>
    </w:p>
    <w:p w14:paraId="184CB3A1" w14:textId="77777777" w:rsidR="00005581" w:rsidRDefault="00005581" w:rsidP="00005581">
      <w:pPr>
        <w:tabs>
          <w:tab w:val="num" w:pos="720"/>
        </w:tabs>
        <w:spacing w:after="160" w:line="360" w:lineRule="auto"/>
        <w:rPr>
          <w:rFonts w:eastAsiaTheme="minorHAnsi" w:cstheme="minorBidi"/>
          <w:b/>
          <w:szCs w:val="24"/>
          <w:highlight w:val="yellow"/>
          <w:lang w:val="x-none" w:eastAsia="x-none"/>
        </w:rPr>
      </w:pPr>
    </w:p>
    <w:p w14:paraId="5193DBB6" w14:textId="77777777" w:rsidR="00005581" w:rsidRDefault="00005581" w:rsidP="00005581">
      <w:pPr>
        <w:tabs>
          <w:tab w:val="num" w:pos="720"/>
        </w:tabs>
        <w:spacing w:after="160" w:line="360" w:lineRule="auto"/>
        <w:rPr>
          <w:rFonts w:eastAsiaTheme="minorHAnsi" w:cstheme="minorBidi"/>
          <w:b/>
          <w:szCs w:val="24"/>
          <w:highlight w:val="yellow"/>
          <w:lang w:val="x-none" w:eastAsia="x-none"/>
        </w:rPr>
      </w:pPr>
    </w:p>
    <w:p w14:paraId="3060C61C" w14:textId="223D54FF" w:rsidR="00005581" w:rsidRDefault="00005581" w:rsidP="00005581">
      <w:pPr>
        <w:spacing w:line="360" w:lineRule="auto"/>
        <w:jc w:val="center"/>
        <w:rPr>
          <w:rFonts w:eastAsiaTheme="minorHAnsi" w:cstheme="minorBidi"/>
          <w:b/>
          <w:sz w:val="32"/>
          <w:szCs w:val="22"/>
        </w:rPr>
      </w:pPr>
    </w:p>
    <w:p w14:paraId="25F27023" w14:textId="5F2B2045" w:rsidR="00C15386" w:rsidRDefault="00C15386" w:rsidP="00005581">
      <w:pPr>
        <w:spacing w:line="360" w:lineRule="auto"/>
        <w:jc w:val="center"/>
        <w:rPr>
          <w:rFonts w:eastAsiaTheme="minorHAnsi" w:cstheme="minorBidi"/>
          <w:b/>
          <w:sz w:val="32"/>
          <w:szCs w:val="22"/>
        </w:rPr>
      </w:pPr>
    </w:p>
    <w:p w14:paraId="1481E703" w14:textId="027BD531" w:rsidR="00C15386" w:rsidRDefault="00C15386" w:rsidP="00005581">
      <w:pPr>
        <w:spacing w:line="360" w:lineRule="auto"/>
        <w:jc w:val="center"/>
        <w:rPr>
          <w:rFonts w:eastAsiaTheme="minorHAnsi" w:cstheme="minorBidi"/>
          <w:b/>
          <w:sz w:val="32"/>
          <w:szCs w:val="22"/>
        </w:rPr>
      </w:pPr>
    </w:p>
    <w:p w14:paraId="63AE5C77" w14:textId="24D75FCD" w:rsidR="00C15386" w:rsidRDefault="00C15386" w:rsidP="00005581">
      <w:pPr>
        <w:spacing w:line="360" w:lineRule="auto"/>
        <w:jc w:val="center"/>
        <w:rPr>
          <w:rFonts w:eastAsiaTheme="minorHAnsi" w:cstheme="minorBidi"/>
          <w:b/>
          <w:sz w:val="32"/>
          <w:szCs w:val="22"/>
        </w:rPr>
      </w:pPr>
    </w:p>
    <w:p w14:paraId="758310BD" w14:textId="7AABCEF9" w:rsidR="00C15386" w:rsidRDefault="00C15386" w:rsidP="00005581">
      <w:pPr>
        <w:spacing w:line="360" w:lineRule="auto"/>
        <w:jc w:val="center"/>
        <w:rPr>
          <w:rFonts w:eastAsiaTheme="minorHAnsi" w:cstheme="minorBidi"/>
          <w:b/>
          <w:sz w:val="32"/>
          <w:szCs w:val="22"/>
        </w:rPr>
      </w:pPr>
    </w:p>
    <w:p w14:paraId="2C302B28" w14:textId="18D41D06" w:rsidR="00C15386" w:rsidRDefault="00C15386" w:rsidP="00005581">
      <w:pPr>
        <w:spacing w:line="360" w:lineRule="auto"/>
        <w:jc w:val="center"/>
        <w:rPr>
          <w:rFonts w:eastAsiaTheme="minorHAnsi" w:cstheme="minorBidi"/>
          <w:b/>
          <w:sz w:val="32"/>
          <w:szCs w:val="22"/>
        </w:rPr>
      </w:pPr>
    </w:p>
    <w:p w14:paraId="1C6A35B1" w14:textId="394BD97E" w:rsidR="00C15386" w:rsidRDefault="00C15386" w:rsidP="00005581">
      <w:pPr>
        <w:spacing w:line="360" w:lineRule="auto"/>
        <w:jc w:val="center"/>
        <w:rPr>
          <w:rFonts w:eastAsiaTheme="minorHAnsi" w:cstheme="minorBidi"/>
          <w:b/>
          <w:sz w:val="32"/>
          <w:szCs w:val="22"/>
        </w:rPr>
      </w:pPr>
    </w:p>
    <w:p w14:paraId="2DE38B38" w14:textId="3F80ADB8" w:rsidR="00C15386" w:rsidRDefault="00C15386" w:rsidP="00005581">
      <w:pPr>
        <w:spacing w:line="360" w:lineRule="auto"/>
        <w:jc w:val="center"/>
        <w:rPr>
          <w:rFonts w:eastAsiaTheme="minorHAnsi" w:cstheme="minorBidi"/>
          <w:b/>
          <w:sz w:val="32"/>
          <w:szCs w:val="22"/>
        </w:rPr>
      </w:pPr>
    </w:p>
    <w:p w14:paraId="46953007" w14:textId="04046DBC" w:rsidR="00C15386" w:rsidRDefault="00C15386" w:rsidP="00005581">
      <w:pPr>
        <w:spacing w:line="360" w:lineRule="auto"/>
        <w:jc w:val="center"/>
        <w:rPr>
          <w:rFonts w:eastAsiaTheme="minorHAnsi" w:cstheme="minorBidi"/>
          <w:b/>
          <w:sz w:val="32"/>
          <w:szCs w:val="22"/>
        </w:rPr>
      </w:pPr>
    </w:p>
    <w:p w14:paraId="38F281D7" w14:textId="2CA51256" w:rsidR="00C15386" w:rsidRDefault="00C15386" w:rsidP="00005581">
      <w:pPr>
        <w:spacing w:line="360" w:lineRule="auto"/>
        <w:jc w:val="center"/>
        <w:rPr>
          <w:rFonts w:eastAsiaTheme="minorHAnsi" w:cstheme="minorBidi"/>
          <w:b/>
          <w:sz w:val="32"/>
          <w:szCs w:val="22"/>
        </w:rPr>
      </w:pPr>
    </w:p>
    <w:p w14:paraId="53BD25E3" w14:textId="77777777" w:rsidR="00C15386" w:rsidRDefault="00C15386" w:rsidP="00005581">
      <w:pPr>
        <w:spacing w:line="360" w:lineRule="auto"/>
        <w:jc w:val="center"/>
        <w:rPr>
          <w:rFonts w:eastAsiaTheme="minorHAnsi" w:cstheme="minorBidi"/>
          <w:b/>
          <w:sz w:val="32"/>
          <w:szCs w:val="22"/>
        </w:rPr>
      </w:pPr>
    </w:p>
    <w:p w14:paraId="0B9CF6B8" w14:textId="77777777" w:rsidR="00005581" w:rsidRDefault="00005581" w:rsidP="00005581">
      <w:pPr>
        <w:spacing w:line="360" w:lineRule="auto"/>
        <w:jc w:val="center"/>
        <w:rPr>
          <w:rFonts w:eastAsiaTheme="minorHAnsi" w:cstheme="minorBidi"/>
          <w:b/>
          <w:sz w:val="32"/>
          <w:szCs w:val="22"/>
        </w:rPr>
      </w:pPr>
    </w:p>
    <w:p w14:paraId="1FB19C74" w14:textId="77777777" w:rsidR="00005581" w:rsidRDefault="00005581" w:rsidP="00005581">
      <w:pPr>
        <w:spacing w:line="360" w:lineRule="auto"/>
        <w:jc w:val="center"/>
        <w:rPr>
          <w:rFonts w:eastAsiaTheme="minorHAnsi" w:cstheme="minorBidi"/>
          <w:b/>
          <w:sz w:val="32"/>
          <w:szCs w:val="22"/>
        </w:rPr>
      </w:pPr>
    </w:p>
    <w:p w14:paraId="7BCBDD09" w14:textId="77777777" w:rsidR="00005581" w:rsidRDefault="00005581" w:rsidP="00005581">
      <w:pPr>
        <w:spacing w:line="360" w:lineRule="auto"/>
        <w:jc w:val="center"/>
        <w:rPr>
          <w:rFonts w:eastAsiaTheme="minorHAnsi" w:cstheme="minorBidi"/>
          <w:b/>
          <w:sz w:val="32"/>
          <w:szCs w:val="22"/>
        </w:rPr>
      </w:pPr>
    </w:p>
    <w:p w14:paraId="161A04D4" w14:textId="77777777" w:rsidR="00005581" w:rsidRPr="00E90D6A" w:rsidRDefault="00005581" w:rsidP="00005581">
      <w:pPr>
        <w:spacing w:line="360" w:lineRule="auto"/>
        <w:jc w:val="center"/>
        <w:rPr>
          <w:rFonts w:eastAsiaTheme="minorHAnsi" w:cstheme="minorBidi"/>
          <w:b/>
          <w:sz w:val="32"/>
          <w:szCs w:val="22"/>
        </w:rPr>
      </w:pPr>
      <w:r>
        <w:rPr>
          <w:rFonts w:eastAsiaTheme="minorHAnsi" w:cstheme="minorBidi"/>
          <w:b/>
          <w:sz w:val="32"/>
          <w:szCs w:val="22"/>
        </w:rPr>
        <w:lastRenderedPageBreak/>
        <w:t>A</w:t>
      </w:r>
      <w:r w:rsidRPr="00E90D6A">
        <w:rPr>
          <w:rFonts w:eastAsiaTheme="minorHAnsi" w:cstheme="minorBidi"/>
          <w:b/>
          <w:sz w:val="32"/>
          <w:szCs w:val="22"/>
        </w:rPr>
        <w:t>nnex I</w:t>
      </w:r>
    </w:p>
    <w:p w14:paraId="022F0C0C" w14:textId="29252F60" w:rsidR="008B7BB0" w:rsidRDefault="008B7BB0" w:rsidP="00005581">
      <w:pPr>
        <w:spacing w:line="360" w:lineRule="auto"/>
        <w:jc w:val="center"/>
        <w:rPr>
          <w:rFonts w:eastAsiaTheme="minorHAnsi" w:cstheme="minorBidi"/>
          <w:b/>
          <w:sz w:val="28"/>
          <w:szCs w:val="22"/>
        </w:rPr>
      </w:pPr>
      <w:r>
        <w:rPr>
          <w:rFonts w:eastAsiaTheme="minorHAnsi" w:cstheme="minorBidi"/>
          <w:b/>
          <w:sz w:val="28"/>
          <w:szCs w:val="22"/>
        </w:rPr>
        <w:t>(to fill,sign and upload on the ‘Any other Document’ of the e-PS)</w:t>
      </w:r>
    </w:p>
    <w:p w14:paraId="7F37EEE3" w14:textId="364EA57A" w:rsidR="00005581" w:rsidRPr="00E90D6A" w:rsidRDefault="00005581" w:rsidP="00005581">
      <w:pPr>
        <w:spacing w:line="360" w:lineRule="auto"/>
        <w:jc w:val="center"/>
        <w:rPr>
          <w:rFonts w:eastAsiaTheme="minorHAnsi" w:cstheme="minorBidi"/>
          <w:b/>
          <w:sz w:val="28"/>
          <w:szCs w:val="22"/>
        </w:rPr>
      </w:pPr>
      <w:r w:rsidRPr="00E90D6A">
        <w:rPr>
          <w:rFonts w:eastAsiaTheme="minorHAnsi" w:cstheme="minorBidi"/>
          <w:b/>
          <w:sz w:val="28"/>
          <w:szCs w:val="22"/>
        </w:rPr>
        <w:t>Table of Compliance</w:t>
      </w:r>
    </w:p>
    <w:p w14:paraId="1FD46B4F" w14:textId="77777777" w:rsidR="00005581" w:rsidRPr="00E90D6A" w:rsidRDefault="00005581" w:rsidP="00005581">
      <w:pPr>
        <w:spacing w:line="360" w:lineRule="auto"/>
        <w:rPr>
          <w:rFonts w:eastAsiaTheme="minorHAnsi" w:cstheme="minorBidi"/>
          <w:szCs w:val="22"/>
        </w:rPr>
      </w:pPr>
      <w:r w:rsidRPr="00E90D6A">
        <w:rPr>
          <w:rFonts w:eastAsiaTheme="minorHAnsi" w:cstheme="minorBidi"/>
          <w:szCs w:val="22"/>
        </w:rPr>
        <w:t>Bidders must state either “FC”, “PC”, “NC”, “N” against each section of specification, in the table of compliance given hereunder.</w:t>
      </w:r>
    </w:p>
    <w:tbl>
      <w:tblPr>
        <w:tblStyle w:val="TableGrid1"/>
        <w:tblW w:w="10165" w:type="dxa"/>
        <w:tblLayout w:type="fixed"/>
        <w:tblLook w:val="04A0" w:firstRow="1" w:lastRow="0" w:firstColumn="1" w:lastColumn="0" w:noHBand="0" w:noVBand="1"/>
      </w:tblPr>
      <w:tblGrid>
        <w:gridCol w:w="4788"/>
        <w:gridCol w:w="2970"/>
        <w:gridCol w:w="2407"/>
      </w:tblGrid>
      <w:tr w:rsidR="00005581" w:rsidRPr="00E90D6A" w14:paraId="285A8756" w14:textId="77777777" w:rsidTr="00347359">
        <w:trPr>
          <w:trHeight w:val="5147"/>
        </w:trPr>
        <w:tc>
          <w:tcPr>
            <w:tcW w:w="4788" w:type="dxa"/>
            <w:noWrap/>
            <w:hideMark/>
          </w:tcPr>
          <w:p w14:paraId="33257E75" w14:textId="77777777" w:rsidR="00005581" w:rsidRPr="00E90D6A" w:rsidRDefault="00005581" w:rsidP="00347359">
            <w:pPr>
              <w:spacing w:line="360" w:lineRule="auto"/>
              <w:rPr>
                <w:rFonts w:ascii="Times New Roman" w:eastAsiaTheme="minorHAnsi" w:hAnsi="Times New Roman"/>
                <w:b/>
                <w:lang w:eastAsia="en-GB"/>
              </w:rPr>
            </w:pPr>
            <w:r w:rsidRPr="00E90D6A">
              <w:rPr>
                <w:rFonts w:ascii="Times New Roman" w:eastAsiaTheme="minorHAnsi" w:hAnsi="Times New Roman"/>
                <w:b/>
                <w:lang w:eastAsia="en-GB"/>
              </w:rPr>
              <w:t>ITEM</w:t>
            </w:r>
          </w:p>
          <w:p w14:paraId="4071104B" w14:textId="77777777" w:rsidR="00005581" w:rsidRPr="00E90D6A" w:rsidRDefault="00005581" w:rsidP="00347359">
            <w:pPr>
              <w:spacing w:line="360" w:lineRule="auto"/>
              <w:rPr>
                <w:rFonts w:ascii="Times New Roman" w:eastAsiaTheme="minorHAnsi" w:hAnsi="Times New Roman"/>
                <w:b/>
                <w:lang w:eastAsia="en-GB"/>
              </w:rPr>
            </w:pPr>
            <w:r w:rsidRPr="00E90D6A">
              <w:rPr>
                <w:rFonts w:ascii="Times New Roman" w:eastAsiaTheme="minorHAnsi" w:hAnsi="Times New Roman"/>
                <w:b/>
                <w:lang w:eastAsia="en-GB"/>
              </w:rPr>
              <w:t>(Relevant Sections)</w:t>
            </w:r>
          </w:p>
        </w:tc>
        <w:tc>
          <w:tcPr>
            <w:tcW w:w="2970" w:type="dxa"/>
          </w:tcPr>
          <w:p w14:paraId="4C8AD327" w14:textId="77777777" w:rsidR="00005581" w:rsidRPr="00E90D6A" w:rsidRDefault="00005581" w:rsidP="00347359">
            <w:pPr>
              <w:spacing w:line="360" w:lineRule="auto"/>
              <w:jc w:val="left"/>
              <w:rPr>
                <w:rFonts w:ascii="Times New Roman" w:eastAsiaTheme="minorHAnsi" w:hAnsi="Times New Roman"/>
                <w:b/>
                <w:sz w:val="22"/>
                <w:szCs w:val="22"/>
                <w:lang w:eastAsia="en-GB"/>
              </w:rPr>
            </w:pPr>
            <w:r w:rsidRPr="00E90D6A">
              <w:rPr>
                <w:rFonts w:ascii="Times New Roman" w:eastAsiaTheme="minorHAnsi" w:hAnsi="Times New Roman"/>
                <w:b/>
                <w:sz w:val="22"/>
                <w:szCs w:val="22"/>
                <w:lang w:eastAsia="en-GB"/>
              </w:rPr>
              <w:t xml:space="preserve">FC: </w:t>
            </w:r>
            <w:r w:rsidRPr="00E90D6A">
              <w:rPr>
                <w:rFonts w:ascii="Times New Roman" w:eastAsiaTheme="minorHAnsi" w:hAnsi="Times New Roman"/>
                <w:sz w:val="22"/>
                <w:szCs w:val="22"/>
                <w:lang w:eastAsia="en-GB"/>
              </w:rPr>
              <w:t>Bidder is Fully Compliant with all requirements of the adjacent paragraph. The Bidder must provide a detailed explanation.</w:t>
            </w:r>
          </w:p>
          <w:p w14:paraId="04D36B12" w14:textId="77777777" w:rsidR="00005581" w:rsidRPr="00E90D6A" w:rsidRDefault="00005581" w:rsidP="00347359">
            <w:pPr>
              <w:spacing w:line="360" w:lineRule="auto"/>
              <w:rPr>
                <w:rFonts w:ascii="Times New Roman" w:eastAsiaTheme="minorHAnsi" w:hAnsi="Times New Roman"/>
                <w:b/>
                <w:sz w:val="22"/>
                <w:szCs w:val="22"/>
                <w:lang w:eastAsia="en-GB"/>
              </w:rPr>
            </w:pPr>
            <w:r w:rsidRPr="00E90D6A">
              <w:rPr>
                <w:rFonts w:ascii="Times New Roman" w:eastAsiaTheme="minorHAnsi" w:hAnsi="Times New Roman"/>
                <w:b/>
                <w:sz w:val="22"/>
                <w:szCs w:val="22"/>
                <w:lang w:eastAsia="en-GB"/>
              </w:rPr>
              <w:t xml:space="preserve"> PC: </w:t>
            </w:r>
            <w:r w:rsidRPr="00E90D6A">
              <w:rPr>
                <w:rFonts w:ascii="Times New Roman" w:eastAsiaTheme="minorHAnsi" w:hAnsi="Times New Roman"/>
                <w:sz w:val="22"/>
                <w:szCs w:val="22"/>
                <w:lang w:eastAsia="en-GB"/>
              </w:rPr>
              <w:t>Bidder is Partially Compliant with the requirements of the adjacent paragraph.</w:t>
            </w:r>
          </w:p>
          <w:p w14:paraId="3DBF343B" w14:textId="77777777" w:rsidR="00005581" w:rsidRPr="00E90D6A" w:rsidRDefault="00005581" w:rsidP="00347359">
            <w:pPr>
              <w:spacing w:line="360" w:lineRule="auto"/>
              <w:rPr>
                <w:rFonts w:ascii="Times New Roman" w:eastAsiaTheme="minorHAnsi" w:hAnsi="Times New Roman"/>
                <w:b/>
                <w:sz w:val="22"/>
                <w:szCs w:val="22"/>
                <w:lang w:eastAsia="en-GB"/>
              </w:rPr>
            </w:pPr>
            <w:r w:rsidRPr="00E90D6A">
              <w:rPr>
                <w:rFonts w:ascii="Times New Roman" w:eastAsiaTheme="minorHAnsi" w:hAnsi="Times New Roman"/>
                <w:b/>
                <w:sz w:val="22"/>
                <w:szCs w:val="22"/>
                <w:lang w:eastAsia="en-GB"/>
              </w:rPr>
              <w:t xml:space="preserve"> NC: </w:t>
            </w:r>
            <w:r w:rsidRPr="00E90D6A">
              <w:rPr>
                <w:rFonts w:ascii="Times New Roman" w:eastAsiaTheme="minorHAnsi" w:hAnsi="Times New Roman"/>
                <w:sz w:val="22"/>
                <w:szCs w:val="22"/>
                <w:lang w:eastAsia="en-GB"/>
              </w:rPr>
              <w:t>Bidder is Not Compliant with the requirements of the adjacent paragraph.</w:t>
            </w:r>
          </w:p>
          <w:p w14:paraId="6B439917" w14:textId="77777777" w:rsidR="00005581" w:rsidRPr="00E90D6A" w:rsidRDefault="00005581" w:rsidP="00347359">
            <w:pPr>
              <w:spacing w:line="360" w:lineRule="auto"/>
              <w:rPr>
                <w:rFonts w:ascii="Times New Roman" w:eastAsiaTheme="minorHAnsi" w:hAnsi="Times New Roman"/>
                <w:b/>
                <w:sz w:val="22"/>
                <w:szCs w:val="22"/>
                <w:lang w:eastAsia="en-GB"/>
              </w:rPr>
            </w:pPr>
            <w:r w:rsidRPr="00E90D6A">
              <w:rPr>
                <w:rFonts w:ascii="Times New Roman" w:eastAsiaTheme="minorHAnsi" w:hAnsi="Times New Roman"/>
                <w:b/>
                <w:sz w:val="22"/>
                <w:szCs w:val="22"/>
                <w:lang w:eastAsia="en-GB"/>
              </w:rPr>
              <w:t xml:space="preserve">N: </w:t>
            </w:r>
            <w:r w:rsidRPr="00E90D6A">
              <w:rPr>
                <w:rFonts w:ascii="Times New Roman" w:eastAsiaTheme="minorHAnsi" w:hAnsi="Times New Roman"/>
                <w:sz w:val="22"/>
                <w:szCs w:val="22"/>
                <w:lang w:eastAsia="en-GB"/>
              </w:rPr>
              <w:t>Noted</w:t>
            </w:r>
          </w:p>
        </w:tc>
        <w:tc>
          <w:tcPr>
            <w:tcW w:w="2407" w:type="dxa"/>
          </w:tcPr>
          <w:p w14:paraId="1B550982" w14:textId="77777777" w:rsidR="00005581" w:rsidRPr="00E90D6A" w:rsidRDefault="00005581" w:rsidP="00347359">
            <w:pPr>
              <w:spacing w:line="360" w:lineRule="auto"/>
              <w:rPr>
                <w:rFonts w:ascii="Times New Roman" w:eastAsiaTheme="minorHAnsi" w:hAnsi="Times New Roman"/>
                <w:b/>
                <w:sz w:val="22"/>
                <w:szCs w:val="22"/>
                <w:lang w:eastAsia="en-GB"/>
              </w:rPr>
            </w:pPr>
            <w:r w:rsidRPr="00E90D6A">
              <w:rPr>
                <w:rFonts w:ascii="Times New Roman" w:eastAsiaTheme="minorHAnsi" w:hAnsi="Times New Roman"/>
                <w:b/>
                <w:sz w:val="22"/>
                <w:szCs w:val="22"/>
                <w:lang w:eastAsia="en-GB"/>
              </w:rPr>
              <w:t>OTHER/COMMENTS</w:t>
            </w:r>
            <w:r w:rsidRPr="00E90D6A">
              <w:rPr>
                <w:rFonts w:ascii="Times New Roman" w:eastAsiaTheme="minorHAnsi" w:hAnsi="Times New Roman"/>
                <w:b/>
                <w:sz w:val="22"/>
                <w:szCs w:val="22"/>
                <w:lang w:eastAsia="en-GB"/>
              </w:rPr>
              <w:br/>
            </w:r>
          </w:p>
        </w:tc>
      </w:tr>
      <w:tr w:rsidR="00005581" w:rsidRPr="00E90D6A" w14:paraId="6FD69B7A" w14:textId="77777777" w:rsidTr="00347359">
        <w:trPr>
          <w:trHeight w:val="300"/>
        </w:trPr>
        <w:tc>
          <w:tcPr>
            <w:tcW w:w="4788" w:type="dxa"/>
            <w:noWrap/>
          </w:tcPr>
          <w:p w14:paraId="3406B02E" w14:textId="77777777" w:rsidR="00005581" w:rsidRPr="00E90D6A" w:rsidRDefault="00005581" w:rsidP="00347359">
            <w:pPr>
              <w:spacing w:line="360" w:lineRule="auto"/>
              <w:rPr>
                <w:rFonts w:ascii="Times New Roman" w:eastAsiaTheme="minorHAnsi" w:hAnsi="Times New Roman"/>
                <w:b/>
                <w:sz w:val="22"/>
                <w:szCs w:val="22"/>
                <w:lang w:eastAsia="en-GB"/>
              </w:rPr>
            </w:pPr>
            <w:r w:rsidRPr="00E90D6A">
              <w:rPr>
                <w:rFonts w:ascii="Times New Roman" w:eastAsiaTheme="minorHAnsi" w:hAnsi="Times New Roman"/>
                <w:b/>
                <w:sz w:val="22"/>
                <w:szCs w:val="22"/>
                <w:lang w:eastAsia="en-GB"/>
              </w:rPr>
              <w:t>SECTION 1 GENERAL</w:t>
            </w:r>
          </w:p>
        </w:tc>
        <w:tc>
          <w:tcPr>
            <w:tcW w:w="2970" w:type="dxa"/>
          </w:tcPr>
          <w:p w14:paraId="7FA1A88D"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77CC333D"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140900A5" w14:textId="77777777" w:rsidTr="00347359">
        <w:trPr>
          <w:trHeight w:val="300"/>
        </w:trPr>
        <w:tc>
          <w:tcPr>
            <w:tcW w:w="4788" w:type="dxa"/>
            <w:noWrap/>
            <w:hideMark/>
          </w:tcPr>
          <w:p w14:paraId="17177BF4" w14:textId="77777777" w:rsidR="00005581" w:rsidRPr="00E90D6A" w:rsidRDefault="00005581" w:rsidP="00347359">
            <w:pPr>
              <w:spacing w:line="360" w:lineRule="auto"/>
              <w:rPr>
                <w:rFonts w:ascii="Times New Roman" w:eastAsiaTheme="minorHAnsi" w:hAnsi="Times New Roman"/>
                <w:sz w:val="22"/>
                <w:szCs w:val="22"/>
                <w:lang w:eastAsia="en-GB"/>
              </w:rPr>
            </w:pPr>
            <w:r w:rsidRPr="00E90D6A">
              <w:rPr>
                <w:rFonts w:ascii="Times New Roman" w:eastAsiaTheme="minorHAnsi" w:hAnsi="Times New Roman"/>
                <w:sz w:val="22"/>
                <w:szCs w:val="22"/>
                <w:lang w:eastAsia="en-GB"/>
              </w:rPr>
              <w:t>1.1 Scope of Works</w:t>
            </w:r>
          </w:p>
        </w:tc>
        <w:tc>
          <w:tcPr>
            <w:tcW w:w="2970" w:type="dxa"/>
          </w:tcPr>
          <w:p w14:paraId="7AFAF104"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07FD1B32"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616FD096" w14:textId="77777777" w:rsidTr="00347359">
        <w:trPr>
          <w:trHeight w:val="300"/>
        </w:trPr>
        <w:tc>
          <w:tcPr>
            <w:tcW w:w="4788" w:type="dxa"/>
            <w:noWrap/>
            <w:hideMark/>
          </w:tcPr>
          <w:p w14:paraId="386A6540" w14:textId="77777777" w:rsidR="00005581" w:rsidRPr="00E90D6A" w:rsidRDefault="00005581" w:rsidP="00347359">
            <w:pPr>
              <w:spacing w:line="360" w:lineRule="auto"/>
              <w:rPr>
                <w:rFonts w:ascii="Times New Roman" w:eastAsiaTheme="minorHAnsi" w:hAnsi="Times New Roman"/>
                <w:sz w:val="22"/>
                <w:szCs w:val="22"/>
                <w:lang w:eastAsia="en-GB"/>
              </w:rPr>
            </w:pPr>
            <w:r w:rsidRPr="00E90D6A">
              <w:rPr>
                <w:rFonts w:ascii="Times New Roman" w:eastAsiaTheme="minorHAnsi" w:hAnsi="Times New Roman"/>
                <w:sz w:val="22"/>
                <w:szCs w:val="22"/>
                <w:lang w:eastAsia="en-GB"/>
              </w:rPr>
              <w:t>1.2 Quality Assurance</w:t>
            </w:r>
          </w:p>
        </w:tc>
        <w:tc>
          <w:tcPr>
            <w:tcW w:w="2970" w:type="dxa"/>
          </w:tcPr>
          <w:p w14:paraId="64BB21A3"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7A065ECD"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388EDBD8" w14:textId="77777777" w:rsidTr="00347359">
        <w:trPr>
          <w:trHeight w:val="300"/>
        </w:trPr>
        <w:tc>
          <w:tcPr>
            <w:tcW w:w="4788" w:type="dxa"/>
            <w:noWrap/>
          </w:tcPr>
          <w:p w14:paraId="19A1FCE9" w14:textId="77777777" w:rsidR="00005581" w:rsidRPr="00E90D6A" w:rsidRDefault="00005581" w:rsidP="00347359">
            <w:pPr>
              <w:spacing w:line="360" w:lineRule="auto"/>
              <w:rPr>
                <w:rFonts w:ascii="Times New Roman" w:eastAsiaTheme="minorHAnsi" w:hAnsi="Times New Roman"/>
                <w:sz w:val="22"/>
                <w:szCs w:val="22"/>
                <w:lang w:eastAsia="en-GB"/>
              </w:rPr>
            </w:pPr>
            <w:r>
              <w:rPr>
                <w:rFonts w:ascii="Times New Roman" w:eastAsiaTheme="minorHAnsi" w:hAnsi="Times New Roman"/>
                <w:sz w:val="22"/>
                <w:szCs w:val="22"/>
                <w:lang w:eastAsia="en-GB"/>
              </w:rPr>
              <w:t>1.2.1 Type of optical fibre cable</w:t>
            </w:r>
          </w:p>
        </w:tc>
        <w:tc>
          <w:tcPr>
            <w:tcW w:w="2970" w:type="dxa"/>
          </w:tcPr>
          <w:p w14:paraId="76703821"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4A2640C0"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63E489AC" w14:textId="77777777" w:rsidTr="00347359">
        <w:trPr>
          <w:trHeight w:val="300"/>
        </w:trPr>
        <w:tc>
          <w:tcPr>
            <w:tcW w:w="4788" w:type="dxa"/>
            <w:noWrap/>
          </w:tcPr>
          <w:p w14:paraId="5B94BBFE" w14:textId="77777777" w:rsidR="00005581" w:rsidRPr="00E90D6A" w:rsidRDefault="00005581" w:rsidP="00347359">
            <w:pPr>
              <w:spacing w:line="360" w:lineRule="auto"/>
              <w:rPr>
                <w:rFonts w:ascii="Times New Roman" w:eastAsiaTheme="minorHAnsi" w:hAnsi="Times New Roman"/>
                <w:sz w:val="22"/>
                <w:szCs w:val="22"/>
                <w:lang w:eastAsia="en-GB"/>
              </w:rPr>
            </w:pPr>
            <w:r>
              <w:rPr>
                <w:rFonts w:ascii="Times New Roman" w:eastAsiaTheme="minorHAnsi" w:hAnsi="Times New Roman"/>
                <w:sz w:val="22"/>
                <w:szCs w:val="22"/>
                <w:lang w:eastAsia="en-GB"/>
              </w:rPr>
              <w:t>1.2.2 Fibre Colour Code</w:t>
            </w:r>
          </w:p>
        </w:tc>
        <w:tc>
          <w:tcPr>
            <w:tcW w:w="2970" w:type="dxa"/>
          </w:tcPr>
          <w:p w14:paraId="73FCE6E5"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4832E769"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5C28973C" w14:textId="77777777" w:rsidTr="00347359">
        <w:trPr>
          <w:trHeight w:val="300"/>
        </w:trPr>
        <w:tc>
          <w:tcPr>
            <w:tcW w:w="4788" w:type="dxa"/>
            <w:noWrap/>
            <w:hideMark/>
          </w:tcPr>
          <w:p w14:paraId="51828637" w14:textId="77777777" w:rsidR="00005581" w:rsidRPr="00E90D6A" w:rsidRDefault="00005581" w:rsidP="00347359">
            <w:pPr>
              <w:spacing w:line="360" w:lineRule="auto"/>
              <w:rPr>
                <w:rFonts w:ascii="Times New Roman" w:eastAsiaTheme="minorHAnsi" w:hAnsi="Times New Roman"/>
                <w:b/>
                <w:sz w:val="22"/>
                <w:szCs w:val="22"/>
                <w:lang w:eastAsia="en-GB"/>
              </w:rPr>
            </w:pPr>
            <w:r w:rsidRPr="00E90D6A">
              <w:rPr>
                <w:rFonts w:ascii="Times New Roman" w:eastAsiaTheme="minorHAnsi" w:hAnsi="Times New Roman"/>
                <w:b/>
                <w:sz w:val="22"/>
                <w:szCs w:val="22"/>
                <w:lang w:eastAsia="en-GB"/>
              </w:rPr>
              <w:t>SECTION 2 Cable Pre-Installation Procedures</w:t>
            </w:r>
          </w:p>
        </w:tc>
        <w:tc>
          <w:tcPr>
            <w:tcW w:w="2970" w:type="dxa"/>
          </w:tcPr>
          <w:p w14:paraId="1763DA0E"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6CB0F80A"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7694F3A8" w14:textId="77777777" w:rsidTr="00347359">
        <w:trPr>
          <w:trHeight w:val="300"/>
        </w:trPr>
        <w:tc>
          <w:tcPr>
            <w:tcW w:w="4788" w:type="dxa"/>
            <w:noWrap/>
          </w:tcPr>
          <w:p w14:paraId="1C3EBF87" w14:textId="77777777" w:rsidR="00005581" w:rsidRPr="00E90D6A" w:rsidRDefault="00005581" w:rsidP="00347359">
            <w:pPr>
              <w:spacing w:line="360" w:lineRule="auto"/>
              <w:rPr>
                <w:rFonts w:ascii="Times New Roman" w:eastAsiaTheme="minorHAnsi" w:hAnsi="Times New Roman"/>
                <w:sz w:val="22"/>
                <w:szCs w:val="22"/>
                <w:lang w:eastAsia="en-GB"/>
              </w:rPr>
            </w:pPr>
            <w:r w:rsidRPr="00E90D6A">
              <w:rPr>
                <w:rFonts w:ascii="Times New Roman" w:eastAsiaTheme="minorHAnsi" w:hAnsi="Times New Roman"/>
                <w:sz w:val="22"/>
                <w:szCs w:val="22"/>
                <w:lang w:eastAsia="en-GB"/>
              </w:rPr>
              <w:t>2.1 Inspection and Testing of Optical Fibre Cable Drum at CEB’s Store</w:t>
            </w:r>
          </w:p>
        </w:tc>
        <w:tc>
          <w:tcPr>
            <w:tcW w:w="2970" w:type="dxa"/>
          </w:tcPr>
          <w:p w14:paraId="2E4652A5"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5ADD4B0C"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4D83BA71" w14:textId="77777777" w:rsidTr="00347359">
        <w:trPr>
          <w:trHeight w:val="300"/>
        </w:trPr>
        <w:tc>
          <w:tcPr>
            <w:tcW w:w="4788" w:type="dxa"/>
            <w:noWrap/>
          </w:tcPr>
          <w:p w14:paraId="4B546E3D" w14:textId="77777777" w:rsidR="00005581" w:rsidRPr="00E90D6A" w:rsidRDefault="00005581" w:rsidP="00347359">
            <w:pPr>
              <w:spacing w:line="360" w:lineRule="auto"/>
              <w:rPr>
                <w:rFonts w:ascii="Times New Roman" w:eastAsiaTheme="minorHAnsi" w:hAnsi="Times New Roman"/>
                <w:sz w:val="22"/>
                <w:szCs w:val="22"/>
                <w:lang w:eastAsia="en-GB"/>
              </w:rPr>
            </w:pPr>
            <w:r w:rsidRPr="00E90D6A">
              <w:rPr>
                <w:rFonts w:ascii="Times New Roman" w:eastAsiaTheme="minorHAnsi" w:hAnsi="Times New Roman"/>
                <w:sz w:val="22"/>
                <w:szCs w:val="22"/>
                <w:lang w:eastAsia="en-GB"/>
              </w:rPr>
              <w:t>2.2 Pre-installation Cable Inspection</w:t>
            </w:r>
          </w:p>
        </w:tc>
        <w:tc>
          <w:tcPr>
            <w:tcW w:w="2970" w:type="dxa"/>
          </w:tcPr>
          <w:p w14:paraId="0115FDE5"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43B9E49A"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5086DFA8" w14:textId="77777777" w:rsidTr="00347359">
        <w:trPr>
          <w:trHeight w:val="300"/>
        </w:trPr>
        <w:tc>
          <w:tcPr>
            <w:tcW w:w="4788" w:type="dxa"/>
            <w:noWrap/>
          </w:tcPr>
          <w:p w14:paraId="519465D4" w14:textId="77777777" w:rsidR="00005581" w:rsidRPr="00E90D6A" w:rsidRDefault="00005581" w:rsidP="00347359">
            <w:pPr>
              <w:spacing w:line="360" w:lineRule="auto"/>
              <w:rPr>
                <w:rFonts w:ascii="Times New Roman" w:eastAsiaTheme="minorHAnsi" w:hAnsi="Times New Roman"/>
                <w:sz w:val="22"/>
                <w:szCs w:val="22"/>
                <w:lang w:eastAsia="en-GB"/>
              </w:rPr>
            </w:pPr>
            <w:r w:rsidRPr="00E90D6A">
              <w:rPr>
                <w:rFonts w:ascii="Times New Roman" w:eastAsiaTheme="minorHAnsi" w:hAnsi="Times New Roman"/>
                <w:sz w:val="22"/>
                <w:szCs w:val="22"/>
                <w:lang w:eastAsia="en-GB"/>
              </w:rPr>
              <w:t>2.3 Pre-install Meeting</w:t>
            </w:r>
          </w:p>
        </w:tc>
        <w:tc>
          <w:tcPr>
            <w:tcW w:w="2970" w:type="dxa"/>
          </w:tcPr>
          <w:p w14:paraId="45135B9E"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12AEA1EE"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18189CE3" w14:textId="77777777" w:rsidTr="00347359">
        <w:trPr>
          <w:trHeight w:val="300"/>
        </w:trPr>
        <w:tc>
          <w:tcPr>
            <w:tcW w:w="4788" w:type="dxa"/>
            <w:noWrap/>
          </w:tcPr>
          <w:p w14:paraId="613F12B6" w14:textId="77777777" w:rsidR="00005581" w:rsidRPr="00E90D6A" w:rsidRDefault="00005581" w:rsidP="00347359">
            <w:pPr>
              <w:spacing w:line="360" w:lineRule="auto"/>
              <w:jc w:val="left"/>
              <w:rPr>
                <w:rFonts w:ascii="Times New Roman" w:eastAsiaTheme="minorHAnsi" w:hAnsi="Times New Roman"/>
                <w:b/>
                <w:sz w:val="22"/>
                <w:szCs w:val="22"/>
                <w:lang w:eastAsia="en-GB"/>
              </w:rPr>
            </w:pPr>
            <w:r w:rsidRPr="00E90D6A">
              <w:rPr>
                <w:rFonts w:ascii="Times New Roman" w:eastAsiaTheme="minorHAnsi" w:hAnsi="Times New Roman"/>
                <w:b/>
                <w:sz w:val="22"/>
                <w:szCs w:val="22"/>
                <w:lang w:eastAsia="en-GB"/>
              </w:rPr>
              <w:t>SECTION 3 Aerial Cable All-Dielectric Self-Supporting Installation</w:t>
            </w:r>
          </w:p>
        </w:tc>
        <w:tc>
          <w:tcPr>
            <w:tcW w:w="2970" w:type="dxa"/>
          </w:tcPr>
          <w:p w14:paraId="4BBDB26C"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4772BF10"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07E199A2" w14:textId="77777777" w:rsidTr="00347359">
        <w:trPr>
          <w:trHeight w:val="300"/>
        </w:trPr>
        <w:tc>
          <w:tcPr>
            <w:tcW w:w="4788" w:type="dxa"/>
            <w:noWrap/>
          </w:tcPr>
          <w:p w14:paraId="03475C4D" w14:textId="77777777" w:rsidR="00005581" w:rsidRPr="00E90D6A" w:rsidRDefault="00005581" w:rsidP="00347359">
            <w:pPr>
              <w:spacing w:line="360" w:lineRule="auto"/>
              <w:rPr>
                <w:rFonts w:ascii="Times New Roman" w:eastAsiaTheme="minorHAnsi" w:hAnsi="Times New Roman"/>
                <w:sz w:val="22"/>
                <w:szCs w:val="22"/>
                <w:lang w:eastAsia="en-GB"/>
              </w:rPr>
            </w:pPr>
            <w:r w:rsidRPr="00E90D6A">
              <w:rPr>
                <w:rFonts w:ascii="Times New Roman" w:eastAsiaTheme="minorHAnsi" w:hAnsi="Times New Roman"/>
                <w:sz w:val="22"/>
                <w:szCs w:val="22"/>
                <w:lang w:eastAsia="en-GB"/>
              </w:rPr>
              <w:t>3.1 ADSS Installation Methods</w:t>
            </w:r>
          </w:p>
        </w:tc>
        <w:tc>
          <w:tcPr>
            <w:tcW w:w="2970" w:type="dxa"/>
          </w:tcPr>
          <w:p w14:paraId="63ACB369"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736BC140"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46126F81" w14:textId="77777777" w:rsidTr="00347359">
        <w:trPr>
          <w:trHeight w:val="300"/>
        </w:trPr>
        <w:tc>
          <w:tcPr>
            <w:tcW w:w="4788" w:type="dxa"/>
            <w:noWrap/>
          </w:tcPr>
          <w:p w14:paraId="74CF862F" w14:textId="77777777" w:rsidR="00005581" w:rsidRPr="00E90D6A" w:rsidRDefault="00005581" w:rsidP="00347359">
            <w:pPr>
              <w:spacing w:line="360" w:lineRule="auto"/>
              <w:rPr>
                <w:rFonts w:ascii="Times New Roman" w:hAnsi="Times New Roman"/>
                <w:sz w:val="22"/>
                <w:lang w:eastAsia="en-GB"/>
              </w:rPr>
            </w:pPr>
            <w:r w:rsidRPr="00E90D6A">
              <w:rPr>
                <w:rFonts w:ascii="Times New Roman" w:hAnsi="Times New Roman"/>
                <w:sz w:val="22"/>
                <w:lang w:eastAsia="en-GB"/>
              </w:rPr>
              <w:t>3.1.1 Pre-Install Check</w:t>
            </w:r>
          </w:p>
        </w:tc>
        <w:tc>
          <w:tcPr>
            <w:tcW w:w="2970" w:type="dxa"/>
          </w:tcPr>
          <w:p w14:paraId="585BAAF7" w14:textId="77777777" w:rsidR="00005581" w:rsidRPr="00E90D6A" w:rsidRDefault="00005581" w:rsidP="00347359">
            <w:pPr>
              <w:spacing w:line="360" w:lineRule="auto"/>
              <w:rPr>
                <w:rFonts w:ascii="Times New Roman" w:hAnsi="Times New Roman"/>
                <w:sz w:val="22"/>
                <w:lang w:eastAsia="en-GB"/>
              </w:rPr>
            </w:pPr>
          </w:p>
        </w:tc>
        <w:tc>
          <w:tcPr>
            <w:tcW w:w="2407" w:type="dxa"/>
          </w:tcPr>
          <w:p w14:paraId="4FBAA32A" w14:textId="77777777" w:rsidR="00005581" w:rsidRPr="00E90D6A" w:rsidRDefault="00005581" w:rsidP="00347359">
            <w:pPr>
              <w:spacing w:line="360" w:lineRule="auto"/>
              <w:rPr>
                <w:rFonts w:ascii="Times New Roman" w:hAnsi="Times New Roman"/>
                <w:sz w:val="22"/>
                <w:lang w:eastAsia="en-GB"/>
              </w:rPr>
            </w:pPr>
          </w:p>
        </w:tc>
      </w:tr>
      <w:tr w:rsidR="00005581" w:rsidRPr="00E90D6A" w14:paraId="54B972AD" w14:textId="77777777" w:rsidTr="00347359">
        <w:trPr>
          <w:trHeight w:val="300"/>
        </w:trPr>
        <w:tc>
          <w:tcPr>
            <w:tcW w:w="4788" w:type="dxa"/>
            <w:noWrap/>
          </w:tcPr>
          <w:p w14:paraId="4C4C7B42" w14:textId="77777777" w:rsidR="00005581" w:rsidRPr="00E90D6A" w:rsidRDefault="00005581" w:rsidP="00347359">
            <w:pPr>
              <w:spacing w:line="360" w:lineRule="auto"/>
              <w:rPr>
                <w:rFonts w:ascii="Times New Roman" w:eastAsiaTheme="minorHAnsi" w:hAnsi="Times New Roman"/>
                <w:sz w:val="22"/>
                <w:szCs w:val="22"/>
                <w:lang w:eastAsia="en-GB"/>
              </w:rPr>
            </w:pPr>
            <w:r w:rsidRPr="00E90D6A">
              <w:rPr>
                <w:rFonts w:ascii="Times New Roman" w:eastAsiaTheme="minorHAnsi" w:hAnsi="Times New Roman"/>
                <w:sz w:val="22"/>
                <w:szCs w:val="22"/>
                <w:lang w:eastAsia="en-GB"/>
              </w:rPr>
              <w:t>3.1.2 Installation Process (Conventional Method)</w:t>
            </w:r>
          </w:p>
        </w:tc>
        <w:tc>
          <w:tcPr>
            <w:tcW w:w="2970" w:type="dxa"/>
          </w:tcPr>
          <w:p w14:paraId="2D217330"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774CB49A"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3591E631" w14:textId="77777777" w:rsidTr="00347359">
        <w:trPr>
          <w:trHeight w:val="300"/>
        </w:trPr>
        <w:tc>
          <w:tcPr>
            <w:tcW w:w="4788" w:type="dxa"/>
            <w:noWrap/>
          </w:tcPr>
          <w:p w14:paraId="69714511" w14:textId="77777777" w:rsidR="00005581" w:rsidRPr="00E90D6A" w:rsidRDefault="00005581" w:rsidP="00347359">
            <w:pPr>
              <w:spacing w:line="360" w:lineRule="auto"/>
              <w:rPr>
                <w:rFonts w:ascii="Times New Roman" w:eastAsiaTheme="minorHAnsi" w:hAnsi="Times New Roman"/>
                <w:sz w:val="22"/>
                <w:szCs w:val="22"/>
                <w:lang w:eastAsia="en-GB"/>
              </w:rPr>
            </w:pPr>
            <w:r w:rsidRPr="00E90D6A">
              <w:rPr>
                <w:rFonts w:ascii="Times New Roman" w:eastAsiaTheme="minorHAnsi" w:hAnsi="Times New Roman"/>
                <w:sz w:val="22"/>
                <w:szCs w:val="22"/>
                <w:lang w:eastAsia="en-GB"/>
              </w:rPr>
              <w:t>3.1.3 Installation Process (Figure 8 method)</w:t>
            </w:r>
          </w:p>
        </w:tc>
        <w:tc>
          <w:tcPr>
            <w:tcW w:w="2970" w:type="dxa"/>
          </w:tcPr>
          <w:p w14:paraId="39737E6F"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1EC63953"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36E736EE" w14:textId="77777777" w:rsidTr="00347359">
        <w:trPr>
          <w:trHeight w:val="300"/>
        </w:trPr>
        <w:tc>
          <w:tcPr>
            <w:tcW w:w="4788" w:type="dxa"/>
            <w:noWrap/>
          </w:tcPr>
          <w:p w14:paraId="3938B2C1" w14:textId="77777777" w:rsidR="00005581" w:rsidRPr="00E90D6A" w:rsidRDefault="00005581" w:rsidP="00347359">
            <w:pPr>
              <w:spacing w:line="360" w:lineRule="auto"/>
              <w:rPr>
                <w:rFonts w:ascii="Times New Roman" w:eastAsiaTheme="minorHAnsi" w:hAnsi="Times New Roman"/>
                <w:sz w:val="22"/>
                <w:szCs w:val="22"/>
                <w:lang w:eastAsia="en-GB"/>
              </w:rPr>
            </w:pPr>
            <w:r w:rsidRPr="00E90D6A">
              <w:rPr>
                <w:rFonts w:ascii="Times New Roman" w:eastAsiaTheme="minorHAnsi" w:hAnsi="Times New Roman"/>
                <w:sz w:val="22"/>
                <w:szCs w:val="22"/>
                <w:lang w:eastAsia="en-GB"/>
              </w:rPr>
              <w:t>3.1.4 Securing of Cable to Poles (Termination)</w:t>
            </w:r>
          </w:p>
        </w:tc>
        <w:tc>
          <w:tcPr>
            <w:tcW w:w="2970" w:type="dxa"/>
          </w:tcPr>
          <w:p w14:paraId="4F2E5E7E" w14:textId="77777777" w:rsidR="00005581" w:rsidRPr="00E90D6A" w:rsidRDefault="00005581" w:rsidP="00347359">
            <w:pPr>
              <w:spacing w:line="360" w:lineRule="auto"/>
              <w:rPr>
                <w:rFonts w:ascii="Times New Roman" w:eastAsiaTheme="minorHAnsi" w:hAnsi="Times New Roman"/>
                <w:sz w:val="22"/>
                <w:szCs w:val="22"/>
                <w:lang w:eastAsia="en-GB"/>
              </w:rPr>
            </w:pPr>
          </w:p>
        </w:tc>
        <w:tc>
          <w:tcPr>
            <w:tcW w:w="2407" w:type="dxa"/>
          </w:tcPr>
          <w:p w14:paraId="40EBF372" w14:textId="77777777" w:rsidR="00005581" w:rsidRPr="00E90D6A" w:rsidRDefault="00005581" w:rsidP="00347359">
            <w:pPr>
              <w:spacing w:line="360" w:lineRule="auto"/>
              <w:rPr>
                <w:rFonts w:ascii="Times New Roman" w:eastAsiaTheme="minorHAnsi" w:hAnsi="Times New Roman"/>
                <w:sz w:val="22"/>
                <w:szCs w:val="22"/>
                <w:lang w:eastAsia="en-GB"/>
              </w:rPr>
            </w:pPr>
          </w:p>
        </w:tc>
      </w:tr>
      <w:tr w:rsidR="00005581" w:rsidRPr="00E90D6A" w14:paraId="36335316" w14:textId="77777777" w:rsidTr="00347359">
        <w:trPr>
          <w:trHeight w:val="300"/>
        </w:trPr>
        <w:tc>
          <w:tcPr>
            <w:tcW w:w="4788" w:type="dxa"/>
            <w:noWrap/>
          </w:tcPr>
          <w:p w14:paraId="5F330C1F" w14:textId="77777777" w:rsidR="00005581" w:rsidRPr="00E90D6A" w:rsidRDefault="00005581" w:rsidP="00347359">
            <w:pPr>
              <w:spacing w:line="360" w:lineRule="auto"/>
              <w:rPr>
                <w:rFonts w:ascii="Times New Roman" w:hAnsi="Times New Roman"/>
                <w:sz w:val="22"/>
                <w:lang w:val="en-US" w:eastAsia="en-GB"/>
              </w:rPr>
            </w:pPr>
            <w:r w:rsidRPr="00E90D6A">
              <w:rPr>
                <w:rFonts w:ascii="Times New Roman" w:hAnsi="Times New Roman"/>
                <w:sz w:val="22"/>
                <w:lang w:eastAsia="en-GB"/>
              </w:rPr>
              <w:t>3.1.5 ADSS Sagging – Line of Sight Method</w:t>
            </w:r>
          </w:p>
        </w:tc>
        <w:tc>
          <w:tcPr>
            <w:tcW w:w="2970" w:type="dxa"/>
          </w:tcPr>
          <w:p w14:paraId="4464DBED" w14:textId="77777777" w:rsidR="00005581" w:rsidRPr="00E90D6A" w:rsidRDefault="00005581" w:rsidP="00347359">
            <w:pPr>
              <w:spacing w:line="360" w:lineRule="auto"/>
              <w:rPr>
                <w:rFonts w:ascii="Times New Roman" w:hAnsi="Times New Roman"/>
                <w:sz w:val="22"/>
                <w:lang w:eastAsia="en-GB"/>
              </w:rPr>
            </w:pPr>
          </w:p>
        </w:tc>
        <w:tc>
          <w:tcPr>
            <w:tcW w:w="2407" w:type="dxa"/>
          </w:tcPr>
          <w:p w14:paraId="6C55E4B1" w14:textId="77777777" w:rsidR="00005581" w:rsidRPr="00E90D6A" w:rsidRDefault="00005581" w:rsidP="00347359">
            <w:pPr>
              <w:spacing w:line="360" w:lineRule="auto"/>
              <w:rPr>
                <w:rFonts w:ascii="Times New Roman" w:hAnsi="Times New Roman"/>
                <w:sz w:val="22"/>
                <w:lang w:eastAsia="en-GB"/>
              </w:rPr>
            </w:pPr>
          </w:p>
        </w:tc>
      </w:tr>
      <w:tr w:rsidR="00005581" w:rsidRPr="00E90D6A" w14:paraId="2217CF7C" w14:textId="77777777" w:rsidTr="00347359">
        <w:trPr>
          <w:trHeight w:val="300"/>
        </w:trPr>
        <w:tc>
          <w:tcPr>
            <w:tcW w:w="4788" w:type="dxa"/>
            <w:noWrap/>
          </w:tcPr>
          <w:p w14:paraId="6A074556" w14:textId="77777777" w:rsidR="00005581" w:rsidRPr="00E90D6A" w:rsidRDefault="00005581" w:rsidP="00347359">
            <w:pPr>
              <w:spacing w:line="360" w:lineRule="auto"/>
              <w:rPr>
                <w:rFonts w:ascii="Times New Roman" w:hAnsi="Times New Roman"/>
                <w:sz w:val="22"/>
                <w:lang w:eastAsia="en-GB"/>
              </w:rPr>
            </w:pPr>
          </w:p>
        </w:tc>
        <w:tc>
          <w:tcPr>
            <w:tcW w:w="2970" w:type="dxa"/>
          </w:tcPr>
          <w:p w14:paraId="33FBE5FC" w14:textId="77777777" w:rsidR="00005581" w:rsidRPr="00E90D6A" w:rsidRDefault="00005581" w:rsidP="00347359">
            <w:pPr>
              <w:spacing w:line="360" w:lineRule="auto"/>
              <w:rPr>
                <w:rFonts w:ascii="Times New Roman" w:hAnsi="Times New Roman"/>
                <w:sz w:val="22"/>
                <w:lang w:eastAsia="en-GB"/>
              </w:rPr>
            </w:pPr>
          </w:p>
        </w:tc>
        <w:tc>
          <w:tcPr>
            <w:tcW w:w="2407" w:type="dxa"/>
          </w:tcPr>
          <w:p w14:paraId="61B2C40B" w14:textId="77777777" w:rsidR="00005581" w:rsidRPr="00E90D6A" w:rsidRDefault="00005581" w:rsidP="00347359">
            <w:pPr>
              <w:spacing w:line="360" w:lineRule="auto"/>
              <w:rPr>
                <w:rFonts w:ascii="Times New Roman" w:hAnsi="Times New Roman"/>
                <w:sz w:val="22"/>
                <w:lang w:eastAsia="en-GB"/>
              </w:rPr>
            </w:pPr>
          </w:p>
        </w:tc>
      </w:tr>
      <w:tr w:rsidR="00005581" w:rsidRPr="00E90D6A" w14:paraId="029FA992" w14:textId="77777777" w:rsidTr="00347359">
        <w:trPr>
          <w:trHeight w:val="300"/>
        </w:trPr>
        <w:tc>
          <w:tcPr>
            <w:tcW w:w="4788" w:type="dxa"/>
            <w:noWrap/>
          </w:tcPr>
          <w:p w14:paraId="067F9AB2" w14:textId="77777777" w:rsidR="00005581" w:rsidRPr="00E90D6A" w:rsidRDefault="00005581" w:rsidP="00347359">
            <w:pPr>
              <w:spacing w:line="360" w:lineRule="auto"/>
              <w:jc w:val="left"/>
              <w:rPr>
                <w:rFonts w:ascii="Times New Roman" w:hAnsi="Times New Roman"/>
                <w:sz w:val="22"/>
                <w:lang w:eastAsia="en-GB"/>
              </w:rPr>
            </w:pPr>
            <w:r w:rsidRPr="00E90D6A">
              <w:rPr>
                <w:rFonts w:ascii="Times New Roman" w:eastAsiaTheme="minorHAnsi" w:hAnsi="Times New Roman"/>
                <w:b/>
                <w:sz w:val="22"/>
                <w:szCs w:val="22"/>
                <w:lang w:eastAsia="en-GB"/>
              </w:rPr>
              <w:lastRenderedPageBreak/>
              <w:t>SECTION 4  Underground Optical Fibre Cable Installation</w:t>
            </w:r>
          </w:p>
        </w:tc>
        <w:tc>
          <w:tcPr>
            <w:tcW w:w="2970" w:type="dxa"/>
          </w:tcPr>
          <w:p w14:paraId="685E5F8D" w14:textId="77777777" w:rsidR="00005581" w:rsidRPr="00E90D6A" w:rsidRDefault="00005581" w:rsidP="00347359">
            <w:pPr>
              <w:spacing w:line="360" w:lineRule="auto"/>
              <w:rPr>
                <w:rFonts w:ascii="Times New Roman" w:hAnsi="Times New Roman"/>
                <w:sz w:val="22"/>
                <w:lang w:eastAsia="en-GB"/>
              </w:rPr>
            </w:pPr>
          </w:p>
        </w:tc>
        <w:tc>
          <w:tcPr>
            <w:tcW w:w="2407" w:type="dxa"/>
          </w:tcPr>
          <w:p w14:paraId="0784899B" w14:textId="77777777" w:rsidR="00005581" w:rsidRPr="00E90D6A" w:rsidRDefault="00005581" w:rsidP="00347359">
            <w:pPr>
              <w:spacing w:line="360" w:lineRule="auto"/>
              <w:rPr>
                <w:rFonts w:ascii="Times New Roman" w:hAnsi="Times New Roman"/>
                <w:sz w:val="22"/>
                <w:lang w:eastAsia="en-GB"/>
              </w:rPr>
            </w:pPr>
          </w:p>
        </w:tc>
      </w:tr>
      <w:tr w:rsidR="00005581" w:rsidRPr="00E90D6A" w14:paraId="6F6F21B4" w14:textId="77777777" w:rsidTr="00347359">
        <w:trPr>
          <w:trHeight w:val="300"/>
        </w:trPr>
        <w:tc>
          <w:tcPr>
            <w:tcW w:w="4788" w:type="dxa"/>
            <w:noWrap/>
          </w:tcPr>
          <w:p w14:paraId="42390A99" w14:textId="77777777" w:rsidR="00005581" w:rsidRPr="00E90D6A" w:rsidRDefault="00005581" w:rsidP="00347359">
            <w:pPr>
              <w:spacing w:line="360" w:lineRule="auto"/>
              <w:rPr>
                <w:rFonts w:ascii="Times New Roman" w:hAnsi="Times New Roman"/>
                <w:sz w:val="22"/>
                <w:lang w:eastAsia="en-GB"/>
              </w:rPr>
            </w:pPr>
            <w:r w:rsidRPr="00E90D6A">
              <w:rPr>
                <w:rFonts w:ascii="Times New Roman" w:hAnsi="Times New Roman"/>
                <w:sz w:val="22"/>
                <w:lang w:eastAsia="en-GB"/>
              </w:rPr>
              <w:t>4.1 Pre-Installation Check</w:t>
            </w:r>
          </w:p>
        </w:tc>
        <w:tc>
          <w:tcPr>
            <w:tcW w:w="2970" w:type="dxa"/>
          </w:tcPr>
          <w:p w14:paraId="21587125" w14:textId="77777777" w:rsidR="00005581" w:rsidRPr="00E90D6A" w:rsidRDefault="00005581" w:rsidP="00347359">
            <w:pPr>
              <w:spacing w:line="360" w:lineRule="auto"/>
              <w:rPr>
                <w:rFonts w:ascii="Times New Roman" w:hAnsi="Times New Roman"/>
                <w:sz w:val="22"/>
                <w:lang w:eastAsia="en-GB"/>
              </w:rPr>
            </w:pPr>
          </w:p>
        </w:tc>
        <w:tc>
          <w:tcPr>
            <w:tcW w:w="2407" w:type="dxa"/>
          </w:tcPr>
          <w:p w14:paraId="58F94F96" w14:textId="77777777" w:rsidR="00005581" w:rsidRPr="00E90D6A" w:rsidRDefault="00005581" w:rsidP="00347359">
            <w:pPr>
              <w:spacing w:line="360" w:lineRule="auto"/>
              <w:rPr>
                <w:rFonts w:ascii="Times New Roman" w:hAnsi="Times New Roman"/>
                <w:sz w:val="22"/>
                <w:lang w:eastAsia="en-GB"/>
              </w:rPr>
            </w:pPr>
          </w:p>
        </w:tc>
      </w:tr>
      <w:tr w:rsidR="00005581" w:rsidRPr="00E90D6A" w14:paraId="4CC173C2" w14:textId="77777777" w:rsidTr="00347359">
        <w:trPr>
          <w:trHeight w:val="300"/>
        </w:trPr>
        <w:tc>
          <w:tcPr>
            <w:tcW w:w="4788" w:type="dxa"/>
            <w:noWrap/>
          </w:tcPr>
          <w:p w14:paraId="156CEC08" w14:textId="77777777" w:rsidR="00005581" w:rsidRPr="00E90D6A" w:rsidRDefault="00005581" w:rsidP="00347359">
            <w:pPr>
              <w:spacing w:line="360" w:lineRule="auto"/>
              <w:rPr>
                <w:rFonts w:ascii="Times New Roman" w:hAnsi="Times New Roman"/>
                <w:sz w:val="22"/>
                <w:lang w:eastAsia="en-GB"/>
              </w:rPr>
            </w:pPr>
            <w:r w:rsidRPr="00E90D6A">
              <w:rPr>
                <w:rFonts w:ascii="Times New Roman" w:hAnsi="Times New Roman"/>
                <w:sz w:val="22"/>
                <w:lang w:eastAsia="en-GB"/>
              </w:rPr>
              <w:t>4.2 Duct Rodding</w:t>
            </w:r>
          </w:p>
        </w:tc>
        <w:tc>
          <w:tcPr>
            <w:tcW w:w="2970" w:type="dxa"/>
          </w:tcPr>
          <w:p w14:paraId="0EA7A947" w14:textId="77777777" w:rsidR="00005581" w:rsidRPr="00E90D6A" w:rsidRDefault="00005581" w:rsidP="00347359">
            <w:pPr>
              <w:spacing w:line="360" w:lineRule="auto"/>
              <w:rPr>
                <w:rFonts w:ascii="Times New Roman" w:hAnsi="Times New Roman"/>
                <w:sz w:val="22"/>
                <w:lang w:eastAsia="en-GB"/>
              </w:rPr>
            </w:pPr>
          </w:p>
        </w:tc>
        <w:tc>
          <w:tcPr>
            <w:tcW w:w="2407" w:type="dxa"/>
          </w:tcPr>
          <w:p w14:paraId="5115CF60" w14:textId="77777777" w:rsidR="00005581" w:rsidRPr="00E90D6A" w:rsidRDefault="00005581" w:rsidP="00347359">
            <w:pPr>
              <w:spacing w:line="360" w:lineRule="auto"/>
              <w:rPr>
                <w:rFonts w:ascii="Times New Roman" w:hAnsi="Times New Roman"/>
                <w:sz w:val="22"/>
                <w:lang w:eastAsia="en-GB"/>
              </w:rPr>
            </w:pPr>
          </w:p>
        </w:tc>
      </w:tr>
      <w:tr w:rsidR="00005581" w:rsidRPr="00E90D6A" w14:paraId="7E809206" w14:textId="77777777" w:rsidTr="00347359">
        <w:trPr>
          <w:trHeight w:val="300"/>
        </w:trPr>
        <w:tc>
          <w:tcPr>
            <w:tcW w:w="4788" w:type="dxa"/>
            <w:noWrap/>
          </w:tcPr>
          <w:p w14:paraId="3482CA2B" w14:textId="77777777" w:rsidR="00005581" w:rsidRPr="00E90D6A" w:rsidRDefault="00005581" w:rsidP="00347359">
            <w:pPr>
              <w:spacing w:line="360" w:lineRule="auto"/>
              <w:rPr>
                <w:rFonts w:ascii="Times New Roman" w:hAnsi="Times New Roman"/>
                <w:sz w:val="22"/>
                <w:lang w:eastAsia="en-GB"/>
              </w:rPr>
            </w:pPr>
            <w:r w:rsidRPr="00E90D6A">
              <w:rPr>
                <w:rFonts w:ascii="Times New Roman" w:hAnsi="Times New Roman"/>
                <w:sz w:val="22"/>
                <w:lang w:eastAsia="en-GB"/>
              </w:rPr>
              <w:t>4.3 Duct Testing and Cleaning</w:t>
            </w:r>
          </w:p>
        </w:tc>
        <w:tc>
          <w:tcPr>
            <w:tcW w:w="2970" w:type="dxa"/>
          </w:tcPr>
          <w:p w14:paraId="1892B4A8" w14:textId="77777777" w:rsidR="00005581" w:rsidRPr="00E90D6A" w:rsidRDefault="00005581" w:rsidP="00347359">
            <w:pPr>
              <w:spacing w:line="360" w:lineRule="auto"/>
              <w:rPr>
                <w:rFonts w:ascii="Times New Roman" w:hAnsi="Times New Roman"/>
                <w:sz w:val="22"/>
                <w:lang w:eastAsia="en-GB"/>
              </w:rPr>
            </w:pPr>
          </w:p>
        </w:tc>
        <w:tc>
          <w:tcPr>
            <w:tcW w:w="2407" w:type="dxa"/>
          </w:tcPr>
          <w:p w14:paraId="4F294D20" w14:textId="77777777" w:rsidR="00005581" w:rsidRPr="00E90D6A" w:rsidRDefault="00005581" w:rsidP="00347359">
            <w:pPr>
              <w:spacing w:line="360" w:lineRule="auto"/>
              <w:rPr>
                <w:rFonts w:ascii="Times New Roman" w:hAnsi="Times New Roman"/>
                <w:sz w:val="22"/>
                <w:lang w:eastAsia="en-GB"/>
              </w:rPr>
            </w:pPr>
          </w:p>
        </w:tc>
      </w:tr>
      <w:tr w:rsidR="00005581" w:rsidRPr="00E90D6A" w14:paraId="0D2BE79A" w14:textId="77777777" w:rsidTr="00347359">
        <w:trPr>
          <w:trHeight w:val="300"/>
        </w:trPr>
        <w:tc>
          <w:tcPr>
            <w:tcW w:w="4788" w:type="dxa"/>
            <w:noWrap/>
          </w:tcPr>
          <w:p w14:paraId="256EE25F" w14:textId="77777777" w:rsidR="00005581" w:rsidRPr="00E90D6A" w:rsidRDefault="00005581" w:rsidP="00347359">
            <w:pPr>
              <w:spacing w:line="360" w:lineRule="auto"/>
              <w:rPr>
                <w:rFonts w:ascii="Times New Roman" w:hAnsi="Times New Roman"/>
                <w:sz w:val="22"/>
                <w:lang w:eastAsia="en-GB"/>
              </w:rPr>
            </w:pPr>
            <w:r w:rsidRPr="00E90D6A">
              <w:rPr>
                <w:rFonts w:ascii="Times New Roman" w:hAnsi="Times New Roman"/>
                <w:sz w:val="22"/>
                <w:lang w:eastAsia="en-GB"/>
              </w:rPr>
              <w:t>4.4 Centre-Pulls and Back-Feeding</w:t>
            </w:r>
          </w:p>
        </w:tc>
        <w:tc>
          <w:tcPr>
            <w:tcW w:w="2970" w:type="dxa"/>
          </w:tcPr>
          <w:p w14:paraId="29EF2976" w14:textId="77777777" w:rsidR="00005581" w:rsidRPr="00E90D6A" w:rsidRDefault="00005581" w:rsidP="00347359">
            <w:pPr>
              <w:spacing w:line="360" w:lineRule="auto"/>
              <w:rPr>
                <w:rFonts w:ascii="Times New Roman" w:hAnsi="Times New Roman"/>
                <w:sz w:val="22"/>
                <w:lang w:eastAsia="en-GB"/>
              </w:rPr>
            </w:pPr>
          </w:p>
        </w:tc>
        <w:tc>
          <w:tcPr>
            <w:tcW w:w="2407" w:type="dxa"/>
          </w:tcPr>
          <w:p w14:paraId="57164A44" w14:textId="77777777" w:rsidR="00005581" w:rsidRPr="00E90D6A" w:rsidRDefault="00005581" w:rsidP="00347359">
            <w:pPr>
              <w:spacing w:line="360" w:lineRule="auto"/>
              <w:rPr>
                <w:rFonts w:ascii="Times New Roman" w:hAnsi="Times New Roman"/>
                <w:sz w:val="22"/>
                <w:lang w:eastAsia="en-GB"/>
              </w:rPr>
            </w:pPr>
          </w:p>
        </w:tc>
      </w:tr>
      <w:tr w:rsidR="00005581" w:rsidRPr="00E90D6A" w14:paraId="36C4D2D3" w14:textId="77777777" w:rsidTr="00347359">
        <w:trPr>
          <w:trHeight w:val="300"/>
        </w:trPr>
        <w:tc>
          <w:tcPr>
            <w:tcW w:w="4788" w:type="dxa"/>
            <w:noWrap/>
          </w:tcPr>
          <w:p w14:paraId="6860AAB4" w14:textId="77777777" w:rsidR="00005581" w:rsidRPr="00E90D6A" w:rsidRDefault="00005581" w:rsidP="00347359">
            <w:pPr>
              <w:spacing w:line="360" w:lineRule="auto"/>
              <w:rPr>
                <w:rFonts w:ascii="Times New Roman" w:hAnsi="Times New Roman"/>
                <w:sz w:val="22"/>
                <w:lang w:eastAsia="en-GB"/>
              </w:rPr>
            </w:pPr>
            <w:r w:rsidRPr="00E90D6A">
              <w:rPr>
                <w:rFonts w:ascii="Times New Roman" w:hAnsi="Times New Roman"/>
                <w:sz w:val="22"/>
                <w:lang w:eastAsia="en-GB"/>
              </w:rPr>
              <w:t>4.4.1 Centre-Pulls</w:t>
            </w:r>
          </w:p>
        </w:tc>
        <w:tc>
          <w:tcPr>
            <w:tcW w:w="2970" w:type="dxa"/>
          </w:tcPr>
          <w:p w14:paraId="5F81983A" w14:textId="77777777" w:rsidR="00005581" w:rsidRPr="00E90D6A" w:rsidRDefault="00005581" w:rsidP="00347359">
            <w:pPr>
              <w:spacing w:line="360" w:lineRule="auto"/>
              <w:rPr>
                <w:rFonts w:ascii="Times New Roman" w:hAnsi="Times New Roman"/>
                <w:sz w:val="22"/>
                <w:lang w:eastAsia="en-GB"/>
              </w:rPr>
            </w:pPr>
          </w:p>
        </w:tc>
        <w:tc>
          <w:tcPr>
            <w:tcW w:w="2407" w:type="dxa"/>
          </w:tcPr>
          <w:p w14:paraId="09B9C4F0" w14:textId="77777777" w:rsidR="00005581" w:rsidRPr="00E90D6A" w:rsidRDefault="00005581" w:rsidP="00347359">
            <w:pPr>
              <w:spacing w:line="360" w:lineRule="auto"/>
              <w:rPr>
                <w:rFonts w:ascii="Times New Roman" w:hAnsi="Times New Roman"/>
                <w:sz w:val="22"/>
                <w:lang w:eastAsia="en-GB"/>
              </w:rPr>
            </w:pPr>
          </w:p>
        </w:tc>
      </w:tr>
      <w:tr w:rsidR="00005581" w:rsidRPr="00E90D6A" w14:paraId="0F9F9130" w14:textId="77777777" w:rsidTr="00347359">
        <w:trPr>
          <w:trHeight w:val="300"/>
        </w:trPr>
        <w:tc>
          <w:tcPr>
            <w:tcW w:w="4788" w:type="dxa"/>
            <w:noWrap/>
          </w:tcPr>
          <w:p w14:paraId="37D8C5DD" w14:textId="77777777" w:rsidR="00005581" w:rsidRPr="00E90D6A" w:rsidRDefault="00005581" w:rsidP="00347359">
            <w:pPr>
              <w:spacing w:line="360" w:lineRule="auto"/>
              <w:rPr>
                <w:rFonts w:ascii="Times New Roman" w:hAnsi="Times New Roman"/>
                <w:sz w:val="22"/>
                <w:lang w:eastAsia="en-GB"/>
              </w:rPr>
            </w:pPr>
            <w:r w:rsidRPr="00E90D6A">
              <w:rPr>
                <w:rFonts w:ascii="Times New Roman" w:hAnsi="Times New Roman"/>
                <w:sz w:val="22"/>
                <w:lang w:eastAsia="en-GB"/>
              </w:rPr>
              <w:t>4.4.2 Back-Feeding</w:t>
            </w:r>
          </w:p>
        </w:tc>
        <w:tc>
          <w:tcPr>
            <w:tcW w:w="2970" w:type="dxa"/>
          </w:tcPr>
          <w:p w14:paraId="122B87A1" w14:textId="77777777" w:rsidR="00005581" w:rsidRPr="00E90D6A" w:rsidRDefault="00005581" w:rsidP="00347359">
            <w:pPr>
              <w:spacing w:line="360" w:lineRule="auto"/>
              <w:rPr>
                <w:rFonts w:ascii="Times New Roman" w:hAnsi="Times New Roman"/>
                <w:sz w:val="22"/>
                <w:lang w:eastAsia="en-GB"/>
              </w:rPr>
            </w:pPr>
          </w:p>
        </w:tc>
        <w:tc>
          <w:tcPr>
            <w:tcW w:w="2407" w:type="dxa"/>
          </w:tcPr>
          <w:p w14:paraId="2AFEE4E3" w14:textId="77777777" w:rsidR="00005581" w:rsidRPr="00E90D6A" w:rsidRDefault="00005581" w:rsidP="00347359">
            <w:pPr>
              <w:spacing w:line="360" w:lineRule="auto"/>
              <w:rPr>
                <w:rFonts w:ascii="Times New Roman" w:hAnsi="Times New Roman"/>
                <w:sz w:val="22"/>
                <w:lang w:eastAsia="en-GB"/>
              </w:rPr>
            </w:pPr>
          </w:p>
        </w:tc>
      </w:tr>
      <w:tr w:rsidR="00005581" w:rsidRPr="00E90D6A" w14:paraId="71814926" w14:textId="77777777" w:rsidTr="00347359">
        <w:trPr>
          <w:trHeight w:val="300"/>
        </w:trPr>
        <w:tc>
          <w:tcPr>
            <w:tcW w:w="4788" w:type="dxa"/>
            <w:noWrap/>
          </w:tcPr>
          <w:p w14:paraId="7791A52B" w14:textId="77777777" w:rsidR="00005581" w:rsidRPr="00E90D6A" w:rsidRDefault="00005581" w:rsidP="00347359">
            <w:pPr>
              <w:spacing w:line="360" w:lineRule="auto"/>
              <w:rPr>
                <w:rFonts w:ascii="Times New Roman" w:hAnsi="Times New Roman"/>
                <w:sz w:val="22"/>
                <w:lang w:eastAsia="en-GB"/>
              </w:rPr>
            </w:pPr>
            <w:r w:rsidRPr="00E90D6A">
              <w:rPr>
                <w:rFonts w:ascii="Times New Roman" w:eastAsiaTheme="minorHAnsi" w:hAnsi="Times New Roman"/>
                <w:b/>
                <w:sz w:val="22"/>
                <w:szCs w:val="22"/>
                <w:lang w:eastAsia="en-GB"/>
              </w:rPr>
              <w:t>SECTION 5 Splicing and Testing of Optical Fibres</w:t>
            </w:r>
          </w:p>
        </w:tc>
        <w:tc>
          <w:tcPr>
            <w:tcW w:w="2970" w:type="dxa"/>
          </w:tcPr>
          <w:p w14:paraId="297A4E72" w14:textId="77777777" w:rsidR="00005581" w:rsidRPr="00E90D6A" w:rsidRDefault="00005581" w:rsidP="00347359">
            <w:pPr>
              <w:spacing w:line="360" w:lineRule="auto"/>
              <w:rPr>
                <w:rFonts w:ascii="Times New Roman" w:hAnsi="Times New Roman"/>
                <w:sz w:val="22"/>
                <w:lang w:eastAsia="en-GB"/>
              </w:rPr>
            </w:pPr>
          </w:p>
        </w:tc>
        <w:tc>
          <w:tcPr>
            <w:tcW w:w="2407" w:type="dxa"/>
          </w:tcPr>
          <w:p w14:paraId="54202D93" w14:textId="77777777" w:rsidR="00005581" w:rsidRPr="00E90D6A" w:rsidRDefault="00005581" w:rsidP="00347359">
            <w:pPr>
              <w:spacing w:line="360" w:lineRule="auto"/>
              <w:rPr>
                <w:rFonts w:ascii="Times New Roman" w:hAnsi="Times New Roman"/>
                <w:sz w:val="22"/>
                <w:lang w:eastAsia="en-GB"/>
              </w:rPr>
            </w:pPr>
          </w:p>
        </w:tc>
      </w:tr>
      <w:tr w:rsidR="00005581" w:rsidRPr="00E90D6A" w14:paraId="1551A1A4" w14:textId="77777777" w:rsidTr="00347359">
        <w:trPr>
          <w:trHeight w:val="300"/>
        </w:trPr>
        <w:tc>
          <w:tcPr>
            <w:tcW w:w="4788" w:type="dxa"/>
            <w:noWrap/>
          </w:tcPr>
          <w:p w14:paraId="07E03477" w14:textId="77777777" w:rsidR="00005581" w:rsidRPr="00E90D6A" w:rsidRDefault="00005581" w:rsidP="00347359">
            <w:pPr>
              <w:spacing w:line="360" w:lineRule="auto"/>
              <w:rPr>
                <w:rFonts w:ascii="Times New Roman" w:hAnsi="Times New Roman"/>
                <w:sz w:val="22"/>
                <w:lang w:eastAsia="en-GB"/>
              </w:rPr>
            </w:pPr>
            <w:r w:rsidRPr="00E90D6A">
              <w:rPr>
                <w:rFonts w:ascii="Times New Roman" w:hAnsi="Times New Roman"/>
                <w:sz w:val="22"/>
                <w:lang w:eastAsia="en-GB"/>
              </w:rPr>
              <w:t>5.1 Splicing of optical fibres</w:t>
            </w:r>
          </w:p>
        </w:tc>
        <w:tc>
          <w:tcPr>
            <w:tcW w:w="2970" w:type="dxa"/>
          </w:tcPr>
          <w:p w14:paraId="3F495DDF" w14:textId="77777777" w:rsidR="00005581" w:rsidRPr="00E90D6A" w:rsidRDefault="00005581" w:rsidP="00347359">
            <w:pPr>
              <w:spacing w:line="360" w:lineRule="auto"/>
              <w:rPr>
                <w:rFonts w:ascii="Times New Roman" w:hAnsi="Times New Roman"/>
                <w:sz w:val="22"/>
                <w:lang w:eastAsia="en-GB"/>
              </w:rPr>
            </w:pPr>
          </w:p>
        </w:tc>
        <w:tc>
          <w:tcPr>
            <w:tcW w:w="2407" w:type="dxa"/>
          </w:tcPr>
          <w:p w14:paraId="7CA30707" w14:textId="77777777" w:rsidR="00005581" w:rsidRPr="00E90D6A" w:rsidRDefault="00005581" w:rsidP="00347359">
            <w:pPr>
              <w:spacing w:line="360" w:lineRule="auto"/>
              <w:rPr>
                <w:rFonts w:ascii="Times New Roman" w:hAnsi="Times New Roman"/>
                <w:sz w:val="22"/>
                <w:lang w:eastAsia="en-GB"/>
              </w:rPr>
            </w:pPr>
          </w:p>
        </w:tc>
      </w:tr>
      <w:tr w:rsidR="00005581" w:rsidRPr="00E90D6A" w14:paraId="09A02749" w14:textId="77777777" w:rsidTr="00347359">
        <w:trPr>
          <w:trHeight w:val="300"/>
        </w:trPr>
        <w:tc>
          <w:tcPr>
            <w:tcW w:w="4788" w:type="dxa"/>
            <w:noWrap/>
          </w:tcPr>
          <w:p w14:paraId="77B2BB0F" w14:textId="77777777" w:rsidR="00005581" w:rsidRPr="00E90D6A" w:rsidRDefault="00005581" w:rsidP="00347359">
            <w:pPr>
              <w:spacing w:line="360" w:lineRule="auto"/>
              <w:rPr>
                <w:rFonts w:ascii="Times New Roman" w:hAnsi="Times New Roman"/>
                <w:sz w:val="22"/>
                <w:lang w:eastAsia="en-GB"/>
              </w:rPr>
            </w:pPr>
            <w:r w:rsidRPr="00E90D6A">
              <w:rPr>
                <w:rFonts w:ascii="Times New Roman" w:hAnsi="Times New Roman"/>
                <w:sz w:val="22"/>
                <w:lang w:eastAsia="en-GB"/>
              </w:rPr>
              <w:t>5.2 Supervision of splicing works</w:t>
            </w:r>
            <w:r>
              <w:rPr>
                <w:rFonts w:ascii="Times New Roman" w:hAnsi="Times New Roman"/>
                <w:sz w:val="22"/>
                <w:lang w:eastAsia="en-GB"/>
              </w:rPr>
              <w:t xml:space="preserve"> and optical fibre cable installation works</w:t>
            </w:r>
          </w:p>
        </w:tc>
        <w:tc>
          <w:tcPr>
            <w:tcW w:w="2970" w:type="dxa"/>
          </w:tcPr>
          <w:p w14:paraId="1EBF2E47" w14:textId="77777777" w:rsidR="00005581" w:rsidRPr="00E90D6A" w:rsidRDefault="00005581" w:rsidP="00347359">
            <w:pPr>
              <w:spacing w:line="360" w:lineRule="auto"/>
              <w:rPr>
                <w:rFonts w:ascii="Times New Roman" w:hAnsi="Times New Roman"/>
                <w:sz w:val="22"/>
                <w:lang w:eastAsia="en-GB"/>
              </w:rPr>
            </w:pPr>
          </w:p>
        </w:tc>
        <w:tc>
          <w:tcPr>
            <w:tcW w:w="2407" w:type="dxa"/>
          </w:tcPr>
          <w:p w14:paraId="275F2F23" w14:textId="77777777" w:rsidR="00005581" w:rsidRPr="00E90D6A" w:rsidRDefault="00005581" w:rsidP="00347359">
            <w:pPr>
              <w:spacing w:line="360" w:lineRule="auto"/>
              <w:rPr>
                <w:rFonts w:ascii="Times New Roman" w:hAnsi="Times New Roman"/>
                <w:sz w:val="22"/>
                <w:lang w:eastAsia="en-GB"/>
              </w:rPr>
            </w:pPr>
          </w:p>
        </w:tc>
      </w:tr>
      <w:tr w:rsidR="00005581" w:rsidRPr="00E90D6A" w14:paraId="7C8E0B97" w14:textId="77777777" w:rsidTr="00347359">
        <w:trPr>
          <w:trHeight w:val="300"/>
        </w:trPr>
        <w:tc>
          <w:tcPr>
            <w:tcW w:w="4788" w:type="dxa"/>
            <w:noWrap/>
          </w:tcPr>
          <w:p w14:paraId="600FDFA1" w14:textId="77777777" w:rsidR="00005581" w:rsidRPr="00E90D6A" w:rsidRDefault="00005581" w:rsidP="00347359">
            <w:pPr>
              <w:spacing w:line="360" w:lineRule="auto"/>
              <w:rPr>
                <w:rFonts w:ascii="Times New Roman" w:hAnsi="Times New Roman"/>
                <w:sz w:val="22"/>
                <w:lang w:eastAsia="en-GB"/>
              </w:rPr>
            </w:pPr>
            <w:r w:rsidRPr="00E90D6A">
              <w:rPr>
                <w:rFonts w:ascii="Times New Roman" w:hAnsi="Times New Roman"/>
                <w:sz w:val="22"/>
                <w:lang w:eastAsia="en-GB"/>
              </w:rPr>
              <w:t>5.3 Availability of contractor for emergency works</w:t>
            </w:r>
          </w:p>
        </w:tc>
        <w:tc>
          <w:tcPr>
            <w:tcW w:w="2970" w:type="dxa"/>
          </w:tcPr>
          <w:p w14:paraId="5C030199" w14:textId="77777777" w:rsidR="00005581" w:rsidRPr="00E90D6A" w:rsidRDefault="00005581" w:rsidP="00347359">
            <w:pPr>
              <w:spacing w:line="360" w:lineRule="auto"/>
              <w:rPr>
                <w:rFonts w:ascii="Times New Roman" w:hAnsi="Times New Roman"/>
                <w:sz w:val="22"/>
                <w:lang w:eastAsia="en-GB"/>
              </w:rPr>
            </w:pPr>
          </w:p>
        </w:tc>
        <w:tc>
          <w:tcPr>
            <w:tcW w:w="2407" w:type="dxa"/>
          </w:tcPr>
          <w:p w14:paraId="7A6129D0" w14:textId="77777777" w:rsidR="00005581" w:rsidRPr="00E90D6A" w:rsidRDefault="00005581" w:rsidP="00347359">
            <w:pPr>
              <w:spacing w:line="360" w:lineRule="auto"/>
              <w:rPr>
                <w:rFonts w:ascii="Times New Roman" w:hAnsi="Times New Roman"/>
                <w:sz w:val="22"/>
                <w:lang w:eastAsia="en-GB"/>
              </w:rPr>
            </w:pPr>
          </w:p>
        </w:tc>
      </w:tr>
      <w:tr w:rsidR="00005581" w:rsidRPr="00E90D6A" w14:paraId="7F16B86B" w14:textId="77777777" w:rsidTr="00347359">
        <w:trPr>
          <w:trHeight w:val="300"/>
        </w:trPr>
        <w:tc>
          <w:tcPr>
            <w:tcW w:w="4788" w:type="dxa"/>
            <w:noWrap/>
          </w:tcPr>
          <w:p w14:paraId="705FA9F2" w14:textId="77777777" w:rsidR="00005581" w:rsidRPr="00E90D6A" w:rsidRDefault="00005581" w:rsidP="00347359">
            <w:pPr>
              <w:spacing w:line="360" w:lineRule="auto"/>
              <w:rPr>
                <w:rFonts w:ascii="Times New Roman" w:hAnsi="Times New Roman"/>
                <w:sz w:val="22"/>
                <w:lang w:eastAsia="en-GB"/>
              </w:rPr>
            </w:pPr>
            <w:r w:rsidRPr="00E90D6A">
              <w:rPr>
                <w:rFonts w:ascii="Times New Roman" w:hAnsi="Times New Roman"/>
                <w:sz w:val="22"/>
                <w:lang w:eastAsia="en-GB"/>
              </w:rPr>
              <w:t>5.4 Planned Splicing Works</w:t>
            </w:r>
          </w:p>
        </w:tc>
        <w:tc>
          <w:tcPr>
            <w:tcW w:w="2970" w:type="dxa"/>
          </w:tcPr>
          <w:p w14:paraId="2107A021" w14:textId="77777777" w:rsidR="00005581" w:rsidRPr="00E90D6A" w:rsidRDefault="00005581" w:rsidP="00347359">
            <w:pPr>
              <w:spacing w:line="360" w:lineRule="auto"/>
              <w:rPr>
                <w:rFonts w:ascii="Times New Roman" w:hAnsi="Times New Roman"/>
                <w:sz w:val="22"/>
                <w:lang w:eastAsia="en-GB"/>
              </w:rPr>
            </w:pPr>
          </w:p>
        </w:tc>
        <w:tc>
          <w:tcPr>
            <w:tcW w:w="2407" w:type="dxa"/>
          </w:tcPr>
          <w:p w14:paraId="3C96C52A" w14:textId="77777777" w:rsidR="00005581" w:rsidRPr="00E90D6A" w:rsidRDefault="00005581" w:rsidP="00347359">
            <w:pPr>
              <w:spacing w:line="360" w:lineRule="auto"/>
              <w:rPr>
                <w:rFonts w:ascii="Times New Roman" w:hAnsi="Times New Roman"/>
                <w:sz w:val="22"/>
                <w:lang w:eastAsia="en-GB"/>
              </w:rPr>
            </w:pPr>
          </w:p>
        </w:tc>
      </w:tr>
      <w:tr w:rsidR="00005581" w:rsidRPr="00E90D6A" w14:paraId="6883866F" w14:textId="77777777" w:rsidTr="00347359">
        <w:trPr>
          <w:trHeight w:val="300"/>
        </w:trPr>
        <w:tc>
          <w:tcPr>
            <w:tcW w:w="4788" w:type="dxa"/>
            <w:noWrap/>
          </w:tcPr>
          <w:p w14:paraId="25ADCABF" w14:textId="77777777" w:rsidR="00005581" w:rsidRPr="00E90D6A" w:rsidRDefault="00005581" w:rsidP="00347359">
            <w:pPr>
              <w:spacing w:line="360" w:lineRule="auto"/>
              <w:rPr>
                <w:rFonts w:ascii="Times New Roman" w:hAnsi="Times New Roman"/>
                <w:sz w:val="22"/>
                <w:lang w:eastAsia="en-GB"/>
              </w:rPr>
            </w:pPr>
            <w:r w:rsidRPr="00E90D6A">
              <w:rPr>
                <w:rFonts w:ascii="Times New Roman" w:hAnsi="Times New Roman"/>
                <w:sz w:val="22"/>
                <w:lang w:eastAsia="en-GB"/>
              </w:rPr>
              <w:t>5.5 Testing of Optical Fibres</w:t>
            </w:r>
          </w:p>
        </w:tc>
        <w:tc>
          <w:tcPr>
            <w:tcW w:w="2970" w:type="dxa"/>
          </w:tcPr>
          <w:p w14:paraId="1747CE31" w14:textId="77777777" w:rsidR="00005581" w:rsidRPr="00E90D6A" w:rsidRDefault="00005581" w:rsidP="00347359">
            <w:pPr>
              <w:spacing w:line="360" w:lineRule="auto"/>
              <w:rPr>
                <w:rFonts w:ascii="Times New Roman" w:hAnsi="Times New Roman"/>
                <w:sz w:val="22"/>
                <w:lang w:eastAsia="en-GB"/>
              </w:rPr>
            </w:pPr>
          </w:p>
        </w:tc>
        <w:tc>
          <w:tcPr>
            <w:tcW w:w="2407" w:type="dxa"/>
          </w:tcPr>
          <w:p w14:paraId="38BDE83F" w14:textId="77777777" w:rsidR="00005581" w:rsidRPr="00E90D6A" w:rsidRDefault="00005581" w:rsidP="00347359">
            <w:pPr>
              <w:spacing w:line="360" w:lineRule="auto"/>
              <w:rPr>
                <w:rFonts w:ascii="Times New Roman" w:hAnsi="Times New Roman"/>
                <w:sz w:val="22"/>
                <w:lang w:eastAsia="en-GB"/>
              </w:rPr>
            </w:pPr>
          </w:p>
        </w:tc>
      </w:tr>
      <w:tr w:rsidR="00005581" w:rsidRPr="00E90D6A" w14:paraId="48FDF609" w14:textId="77777777" w:rsidTr="00347359">
        <w:trPr>
          <w:trHeight w:val="300"/>
        </w:trPr>
        <w:tc>
          <w:tcPr>
            <w:tcW w:w="4788" w:type="dxa"/>
            <w:noWrap/>
          </w:tcPr>
          <w:p w14:paraId="18C95074" w14:textId="77777777" w:rsidR="00005581" w:rsidRPr="00E90D6A" w:rsidRDefault="00005581" w:rsidP="00347359">
            <w:pPr>
              <w:spacing w:line="360" w:lineRule="auto"/>
              <w:rPr>
                <w:rFonts w:ascii="Times New Roman" w:hAnsi="Times New Roman"/>
                <w:sz w:val="22"/>
                <w:lang w:eastAsia="en-GB"/>
              </w:rPr>
            </w:pPr>
            <w:r w:rsidRPr="00E90D6A">
              <w:rPr>
                <w:rFonts w:ascii="Times New Roman" w:hAnsi="Times New Roman"/>
                <w:sz w:val="22"/>
                <w:lang w:eastAsia="en-GB"/>
              </w:rPr>
              <w:t>5.5.1 Scope Of Work</w:t>
            </w:r>
          </w:p>
        </w:tc>
        <w:tc>
          <w:tcPr>
            <w:tcW w:w="2970" w:type="dxa"/>
          </w:tcPr>
          <w:p w14:paraId="7E203CD7" w14:textId="77777777" w:rsidR="00005581" w:rsidRPr="00E90D6A" w:rsidRDefault="00005581" w:rsidP="00347359">
            <w:pPr>
              <w:spacing w:line="360" w:lineRule="auto"/>
              <w:rPr>
                <w:rFonts w:ascii="Times New Roman" w:hAnsi="Times New Roman"/>
                <w:sz w:val="22"/>
                <w:lang w:eastAsia="en-GB"/>
              </w:rPr>
            </w:pPr>
          </w:p>
        </w:tc>
        <w:tc>
          <w:tcPr>
            <w:tcW w:w="2407" w:type="dxa"/>
          </w:tcPr>
          <w:p w14:paraId="35CB07FB" w14:textId="77777777" w:rsidR="00005581" w:rsidRPr="00E90D6A" w:rsidRDefault="00005581" w:rsidP="00347359">
            <w:pPr>
              <w:spacing w:line="360" w:lineRule="auto"/>
              <w:rPr>
                <w:rFonts w:ascii="Times New Roman" w:hAnsi="Times New Roman"/>
                <w:sz w:val="22"/>
                <w:lang w:eastAsia="en-GB"/>
              </w:rPr>
            </w:pPr>
          </w:p>
        </w:tc>
      </w:tr>
      <w:tr w:rsidR="00005581" w:rsidRPr="00E90D6A" w14:paraId="202A6B88" w14:textId="77777777" w:rsidTr="00347359">
        <w:trPr>
          <w:trHeight w:val="300"/>
        </w:trPr>
        <w:tc>
          <w:tcPr>
            <w:tcW w:w="4788" w:type="dxa"/>
            <w:noWrap/>
          </w:tcPr>
          <w:p w14:paraId="51D4868B" w14:textId="77777777" w:rsidR="00005581" w:rsidRDefault="00005581" w:rsidP="00347359">
            <w:pPr>
              <w:spacing w:line="360" w:lineRule="auto"/>
              <w:jc w:val="left"/>
              <w:rPr>
                <w:rFonts w:ascii="Times New Roman" w:hAnsi="Times New Roman"/>
                <w:b/>
                <w:sz w:val="22"/>
                <w:lang w:eastAsia="en-GB"/>
              </w:rPr>
            </w:pPr>
            <w:r w:rsidRPr="00981B65">
              <w:rPr>
                <w:rFonts w:ascii="Times New Roman" w:hAnsi="Times New Roman"/>
                <w:b/>
                <w:sz w:val="22"/>
                <w:lang w:eastAsia="en-GB"/>
              </w:rPr>
              <w:t xml:space="preserve">SECTION 6 </w:t>
            </w:r>
          </w:p>
          <w:p w14:paraId="613A6314" w14:textId="77777777" w:rsidR="00005581" w:rsidRPr="00C50868" w:rsidRDefault="00005581" w:rsidP="00347359">
            <w:pPr>
              <w:spacing w:line="360" w:lineRule="auto"/>
              <w:jc w:val="left"/>
              <w:rPr>
                <w:rFonts w:ascii="Times New Roman" w:hAnsi="Times New Roman"/>
                <w:sz w:val="22"/>
                <w:lang w:eastAsia="en-GB"/>
              </w:rPr>
            </w:pPr>
            <w:r w:rsidRPr="00C50868">
              <w:rPr>
                <w:rFonts w:ascii="Times New Roman" w:hAnsi="Times New Roman"/>
                <w:sz w:val="22"/>
                <w:lang w:eastAsia="en-GB"/>
              </w:rPr>
              <w:t>Post-Installation Optical Fibre Cable Testing</w:t>
            </w:r>
          </w:p>
        </w:tc>
        <w:tc>
          <w:tcPr>
            <w:tcW w:w="2970" w:type="dxa"/>
          </w:tcPr>
          <w:p w14:paraId="17F7D547" w14:textId="77777777" w:rsidR="00005581" w:rsidRPr="00E90D6A" w:rsidRDefault="00005581" w:rsidP="00347359">
            <w:pPr>
              <w:spacing w:line="360" w:lineRule="auto"/>
              <w:rPr>
                <w:rFonts w:ascii="Times New Roman" w:hAnsi="Times New Roman"/>
                <w:sz w:val="22"/>
                <w:lang w:eastAsia="en-GB"/>
              </w:rPr>
            </w:pPr>
          </w:p>
        </w:tc>
        <w:tc>
          <w:tcPr>
            <w:tcW w:w="2407" w:type="dxa"/>
          </w:tcPr>
          <w:p w14:paraId="19BDC48F" w14:textId="77777777" w:rsidR="00005581" w:rsidRPr="00E90D6A" w:rsidRDefault="00005581" w:rsidP="00347359">
            <w:pPr>
              <w:spacing w:line="360" w:lineRule="auto"/>
              <w:rPr>
                <w:rFonts w:ascii="Times New Roman" w:hAnsi="Times New Roman"/>
                <w:sz w:val="22"/>
                <w:lang w:eastAsia="en-GB"/>
              </w:rPr>
            </w:pPr>
          </w:p>
        </w:tc>
      </w:tr>
    </w:tbl>
    <w:p w14:paraId="166C021F" w14:textId="77777777" w:rsidR="00005581" w:rsidRPr="00F71785" w:rsidRDefault="00005581" w:rsidP="00005581">
      <w:pPr>
        <w:pStyle w:val="Head1"/>
        <w:rPr>
          <w:highlight w:val="yellow"/>
        </w:rPr>
      </w:pPr>
    </w:p>
    <w:p w14:paraId="489A1E34" w14:textId="77777777" w:rsidR="00005581" w:rsidRPr="005E25F8" w:rsidRDefault="00005581" w:rsidP="00005581">
      <w:pPr>
        <w:pStyle w:val="BodyTextIndent2"/>
        <w:jc w:val="both"/>
        <w:rPr>
          <w:szCs w:val="24"/>
        </w:rPr>
      </w:pPr>
      <w:r w:rsidRPr="005E25F8">
        <w:rPr>
          <w:szCs w:val="24"/>
          <w:lang w:val="en-US"/>
        </w:rPr>
        <w:tab/>
      </w:r>
    </w:p>
    <w:p w14:paraId="5B857A8B" w14:textId="77777777" w:rsidR="00005581" w:rsidRPr="00F71785" w:rsidRDefault="00005581" w:rsidP="00005581">
      <w:pPr>
        <w:pStyle w:val="BodyTextIndent2"/>
        <w:ind w:left="1800"/>
        <w:jc w:val="both"/>
        <w:rPr>
          <w:szCs w:val="24"/>
          <w:highlight w:val="yellow"/>
          <w:lang w:val="en-US"/>
        </w:rPr>
      </w:pPr>
    </w:p>
    <w:p w14:paraId="2ABB158B" w14:textId="65DDEA85" w:rsidR="00005581" w:rsidRPr="008B7BB0" w:rsidRDefault="008B7BB0" w:rsidP="00005581">
      <w:pPr>
        <w:spacing w:after="200"/>
        <w:ind w:right="72"/>
        <w:jc w:val="left"/>
        <w:rPr>
          <w:color w:val="000000"/>
          <w:szCs w:val="24"/>
        </w:rPr>
      </w:pPr>
      <w:r w:rsidRPr="008B7BB0">
        <w:rPr>
          <w:color w:val="000000"/>
          <w:szCs w:val="24"/>
        </w:rPr>
        <w:t>Name of Contractor:</w:t>
      </w:r>
    </w:p>
    <w:p w14:paraId="66363050" w14:textId="4988707F" w:rsidR="00005581" w:rsidRDefault="008B7BB0" w:rsidP="00005581">
      <w:pPr>
        <w:spacing w:after="200"/>
        <w:ind w:right="72"/>
        <w:jc w:val="left"/>
        <w:rPr>
          <w:color w:val="000000"/>
          <w:szCs w:val="24"/>
        </w:rPr>
      </w:pPr>
      <w:r w:rsidRPr="008B7BB0">
        <w:rPr>
          <w:color w:val="000000"/>
          <w:szCs w:val="24"/>
        </w:rPr>
        <w:t>Signature:</w:t>
      </w:r>
    </w:p>
    <w:p w14:paraId="6F0CCD61" w14:textId="10705587" w:rsidR="008B7BB0" w:rsidRPr="008B7BB0" w:rsidRDefault="008B7BB0" w:rsidP="00005581">
      <w:pPr>
        <w:spacing w:after="200"/>
        <w:ind w:right="72"/>
        <w:jc w:val="left"/>
        <w:rPr>
          <w:color w:val="000000"/>
          <w:szCs w:val="24"/>
        </w:rPr>
      </w:pPr>
      <w:r>
        <w:rPr>
          <w:color w:val="000000"/>
          <w:szCs w:val="24"/>
        </w:rPr>
        <w:t>Date:</w:t>
      </w:r>
    </w:p>
    <w:p w14:paraId="47E85D74" w14:textId="77777777" w:rsidR="00005581" w:rsidRDefault="00005581" w:rsidP="00005581">
      <w:pPr>
        <w:spacing w:after="200"/>
        <w:ind w:right="72"/>
        <w:jc w:val="left"/>
        <w:rPr>
          <w:color w:val="000000"/>
          <w:szCs w:val="24"/>
          <w:highlight w:val="yellow"/>
        </w:rPr>
      </w:pPr>
    </w:p>
    <w:p w14:paraId="385616AA" w14:textId="77777777" w:rsidR="00005581" w:rsidRDefault="00005581" w:rsidP="00005581">
      <w:pPr>
        <w:spacing w:after="200"/>
        <w:ind w:right="72"/>
        <w:jc w:val="left"/>
        <w:rPr>
          <w:color w:val="000000"/>
          <w:szCs w:val="24"/>
          <w:highlight w:val="yellow"/>
        </w:rPr>
      </w:pPr>
    </w:p>
    <w:p w14:paraId="59B04455" w14:textId="77777777" w:rsidR="00005581" w:rsidRDefault="00005581" w:rsidP="00005581">
      <w:pPr>
        <w:spacing w:after="200"/>
        <w:ind w:right="72"/>
        <w:jc w:val="left"/>
        <w:rPr>
          <w:color w:val="000000"/>
          <w:szCs w:val="24"/>
          <w:highlight w:val="yellow"/>
        </w:rPr>
      </w:pPr>
    </w:p>
    <w:p w14:paraId="5A3A6325" w14:textId="77777777" w:rsidR="00005581" w:rsidRDefault="00005581" w:rsidP="00005581">
      <w:pPr>
        <w:spacing w:after="200"/>
        <w:ind w:right="72"/>
        <w:jc w:val="left"/>
        <w:rPr>
          <w:color w:val="000000"/>
          <w:szCs w:val="24"/>
          <w:highlight w:val="yellow"/>
        </w:rPr>
      </w:pPr>
    </w:p>
    <w:p w14:paraId="0CFA5C5C" w14:textId="77777777" w:rsidR="00005581" w:rsidRDefault="00005581" w:rsidP="00005581">
      <w:pPr>
        <w:spacing w:after="200"/>
        <w:ind w:right="72"/>
        <w:jc w:val="left"/>
        <w:rPr>
          <w:color w:val="000000"/>
          <w:szCs w:val="24"/>
          <w:highlight w:val="yellow"/>
        </w:rPr>
      </w:pPr>
    </w:p>
    <w:p w14:paraId="7BB5E7B2" w14:textId="77777777" w:rsidR="00005581" w:rsidRDefault="00005581" w:rsidP="00005581">
      <w:pPr>
        <w:spacing w:after="200"/>
        <w:ind w:right="72"/>
        <w:jc w:val="left"/>
        <w:rPr>
          <w:color w:val="000000"/>
          <w:szCs w:val="24"/>
          <w:highlight w:val="yellow"/>
        </w:rPr>
      </w:pPr>
    </w:p>
    <w:p w14:paraId="0C86934D" w14:textId="77777777" w:rsidR="00005581" w:rsidRDefault="00005581" w:rsidP="00005581">
      <w:pPr>
        <w:spacing w:after="200"/>
        <w:ind w:right="72"/>
        <w:jc w:val="left"/>
        <w:rPr>
          <w:color w:val="000000"/>
          <w:szCs w:val="24"/>
          <w:highlight w:val="yellow"/>
        </w:rPr>
      </w:pPr>
    </w:p>
    <w:p w14:paraId="21CD995C" w14:textId="77777777" w:rsidR="00005581" w:rsidRDefault="00005581" w:rsidP="00005581">
      <w:pPr>
        <w:spacing w:after="200"/>
        <w:ind w:right="72"/>
        <w:jc w:val="left"/>
        <w:rPr>
          <w:color w:val="000000"/>
          <w:szCs w:val="24"/>
          <w:highlight w:val="yellow"/>
        </w:rPr>
      </w:pPr>
    </w:p>
    <w:p w14:paraId="67813496" w14:textId="6008105B" w:rsidR="00005581" w:rsidRDefault="00005581" w:rsidP="00005581">
      <w:pPr>
        <w:spacing w:after="200"/>
        <w:ind w:right="72"/>
        <w:jc w:val="left"/>
        <w:rPr>
          <w:color w:val="000000"/>
          <w:szCs w:val="24"/>
          <w:highlight w:val="yellow"/>
        </w:rPr>
      </w:pPr>
    </w:p>
    <w:p w14:paraId="30686613" w14:textId="76EFDE7F" w:rsidR="00005581" w:rsidRDefault="00005581" w:rsidP="00005581">
      <w:pPr>
        <w:spacing w:after="200"/>
        <w:ind w:right="72"/>
        <w:jc w:val="left"/>
        <w:rPr>
          <w:color w:val="000000"/>
          <w:szCs w:val="24"/>
          <w:highlight w:val="yellow"/>
        </w:rPr>
      </w:pPr>
    </w:p>
    <w:p w14:paraId="6B379EC0" w14:textId="7D46645B" w:rsidR="00005581" w:rsidRDefault="00005581" w:rsidP="00005581">
      <w:pPr>
        <w:spacing w:after="200"/>
        <w:ind w:right="72"/>
        <w:jc w:val="left"/>
        <w:rPr>
          <w:color w:val="000000"/>
          <w:szCs w:val="24"/>
          <w:highlight w:val="yellow"/>
        </w:rPr>
      </w:pPr>
    </w:p>
    <w:p w14:paraId="10850580" w14:textId="0A7B1EA6" w:rsidR="00005581" w:rsidRDefault="00005581" w:rsidP="00005581">
      <w:pPr>
        <w:spacing w:after="200"/>
        <w:ind w:right="72"/>
        <w:jc w:val="left"/>
        <w:rPr>
          <w:color w:val="000000"/>
          <w:szCs w:val="24"/>
          <w:highlight w:val="yellow"/>
        </w:rPr>
      </w:pPr>
    </w:p>
    <w:p w14:paraId="62CB5A59" w14:textId="77777777" w:rsidR="00005581" w:rsidRPr="000355B0" w:rsidRDefault="00005581" w:rsidP="00005581">
      <w:pPr>
        <w:spacing w:after="200"/>
        <w:ind w:right="72"/>
        <w:jc w:val="center"/>
        <w:rPr>
          <w:b/>
          <w:color w:val="000000"/>
          <w:sz w:val="36"/>
          <w:szCs w:val="24"/>
        </w:rPr>
      </w:pPr>
      <w:r>
        <w:rPr>
          <w:b/>
          <w:color w:val="000000"/>
          <w:sz w:val="36"/>
          <w:szCs w:val="24"/>
        </w:rPr>
        <w:t>A</w:t>
      </w:r>
      <w:r w:rsidRPr="000355B0">
        <w:rPr>
          <w:b/>
          <w:color w:val="000000"/>
          <w:sz w:val="36"/>
          <w:szCs w:val="24"/>
        </w:rPr>
        <w:t>nnex II</w:t>
      </w:r>
    </w:p>
    <w:p w14:paraId="2E55EBD7" w14:textId="77777777" w:rsidR="00005581" w:rsidRPr="0022098B" w:rsidRDefault="00005581" w:rsidP="00005581">
      <w:pPr>
        <w:spacing w:after="200"/>
        <w:ind w:right="72"/>
        <w:jc w:val="center"/>
        <w:rPr>
          <w:rFonts w:ascii="Arial" w:hAnsi="Arial" w:cs="Arial"/>
          <w:b/>
          <w:color w:val="000000"/>
          <w:sz w:val="36"/>
          <w:szCs w:val="24"/>
        </w:rPr>
      </w:pPr>
      <w:r w:rsidRPr="0022098B">
        <w:rPr>
          <w:rFonts w:ascii="Arial" w:hAnsi="Arial" w:cs="Arial"/>
          <w:b/>
          <w:color w:val="000000"/>
          <w:sz w:val="32"/>
          <w:szCs w:val="24"/>
        </w:rPr>
        <w:t>CENTRAL ELECTRICYTY BOARD</w:t>
      </w:r>
      <w:r w:rsidRPr="0022098B">
        <w:rPr>
          <w:rFonts w:ascii="Arial" w:hAnsi="Arial" w:cs="Arial"/>
          <w:b/>
          <w:color w:val="000000"/>
          <w:sz w:val="32"/>
          <w:szCs w:val="24"/>
        </w:rPr>
        <w:br/>
        <w:t>Cable Pre-Installation OTDR Test Certificate</w:t>
      </w:r>
    </w:p>
    <w:p w14:paraId="4B8CF951" w14:textId="77777777" w:rsidR="00005581" w:rsidRPr="0022098B" w:rsidRDefault="00005581" w:rsidP="00005581">
      <w:pPr>
        <w:spacing w:after="200"/>
        <w:ind w:right="72"/>
        <w:rPr>
          <w:rFonts w:ascii="Arial" w:hAnsi="Arial" w:cs="Arial"/>
          <w:color w:val="000000"/>
          <w:szCs w:val="24"/>
        </w:rPr>
      </w:pPr>
      <w:r w:rsidRPr="0022098B">
        <w:rPr>
          <w:rFonts w:ascii="Arial" w:hAnsi="Arial" w:cs="Arial"/>
          <w:color w:val="000000"/>
          <w:szCs w:val="24"/>
        </w:rPr>
        <w:t xml:space="preserve">This is to certify that OTDR test has been carried out in </w:t>
      </w:r>
      <w:r>
        <w:rPr>
          <w:rFonts w:ascii="Arial" w:hAnsi="Arial" w:cs="Arial"/>
          <w:color w:val="000000"/>
          <w:szCs w:val="24"/>
        </w:rPr>
        <w:t xml:space="preserve">the optical fibre </w:t>
      </w:r>
      <w:r w:rsidRPr="0022098B">
        <w:rPr>
          <w:rFonts w:ascii="Arial" w:hAnsi="Arial" w:cs="Arial"/>
          <w:color w:val="000000"/>
          <w:szCs w:val="24"/>
        </w:rPr>
        <w:t>cable drum earmarked by the CEB.</w:t>
      </w:r>
    </w:p>
    <w:p w14:paraId="7A45709D" w14:textId="77777777" w:rsidR="00005581" w:rsidRDefault="00005581" w:rsidP="00005581">
      <w:pPr>
        <w:spacing w:after="200"/>
        <w:ind w:right="72"/>
        <w:jc w:val="left"/>
        <w:rPr>
          <w:rFonts w:ascii="Arial" w:hAnsi="Arial" w:cs="Arial"/>
          <w:color w:val="000000"/>
          <w:szCs w:val="24"/>
        </w:rPr>
      </w:pPr>
    </w:p>
    <w:p w14:paraId="54FE2F38" w14:textId="77777777" w:rsidR="00005581" w:rsidRDefault="00005581" w:rsidP="00005581">
      <w:pPr>
        <w:spacing w:after="200"/>
        <w:ind w:right="72"/>
        <w:jc w:val="left"/>
        <w:rPr>
          <w:rFonts w:ascii="Arial" w:hAnsi="Arial" w:cs="Arial"/>
          <w:color w:val="000000"/>
          <w:szCs w:val="24"/>
        </w:rPr>
      </w:pPr>
      <w:r w:rsidRPr="00D31E1B">
        <w:rPr>
          <w:rFonts w:ascii="Arial" w:hAnsi="Arial" w:cs="Arial"/>
          <w:b/>
          <w:color w:val="000000"/>
          <w:szCs w:val="24"/>
        </w:rPr>
        <w:t>Cable Drum Reference No.:</w:t>
      </w:r>
      <w:r w:rsidRPr="00D31E1B">
        <w:rPr>
          <w:rFonts w:ascii="Arial" w:hAnsi="Arial" w:cs="Arial"/>
          <w:color w:val="000000"/>
          <w:szCs w:val="24"/>
        </w:rPr>
        <w:t xml:space="preserve"> ……………………………………………………………….</w:t>
      </w:r>
    </w:p>
    <w:p w14:paraId="36665EAC" w14:textId="77777777" w:rsidR="00005581" w:rsidRPr="0022098B" w:rsidRDefault="00005581" w:rsidP="00005581">
      <w:pPr>
        <w:spacing w:after="200"/>
        <w:ind w:right="72"/>
        <w:jc w:val="left"/>
        <w:rPr>
          <w:rFonts w:ascii="Arial" w:hAnsi="Arial" w:cs="Arial"/>
          <w:color w:val="000000"/>
          <w:szCs w:val="24"/>
        </w:rPr>
      </w:pPr>
    </w:p>
    <w:p w14:paraId="104AB278" w14:textId="77777777" w:rsidR="00005581" w:rsidRPr="0022098B" w:rsidRDefault="00005581" w:rsidP="00005581">
      <w:pPr>
        <w:spacing w:after="200"/>
        <w:ind w:right="72"/>
        <w:jc w:val="left"/>
        <w:rPr>
          <w:rFonts w:ascii="Arial" w:hAnsi="Arial" w:cs="Arial"/>
          <w:color w:val="000000"/>
          <w:szCs w:val="24"/>
        </w:rPr>
      </w:pPr>
      <w:r w:rsidRPr="0022098B">
        <w:rPr>
          <w:rFonts w:ascii="Arial" w:hAnsi="Arial" w:cs="Arial"/>
          <w:b/>
          <w:color w:val="000000"/>
          <w:szCs w:val="24"/>
        </w:rPr>
        <w:t>Results</w:t>
      </w:r>
      <w:r>
        <w:rPr>
          <w:rFonts w:ascii="Arial" w:hAnsi="Arial" w:cs="Arial"/>
          <w:b/>
          <w:color w:val="000000"/>
          <w:szCs w:val="24"/>
        </w:rPr>
        <w:t>/Remarks</w:t>
      </w:r>
      <w:r w:rsidRPr="0022098B">
        <w:rPr>
          <w:rFonts w:ascii="Arial" w:hAnsi="Arial" w:cs="Arial"/>
          <w:b/>
          <w:color w:val="000000"/>
          <w:szCs w:val="24"/>
        </w:rPr>
        <w:t>:</w:t>
      </w:r>
      <w:r w:rsidRPr="0022098B">
        <w:rPr>
          <w:rFonts w:ascii="Arial" w:hAnsi="Arial" w:cs="Arial"/>
          <w:color w:val="000000"/>
          <w:szCs w:val="24"/>
        </w:rPr>
        <w:t xml:space="preserve"> ………………………………………………………………………………………………….</w:t>
      </w:r>
    </w:p>
    <w:p w14:paraId="1CAD7219" w14:textId="77777777" w:rsidR="00005581" w:rsidRPr="0022098B" w:rsidRDefault="00005581" w:rsidP="00005581">
      <w:pPr>
        <w:spacing w:after="200"/>
        <w:ind w:right="72"/>
        <w:jc w:val="left"/>
        <w:rPr>
          <w:rFonts w:ascii="Arial" w:hAnsi="Arial" w:cs="Arial"/>
          <w:color w:val="000000"/>
          <w:szCs w:val="24"/>
        </w:rPr>
      </w:pPr>
      <w:r w:rsidRPr="0022098B">
        <w:rPr>
          <w:rFonts w:ascii="Arial" w:hAnsi="Arial" w:cs="Arial"/>
          <w:color w:val="000000"/>
          <w:szCs w:val="24"/>
        </w:rPr>
        <w:t>………………………………………………………………………………………………….</w:t>
      </w:r>
    </w:p>
    <w:p w14:paraId="44FEEE04" w14:textId="77777777" w:rsidR="00005581" w:rsidRPr="0022098B" w:rsidRDefault="00005581" w:rsidP="00005581">
      <w:pPr>
        <w:spacing w:after="200"/>
        <w:ind w:right="72"/>
        <w:jc w:val="left"/>
        <w:rPr>
          <w:rFonts w:ascii="Arial" w:hAnsi="Arial" w:cs="Arial"/>
          <w:color w:val="000000"/>
          <w:szCs w:val="24"/>
        </w:rPr>
      </w:pPr>
      <w:r w:rsidRPr="0022098B">
        <w:rPr>
          <w:rFonts w:ascii="Arial" w:hAnsi="Arial" w:cs="Arial"/>
          <w:color w:val="000000"/>
          <w:szCs w:val="24"/>
        </w:rPr>
        <w:t>………………………………………………………………………………………………….</w:t>
      </w:r>
    </w:p>
    <w:p w14:paraId="02FDED7E" w14:textId="77777777" w:rsidR="00005581" w:rsidRPr="0022098B" w:rsidRDefault="00005581" w:rsidP="00005581">
      <w:pPr>
        <w:spacing w:after="200"/>
        <w:ind w:right="72"/>
        <w:jc w:val="left"/>
        <w:rPr>
          <w:rFonts w:ascii="Arial" w:hAnsi="Arial" w:cs="Arial"/>
          <w:color w:val="000000"/>
          <w:szCs w:val="24"/>
        </w:rPr>
      </w:pPr>
      <w:r w:rsidRPr="0022098B">
        <w:rPr>
          <w:rFonts w:ascii="Arial" w:hAnsi="Arial" w:cs="Arial"/>
          <w:color w:val="000000"/>
          <w:szCs w:val="24"/>
        </w:rPr>
        <w:t>………………………………………………………………………………………………….</w:t>
      </w:r>
    </w:p>
    <w:p w14:paraId="628CACAD" w14:textId="77777777" w:rsidR="00005581" w:rsidRPr="0022098B" w:rsidRDefault="00005581" w:rsidP="00005581">
      <w:pPr>
        <w:spacing w:after="200"/>
        <w:ind w:right="72"/>
        <w:jc w:val="left"/>
        <w:rPr>
          <w:rFonts w:ascii="Arial" w:hAnsi="Arial" w:cs="Arial"/>
          <w:color w:val="000000"/>
          <w:szCs w:val="24"/>
        </w:rPr>
      </w:pPr>
    </w:p>
    <w:p w14:paraId="49C941A4" w14:textId="77777777" w:rsidR="00005581" w:rsidRPr="0022098B" w:rsidRDefault="00005581" w:rsidP="00005581">
      <w:pPr>
        <w:spacing w:after="200"/>
        <w:ind w:right="72"/>
        <w:rPr>
          <w:rFonts w:ascii="Arial" w:hAnsi="Arial" w:cs="Arial"/>
          <w:color w:val="000000"/>
          <w:szCs w:val="24"/>
        </w:rPr>
      </w:pPr>
      <w:r w:rsidRPr="0022098B">
        <w:rPr>
          <w:rFonts w:ascii="Arial" w:hAnsi="Arial" w:cs="Arial"/>
          <w:b/>
          <w:color w:val="000000"/>
          <w:szCs w:val="24"/>
        </w:rPr>
        <w:t>NB:</w:t>
      </w:r>
      <w:r w:rsidRPr="0022098B">
        <w:rPr>
          <w:rFonts w:ascii="Arial" w:hAnsi="Arial" w:cs="Arial"/>
          <w:color w:val="000000"/>
          <w:szCs w:val="24"/>
        </w:rPr>
        <w:t xml:space="preserve"> OTDR test results/traces have to be saved and provided to CEB in soft copy format.</w:t>
      </w:r>
    </w:p>
    <w:p w14:paraId="48E8046C" w14:textId="77777777" w:rsidR="00005581" w:rsidRPr="0022098B" w:rsidRDefault="00005581" w:rsidP="00005581">
      <w:pPr>
        <w:spacing w:after="200"/>
        <w:ind w:right="72"/>
        <w:jc w:val="left"/>
        <w:rPr>
          <w:rFonts w:ascii="Arial" w:hAnsi="Arial" w:cs="Arial"/>
          <w:color w:val="000000"/>
          <w:szCs w:val="24"/>
        </w:rPr>
      </w:pPr>
    </w:p>
    <w:p w14:paraId="07FE86E5" w14:textId="77777777" w:rsidR="00005581" w:rsidRDefault="00005581" w:rsidP="00005581">
      <w:pPr>
        <w:spacing w:after="200"/>
        <w:ind w:right="72"/>
        <w:jc w:val="left"/>
        <w:rPr>
          <w:rFonts w:ascii="Arial" w:hAnsi="Arial" w:cs="Arial"/>
          <w:color w:val="000000"/>
          <w:szCs w:val="24"/>
        </w:rPr>
      </w:pPr>
      <w:r w:rsidRPr="0022098B">
        <w:rPr>
          <w:rFonts w:ascii="Arial" w:hAnsi="Arial" w:cs="Arial"/>
          <w:b/>
          <w:color w:val="000000"/>
          <w:szCs w:val="24"/>
        </w:rPr>
        <w:t>Name of CEB Representative:</w:t>
      </w:r>
      <w:r w:rsidRPr="0022098B">
        <w:rPr>
          <w:rFonts w:ascii="Arial" w:hAnsi="Arial" w:cs="Arial"/>
          <w:color w:val="000000"/>
          <w:szCs w:val="24"/>
        </w:rPr>
        <w:t xml:space="preserve"> ……………………………………………..</w:t>
      </w:r>
    </w:p>
    <w:p w14:paraId="4A89A2A2" w14:textId="77777777" w:rsidR="00005581" w:rsidRPr="0022098B" w:rsidRDefault="00005581" w:rsidP="00005581">
      <w:pPr>
        <w:spacing w:after="200"/>
        <w:ind w:right="72"/>
        <w:jc w:val="left"/>
        <w:rPr>
          <w:rFonts w:ascii="Arial" w:hAnsi="Arial" w:cs="Arial"/>
          <w:color w:val="000000"/>
          <w:szCs w:val="24"/>
        </w:rPr>
      </w:pPr>
      <w:r w:rsidRPr="00433EAB">
        <w:rPr>
          <w:rFonts w:ascii="Arial" w:hAnsi="Arial" w:cs="Arial"/>
          <w:b/>
          <w:color w:val="000000"/>
          <w:szCs w:val="24"/>
        </w:rPr>
        <w:t>Job Title:</w:t>
      </w:r>
      <w:r>
        <w:rPr>
          <w:rFonts w:ascii="Arial" w:hAnsi="Arial" w:cs="Arial"/>
          <w:color w:val="000000"/>
          <w:szCs w:val="24"/>
        </w:rPr>
        <w:t xml:space="preserve"> ………………………………………………….</w:t>
      </w:r>
    </w:p>
    <w:p w14:paraId="1D30F779" w14:textId="77777777" w:rsidR="00005581" w:rsidRDefault="00005581" w:rsidP="00005581">
      <w:pPr>
        <w:spacing w:after="200"/>
        <w:ind w:right="72"/>
        <w:jc w:val="left"/>
        <w:rPr>
          <w:rFonts w:ascii="Arial" w:hAnsi="Arial" w:cs="Arial"/>
          <w:color w:val="000000"/>
          <w:szCs w:val="24"/>
        </w:rPr>
      </w:pPr>
      <w:r w:rsidRPr="0022098B">
        <w:rPr>
          <w:rFonts w:ascii="Arial" w:hAnsi="Arial" w:cs="Arial"/>
          <w:b/>
          <w:color w:val="000000"/>
          <w:szCs w:val="24"/>
        </w:rPr>
        <w:t>Signature:</w:t>
      </w:r>
      <w:r w:rsidRPr="0022098B">
        <w:rPr>
          <w:rFonts w:ascii="Arial" w:hAnsi="Arial" w:cs="Arial"/>
          <w:color w:val="000000"/>
          <w:szCs w:val="24"/>
        </w:rPr>
        <w:t xml:space="preserve"> ……………………………………………….</w:t>
      </w:r>
    </w:p>
    <w:p w14:paraId="7A928F88" w14:textId="77777777" w:rsidR="00005581" w:rsidRPr="0022098B" w:rsidRDefault="00005581" w:rsidP="00005581">
      <w:pPr>
        <w:spacing w:after="200"/>
        <w:ind w:right="72"/>
        <w:jc w:val="left"/>
        <w:rPr>
          <w:rFonts w:ascii="Arial" w:hAnsi="Arial" w:cs="Arial"/>
          <w:color w:val="000000"/>
          <w:szCs w:val="24"/>
        </w:rPr>
      </w:pPr>
      <w:r w:rsidRPr="00723465">
        <w:rPr>
          <w:rFonts w:ascii="Arial" w:hAnsi="Arial" w:cs="Arial"/>
          <w:b/>
          <w:color w:val="000000"/>
          <w:szCs w:val="24"/>
        </w:rPr>
        <w:t>Date:</w:t>
      </w:r>
      <w:r>
        <w:rPr>
          <w:rFonts w:ascii="Arial" w:hAnsi="Arial" w:cs="Arial"/>
          <w:color w:val="000000"/>
          <w:szCs w:val="24"/>
        </w:rPr>
        <w:t xml:space="preserve"> ………………………………………</w:t>
      </w:r>
    </w:p>
    <w:p w14:paraId="6399458C" w14:textId="77777777" w:rsidR="00005581" w:rsidRPr="0022098B" w:rsidRDefault="00005581" w:rsidP="00005581">
      <w:pPr>
        <w:spacing w:after="200"/>
        <w:ind w:right="72"/>
        <w:jc w:val="left"/>
        <w:rPr>
          <w:rFonts w:ascii="Arial" w:hAnsi="Arial" w:cs="Arial"/>
          <w:color w:val="000000"/>
          <w:szCs w:val="24"/>
        </w:rPr>
      </w:pPr>
    </w:p>
    <w:p w14:paraId="0A0DF07E" w14:textId="77777777" w:rsidR="00005581" w:rsidRDefault="00005581" w:rsidP="00005581">
      <w:pPr>
        <w:spacing w:after="200"/>
        <w:ind w:right="72"/>
        <w:jc w:val="left"/>
        <w:rPr>
          <w:rFonts w:ascii="Arial" w:hAnsi="Arial" w:cs="Arial"/>
          <w:color w:val="000000"/>
          <w:szCs w:val="24"/>
        </w:rPr>
      </w:pPr>
      <w:r w:rsidRPr="0022098B">
        <w:rPr>
          <w:rFonts w:ascii="Arial" w:hAnsi="Arial" w:cs="Arial"/>
          <w:b/>
          <w:color w:val="000000"/>
          <w:szCs w:val="24"/>
        </w:rPr>
        <w:t>Name of Contractor’s Representative:</w:t>
      </w:r>
      <w:r w:rsidRPr="0022098B">
        <w:rPr>
          <w:rFonts w:ascii="Arial" w:hAnsi="Arial" w:cs="Arial"/>
          <w:color w:val="000000"/>
          <w:szCs w:val="24"/>
        </w:rPr>
        <w:t xml:space="preserve"> ………………………………………………</w:t>
      </w:r>
    </w:p>
    <w:p w14:paraId="53CFC313" w14:textId="77777777" w:rsidR="00005581" w:rsidRPr="0022098B" w:rsidRDefault="00005581" w:rsidP="00005581">
      <w:pPr>
        <w:spacing w:after="200"/>
        <w:ind w:right="72"/>
        <w:jc w:val="left"/>
        <w:rPr>
          <w:rFonts w:ascii="Arial" w:hAnsi="Arial" w:cs="Arial"/>
          <w:color w:val="000000"/>
          <w:szCs w:val="24"/>
        </w:rPr>
      </w:pPr>
      <w:r w:rsidRPr="00433EAB">
        <w:rPr>
          <w:rFonts w:ascii="Arial" w:hAnsi="Arial" w:cs="Arial"/>
          <w:b/>
          <w:color w:val="000000"/>
          <w:szCs w:val="24"/>
        </w:rPr>
        <w:t>Job Title:</w:t>
      </w:r>
      <w:r>
        <w:rPr>
          <w:rFonts w:ascii="Arial" w:hAnsi="Arial" w:cs="Arial"/>
          <w:color w:val="000000"/>
          <w:szCs w:val="24"/>
        </w:rPr>
        <w:t xml:space="preserve"> ………………………………………………….</w:t>
      </w:r>
    </w:p>
    <w:p w14:paraId="647B9DAC" w14:textId="77777777" w:rsidR="00005581" w:rsidRPr="0022098B" w:rsidRDefault="00005581" w:rsidP="00005581">
      <w:pPr>
        <w:spacing w:after="200"/>
        <w:ind w:right="72"/>
        <w:jc w:val="left"/>
        <w:rPr>
          <w:rFonts w:ascii="Arial" w:hAnsi="Arial" w:cs="Arial"/>
          <w:color w:val="000000"/>
          <w:szCs w:val="24"/>
        </w:rPr>
      </w:pPr>
      <w:r w:rsidRPr="0022098B">
        <w:rPr>
          <w:rFonts w:ascii="Arial" w:hAnsi="Arial" w:cs="Arial"/>
          <w:b/>
          <w:color w:val="000000"/>
          <w:szCs w:val="24"/>
        </w:rPr>
        <w:t>Signature:</w:t>
      </w:r>
      <w:r w:rsidRPr="0022098B">
        <w:rPr>
          <w:rFonts w:ascii="Arial" w:hAnsi="Arial" w:cs="Arial"/>
          <w:color w:val="000000"/>
          <w:szCs w:val="24"/>
        </w:rPr>
        <w:t xml:space="preserve"> ………………………………………………….</w:t>
      </w:r>
    </w:p>
    <w:p w14:paraId="755CAD4B" w14:textId="77777777" w:rsidR="00005581" w:rsidRPr="0022098B" w:rsidRDefault="00005581" w:rsidP="00005581">
      <w:pPr>
        <w:spacing w:after="200"/>
        <w:ind w:right="72"/>
        <w:jc w:val="left"/>
        <w:rPr>
          <w:rFonts w:ascii="Arial" w:hAnsi="Arial" w:cs="Arial"/>
          <w:color w:val="000000"/>
          <w:szCs w:val="24"/>
        </w:rPr>
      </w:pPr>
      <w:r w:rsidRPr="0022098B">
        <w:rPr>
          <w:rFonts w:ascii="Arial" w:hAnsi="Arial" w:cs="Arial"/>
          <w:b/>
          <w:color w:val="000000"/>
          <w:szCs w:val="24"/>
        </w:rPr>
        <w:t>Date:</w:t>
      </w:r>
      <w:r w:rsidRPr="0022098B">
        <w:rPr>
          <w:rFonts w:ascii="Arial" w:hAnsi="Arial" w:cs="Arial"/>
          <w:color w:val="000000"/>
          <w:szCs w:val="24"/>
        </w:rPr>
        <w:t xml:space="preserve"> …………………………………………</w:t>
      </w:r>
    </w:p>
    <w:p w14:paraId="7F70FFF7" w14:textId="77777777" w:rsidR="00005581" w:rsidRDefault="00005581" w:rsidP="00005581">
      <w:pPr>
        <w:pStyle w:val="Level3"/>
        <w:numPr>
          <w:ilvl w:val="0"/>
          <w:numId w:val="0"/>
        </w:numPr>
        <w:ind w:left="1661" w:hanging="851"/>
        <w:rPr>
          <w:rFonts w:ascii="Book Antiqua" w:hAnsi="Book Antiqua"/>
          <w:sz w:val="24"/>
          <w:szCs w:val="24"/>
        </w:rPr>
      </w:pPr>
    </w:p>
    <w:p w14:paraId="3DCE6AED" w14:textId="7B884357" w:rsidR="00797984" w:rsidRPr="00AA1363" w:rsidRDefault="00797984" w:rsidP="00213E71">
      <w:pPr>
        <w:rPr>
          <w:b/>
          <w:szCs w:val="24"/>
        </w:rPr>
        <w:sectPr w:rsidR="00797984" w:rsidRPr="00AA1363" w:rsidSect="00E41D99">
          <w:headerReference w:type="default" r:id="rId19"/>
          <w:pgSz w:w="11907" w:h="16839" w:code="9"/>
          <w:pgMar w:top="990" w:right="1440" w:bottom="360" w:left="1440" w:header="720" w:footer="720" w:gutter="0"/>
          <w:cols w:space="720"/>
          <w:docGrid w:linePitch="360"/>
        </w:sectPr>
      </w:pPr>
    </w:p>
    <w:p w14:paraId="32E8E7F5" w14:textId="77777777" w:rsidR="00466B28" w:rsidRPr="00FD0316" w:rsidRDefault="00466B28" w:rsidP="00466B28">
      <w:pPr>
        <w:pStyle w:val="Subtitle"/>
      </w:pPr>
      <w:bookmarkStart w:id="30" w:name="_Toc454356422"/>
      <w:r w:rsidRPr="00FD0316">
        <w:lastRenderedPageBreak/>
        <w:t xml:space="preserve">Section </w:t>
      </w:r>
      <w:r w:rsidRPr="00FD0316">
        <w:rPr>
          <w:lang w:val="en-US"/>
        </w:rPr>
        <w:t>IV</w:t>
      </w:r>
      <w:r w:rsidRPr="00FD0316">
        <w:t xml:space="preserve"> – </w:t>
      </w:r>
      <w:r w:rsidRPr="00FD0316">
        <w:rPr>
          <w:lang w:val="en-US"/>
        </w:rPr>
        <w:t>Framework agreement</w:t>
      </w:r>
      <w:bookmarkEnd w:id="30"/>
      <w:r w:rsidRPr="00FD0316">
        <w:t xml:space="preserve">  </w:t>
      </w:r>
    </w:p>
    <w:p w14:paraId="2C175E06" w14:textId="77777777" w:rsidR="00BB2254" w:rsidRPr="00FD0316" w:rsidRDefault="00BB2254" w:rsidP="00DB6095">
      <w:pPr>
        <w:rPr>
          <w:b/>
          <w:bCs/>
          <w:u w:val="single"/>
        </w:rPr>
      </w:pPr>
    </w:p>
    <w:p w14:paraId="177ED29D" w14:textId="77777777" w:rsidR="008C5EB0" w:rsidRPr="00FD0316" w:rsidRDefault="008C5EB0" w:rsidP="008C5EB0">
      <w:pPr>
        <w:jc w:val="center"/>
        <w:rPr>
          <w:b/>
          <w:bCs/>
        </w:rPr>
      </w:pPr>
      <w:r w:rsidRPr="00FD0316">
        <w:rPr>
          <w:b/>
          <w:bCs/>
          <w:u w:val="single"/>
        </w:rPr>
        <w:t>DATED                                         </w:t>
      </w:r>
    </w:p>
    <w:p w14:paraId="7762A0FB" w14:textId="77777777" w:rsidR="008C5EB0" w:rsidRPr="00FD0316" w:rsidRDefault="008C5EB0" w:rsidP="008C5EB0">
      <w:pPr>
        <w:jc w:val="center"/>
        <w:rPr>
          <w:b/>
          <w:bCs/>
        </w:rPr>
      </w:pPr>
    </w:p>
    <w:p w14:paraId="1DC6B61F" w14:textId="77777777" w:rsidR="008C5EB0" w:rsidRPr="00FD0316" w:rsidRDefault="008C5EB0" w:rsidP="008C5EB0">
      <w:pPr>
        <w:jc w:val="center"/>
        <w:rPr>
          <w:b/>
          <w:bCs/>
        </w:rPr>
      </w:pPr>
    </w:p>
    <w:p w14:paraId="6B457D54" w14:textId="77777777" w:rsidR="008C5EB0" w:rsidRPr="00FD0316" w:rsidRDefault="008C5EB0" w:rsidP="008C5EB0">
      <w:pPr>
        <w:jc w:val="center"/>
        <w:rPr>
          <w:b/>
          <w:bCs/>
        </w:rPr>
      </w:pPr>
    </w:p>
    <w:p w14:paraId="63E5F6F3" w14:textId="77777777" w:rsidR="008C5EB0" w:rsidRPr="00FD0316" w:rsidRDefault="008C5EB0" w:rsidP="008C5EB0"/>
    <w:p w14:paraId="083FB6CD" w14:textId="77777777" w:rsidR="008C5EB0" w:rsidRPr="00FD0316" w:rsidRDefault="00650C1E" w:rsidP="008C5EB0">
      <w:pPr>
        <w:tabs>
          <w:tab w:val="center" w:pos="4678"/>
        </w:tabs>
        <w:spacing w:after="240"/>
        <w:jc w:val="center"/>
        <w:rPr>
          <w:b/>
          <w:bCs/>
          <w:caps/>
        </w:rPr>
      </w:pPr>
      <w:r w:rsidRPr="00FD0316">
        <w:rPr>
          <w:b/>
          <w:bCs/>
        </w:rPr>
        <w:t>CENTRAL ELECTRICITY BOARD</w:t>
      </w:r>
    </w:p>
    <w:p w14:paraId="0F5486E1" w14:textId="77777777" w:rsidR="008C5EB0" w:rsidRPr="00FD0316" w:rsidRDefault="008C5EB0" w:rsidP="008C5EB0">
      <w:pPr>
        <w:tabs>
          <w:tab w:val="center" w:pos="4678"/>
        </w:tabs>
        <w:spacing w:after="240"/>
        <w:jc w:val="center"/>
        <w:rPr>
          <w:b/>
          <w:bCs/>
          <w:caps/>
        </w:rPr>
      </w:pPr>
      <w:r w:rsidRPr="00FD0316">
        <w:rPr>
          <w:b/>
          <w:bCs/>
          <w:caps/>
        </w:rPr>
        <w:t>and</w:t>
      </w:r>
    </w:p>
    <w:p w14:paraId="38C72641" w14:textId="77777777" w:rsidR="008C5EB0" w:rsidRPr="00FD0316" w:rsidRDefault="008C5EB0" w:rsidP="008C5EB0"/>
    <w:p w14:paraId="4B134E26" w14:textId="77777777" w:rsidR="008C5EB0" w:rsidRPr="00FD0316" w:rsidRDefault="008C5EB0" w:rsidP="008C5EB0">
      <w:pPr>
        <w:tabs>
          <w:tab w:val="center" w:pos="4678"/>
        </w:tabs>
        <w:spacing w:after="240"/>
        <w:jc w:val="center"/>
        <w:rPr>
          <w:b/>
          <w:bCs/>
          <w:caps/>
        </w:rPr>
      </w:pPr>
      <w:r w:rsidRPr="00FD0316">
        <w:rPr>
          <w:b/>
          <w:bCs/>
        </w:rPr>
        <w:t xml:space="preserve"> </w:t>
      </w:r>
      <w:r w:rsidRPr="00FD0316">
        <w:rPr>
          <w:b/>
          <w:bCs/>
          <w:caps/>
        </w:rPr>
        <w:t>[CONTRACTOR]</w:t>
      </w:r>
    </w:p>
    <w:p w14:paraId="3EA9ED09" w14:textId="77777777" w:rsidR="008C5EB0" w:rsidRPr="00FD0316" w:rsidRDefault="008C5EB0" w:rsidP="008C5EB0">
      <w:pPr>
        <w:tabs>
          <w:tab w:val="center" w:pos="4678"/>
        </w:tabs>
        <w:jc w:val="center"/>
      </w:pPr>
    </w:p>
    <w:p w14:paraId="17F734F5" w14:textId="77777777" w:rsidR="008C5EB0" w:rsidRPr="00FD0316" w:rsidRDefault="008C5EB0" w:rsidP="008C5EB0">
      <w:pPr>
        <w:tabs>
          <w:tab w:val="center" w:pos="4678"/>
        </w:tabs>
        <w:jc w:val="center"/>
      </w:pPr>
    </w:p>
    <w:p w14:paraId="01B767CF" w14:textId="77777777" w:rsidR="008C5EB0" w:rsidRPr="00FD0316" w:rsidRDefault="008C5EB0" w:rsidP="008C5EB0">
      <w:pPr>
        <w:pStyle w:val="MainHeading"/>
        <w:keepLines w:val="0"/>
        <w:numPr>
          <w:ilvl w:val="0"/>
          <w:numId w:val="0"/>
        </w:numPr>
        <w:tabs>
          <w:tab w:val="center" w:pos="4678"/>
        </w:tabs>
        <w:spacing w:after="0"/>
        <w:rPr>
          <w:rFonts w:ascii="Book Antiqua" w:hAnsi="Book Antiqua" w:cs="Times New Roman"/>
          <w:bCs/>
          <w:caps w:val="0"/>
        </w:rPr>
      </w:pPr>
      <w:bookmarkStart w:id="31" w:name="_Toc366360026"/>
      <w:bookmarkStart w:id="32" w:name="_Toc366360855"/>
      <w:bookmarkStart w:id="33" w:name="_Toc366389099"/>
      <w:r w:rsidRPr="00FD0316">
        <w:rPr>
          <w:rFonts w:ascii="Book Antiqua" w:hAnsi="Book Antiqua" w:cs="Times New Roman"/>
          <w:bCs/>
          <w:caps w:val="0"/>
        </w:rPr>
        <w:t>Model Works Framework Agreement</w:t>
      </w:r>
      <w:bookmarkEnd w:id="31"/>
      <w:bookmarkEnd w:id="32"/>
      <w:bookmarkEnd w:id="33"/>
      <w:r w:rsidRPr="00FD0316">
        <w:rPr>
          <w:rFonts w:ascii="Book Antiqua" w:hAnsi="Book Antiqua" w:cs="Times New Roman"/>
          <w:bCs/>
          <w:caps w:val="0"/>
        </w:rPr>
        <w:t xml:space="preserve">  </w:t>
      </w:r>
    </w:p>
    <w:p w14:paraId="74162AA4" w14:textId="77777777" w:rsidR="008C5EB0" w:rsidRPr="00FD0316" w:rsidRDefault="008C5EB0" w:rsidP="008C5EB0">
      <w:pPr>
        <w:tabs>
          <w:tab w:val="center" w:pos="4678"/>
        </w:tabs>
        <w:jc w:val="center"/>
      </w:pPr>
    </w:p>
    <w:p w14:paraId="116EC97F" w14:textId="77777777" w:rsidR="008C5EB0" w:rsidRPr="00FD0316" w:rsidRDefault="008C5EB0" w:rsidP="008C5EB0">
      <w:pPr>
        <w:tabs>
          <w:tab w:val="center" w:pos="4678"/>
        </w:tabs>
        <w:jc w:val="center"/>
      </w:pPr>
    </w:p>
    <w:p w14:paraId="6234D78A" w14:textId="77777777" w:rsidR="008C5EB0" w:rsidRPr="00FD0316" w:rsidRDefault="008C5EB0" w:rsidP="008C5EB0">
      <w:pPr>
        <w:tabs>
          <w:tab w:val="center" w:pos="4678"/>
        </w:tabs>
        <w:jc w:val="center"/>
      </w:pPr>
    </w:p>
    <w:tbl>
      <w:tblPr>
        <w:tblpPr w:leftFromText="180" w:rightFromText="180" w:vertAnchor="text" w:tblpY="1"/>
        <w:tblOverlap w:val="never"/>
        <w:tblW w:w="0" w:type="auto"/>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5670"/>
      </w:tblGrid>
      <w:tr w:rsidR="008C5EB0" w:rsidRPr="00FD0316" w14:paraId="064E84B8" w14:textId="77777777" w:rsidTr="008C5EB0">
        <w:trPr>
          <w:cantSplit/>
          <w:trHeight w:val="992"/>
        </w:trPr>
        <w:tc>
          <w:tcPr>
            <w:tcW w:w="5670" w:type="dxa"/>
            <w:tcBorders>
              <w:top w:val="double" w:sz="4" w:space="0" w:color="auto"/>
              <w:bottom w:val="double" w:sz="4" w:space="0" w:color="auto"/>
            </w:tcBorders>
            <w:vAlign w:val="center"/>
          </w:tcPr>
          <w:p w14:paraId="203DB123" w14:textId="77777777" w:rsidR="008C5EB0" w:rsidRPr="00FD0316" w:rsidRDefault="008C5EB0" w:rsidP="008C5EB0">
            <w:pPr>
              <w:jc w:val="center"/>
              <w:rPr>
                <w:b/>
                <w:bCs/>
                <w:caps/>
              </w:rPr>
            </w:pPr>
            <w:r w:rsidRPr="00FD0316">
              <w:rPr>
                <w:b/>
                <w:bCs/>
                <w:caps/>
              </w:rPr>
              <w:t>Framework Agreement</w:t>
            </w:r>
          </w:p>
          <w:p w14:paraId="79C143AF" w14:textId="77777777" w:rsidR="008C5EB0" w:rsidRPr="00FD0316" w:rsidRDefault="008C5EB0" w:rsidP="008C5EB0">
            <w:pPr>
              <w:jc w:val="center"/>
              <w:rPr>
                <w:b/>
                <w:bCs/>
                <w:caps/>
              </w:rPr>
            </w:pPr>
          </w:p>
        </w:tc>
      </w:tr>
    </w:tbl>
    <w:p w14:paraId="0D4628F1" w14:textId="77777777" w:rsidR="008C5EB0" w:rsidRPr="00FD0316" w:rsidRDefault="008C5EB0" w:rsidP="008C5EB0">
      <w:pPr>
        <w:tabs>
          <w:tab w:val="center" w:pos="4820"/>
          <w:tab w:val="right" w:pos="9639"/>
        </w:tabs>
        <w:jc w:val="center"/>
      </w:pPr>
      <w:r w:rsidRPr="00FD0316">
        <w:br/>
      </w:r>
    </w:p>
    <w:p w14:paraId="579D4B77" w14:textId="77777777" w:rsidR="008C5EB0" w:rsidRPr="00FD0316" w:rsidRDefault="008C5EB0" w:rsidP="008C5EB0">
      <w:pPr>
        <w:tabs>
          <w:tab w:val="center" w:pos="4820"/>
          <w:tab w:val="right" w:pos="9639"/>
        </w:tabs>
        <w:jc w:val="center"/>
      </w:pPr>
    </w:p>
    <w:p w14:paraId="4864EA9F" w14:textId="77777777" w:rsidR="008C5EB0" w:rsidRPr="00FD0316" w:rsidRDefault="008C5EB0" w:rsidP="008C5EB0">
      <w:pPr>
        <w:rPr>
          <w:b/>
          <w:bCs/>
          <w:color w:val="FF0000"/>
        </w:rPr>
      </w:pPr>
    </w:p>
    <w:p w14:paraId="6289C028" w14:textId="77777777" w:rsidR="008C5EB0" w:rsidRPr="00FD0316" w:rsidRDefault="008C5EB0" w:rsidP="008C5EB0">
      <w:pPr>
        <w:tabs>
          <w:tab w:val="center" w:pos="4820"/>
          <w:tab w:val="right" w:pos="9639"/>
        </w:tabs>
      </w:pPr>
    </w:p>
    <w:p w14:paraId="599DBC09" w14:textId="77777777" w:rsidR="008C5EB0" w:rsidRPr="00FD0316" w:rsidRDefault="008C5EB0" w:rsidP="008C5EB0">
      <w:pPr>
        <w:rPr>
          <w:b/>
          <w:bCs/>
        </w:rPr>
      </w:pPr>
      <w:r w:rsidRPr="00FD0316">
        <w:rPr>
          <w:b/>
          <w:bCs/>
        </w:rPr>
        <w:t>NOTES</w:t>
      </w:r>
    </w:p>
    <w:p w14:paraId="134388A1" w14:textId="77777777" w:rsidR="008C5EB0" w:rsidRPr="00FD0316" w:rsidRDefault="008C5EB0" w:rsidP="008C5EB0">
      <w:pPr>
        <w:ind w:left="360"/>
        <w:rPr>
          <w:b/>
          <w:bCs/>
        </w:rPr>
      </w:pPr>
    </w:p>
    <w:p w14:paraId="20DD366C" w14:textId="77777777" w:rsidR="008C5EB0" w:rsidRPr="00FD0316" w:rsidRDefault="008C5EB0" w:rsidP="00373AA5">
      <w:pPr>
        <w:pStyle w:val="BodyTextIndent"/>
        <w:numPr>
          <w:ilvl w:val="0"/>
          <w:numId w:val="23"/>
        </w:numPr>
        <w:tabs>
          <w:tab w:val="clear" w:pos="1080"/>
          <w:tab w:val="left" w:pos="810"/>
        </w:tabs>
        <w:rPr>
          <w:szCs w:val="24"/>
          <w:lang w:val="en-US"/>
        </w:rPr>
      </w:pPr>
      <w:r w:rsidRPr="00FD0316">
        <w:rPr>
          <w:szCs w:val="24"/>
        </w:rPr>
        <w:t>The Model Works Framework Agreement (including Call-Off Terms and Conditions) are drafted based on the following assumptions:</w:t>
      </w:r>
    </w:p>
    <w:p w14:paraId="617D8DF9" w14:textId="77777777" w:rsidR="00F56C10" w:rsidRPr="00FD0316" w:rsidRDefault="00F56C10" w:rsidP="00F56C10">
      <w:pPr>
        <w:pStyle w:val="BodyTextIndent"/>
        <w:tabs>
          <w:tab w:val="clear" w:pos="1080"/>
          <w:tab w:val="left" w:pos="810"/>
        </w:tabs>
        <w:ind w:left="720" w:firstLine="0"/>
        <w:rPr>
          <w:szCs w:val="24"/>
          <w:lang w:val="en-US"/>
        </w:rPr>
      </w:pPr>
    </w:p>
    <w:p w14:paraId="28BC60E6" w14:textId="77777777" w:rsidR="008C5EB0" w:rsidRPr="00FD0316" w:rsidRDefault="008C5EB0" w:rsidP="00373AA5">
      <w:pPr>
        <w:numPr>
          <w:ilvl w:val="1"/>
          <w:numId w:val="23"/>
        </w:numPr>
        <w:rPr>
          <w:bCs/>
          <w:szCs w:val="24"/>
        </w:rPr>
      </w:pPr>
      <w:r w:rsidRPr="00FD0316">
        <w:rPr>
          <w:bCs/>
          <w:szCs w:val="24"/>
        </w:rPr>
        <w:t xml:space="preserve">A minimum of </w:t>
      </w:r>
      <w:r w:rsidR="00F0680C" w:rsidRPr="00FD0316">
        <w:rPr>
          <w:bCs/>
          <w:szCs w:val="24"/>
        </w:rPr>
        <w:t>one contractor</w:t>
      </w:r>
      <w:r w:rsidRPr="00FD0316">
        <w:rPr>
          <w:bCs/>
          <w:szCs w:val="24"/>
        </w:rPr>
        <w:t xml:space="preserve"> shall subscribe to this Framework Agreement</w:t>
      </w:r>
      <w:r w:rsidR="004A2774" w:rsidRPr="00FD0316">
        <w:rPr>
          <w:bCs/>
          <w:szCs w:val="24"/>
        </w:rPr>
        <w:t>, as far as reasonably possible</w:t>
      </w:r>
      <w:r w:rsidRPr="00FD0316">
        <w:rPr>
          <w:bCs/>
          <w:szCs w:val="24"/>
        </w:rPr>
        <w:t>.</w:t>
      </w:r>
    </w:p>
    <w:p w14:paraId="5DDE306B" w14:textId="77777777" w:rsidR="008C5EB0" w:rsidRPr="00FD0316" w:rsidRDefault="008C5EB0" w:rsidP="008C5EB0">
      <w:pPr>
        <w:tabs>
          <w:tab w:val="left" w:pos="800"/>
          <w:tab w:val="center" w:pos="4820"/>
          <w:tab w:val="right" w:pos="9639"/>
        </w:tabs>
        <w:ind w:left="795" w:hanging="795"/>
        <w:rPr>
          <w:bCs/>
          <w:szCs w:val="24"/>
        </w:rPr>
      </w:pPr>
    </w:p>
    <w:p w14:paraId="2FF4630C" w14:textId="77777777" w:rsidR="008C5EB0" w:rsidRPr="00FD0316" w:rsidRDefault="008C5EB0" w:rsidP="00F56C10">
      <w:pPr>
        <w:tabs>
          <w:tab w:val="left" w:pos="1080"/>
          <w:tab w:val="center" w:pos="4820"/>
          <w:tab w:val="right" w:pos="9639"/>
        </w:tabs>
        <w:ind w:left="795" w:hanging="435"/>
        <w:rPr>
          <w:bCs/>
          <w:szCs w:val="24"/>
        </w:rPr>
      </w:pPr>
      <w:r w:rsidRPr="00FD0316">
        <w:rPr>
          <w:bCs/>
          <w:szCs w:val="24"/>
        </w:rPr>
        <w:t>2.</w:t>
      </w:r>
      <w:r w:rsidRPr="00FD0316">
        <w:rPr>
          <w:bCs/>
          <w:szCs w:val="24"/>
        </w:rPr>
        <w:tab/>
        <w:t xml:space="preserve">The Procurement Policy Office (PPO) has customised the document of the Office of Government Commerce ("OGC") of the United Kingdom to assist </w:t>
      </w:r>
      <w:r w:rsidR="004748F6" w:rsidRPr="00FD0316">
        <w:rPr>
          <w:bCs/>
          <w:szCs w:val="24"/>
        </w:rPr>
        <w:t>the CEB</w:t>
      </w:r>
      <w:r w:rsidRPr="00FD0316">
        <w:rPr>
          <w:bCs/>
          <w:szCs w:val="24"/>
        </w:rPr>
        <w:t xml:space="preserve"> to establish framework agreements to procure the service of contractors to execute works. Amendment to the terms and conditions of the Framework Agreement may be made strictly according to the terms specified in the Schedule 8.</w:t>
      </w:r>
    </w:p>
    <w:p w14:paraId="4D888598" w14:textId="77777777" w:rsidR="008C5EB0" w:rsidRPr="00FD0316" w:rsidRDefault="008C5EB0" w:rsidP="008C5EB0">
      <w:pPr>
        <w:widowControl w:val="0"/>
        <w:tabs>
          <w:tab w:val="center" w:pos="800"/>
          <w:tab w:val="right" w:pos="9639"/>
        </w:tabs>
        <w:ind w:left="360"/>
        <w:rPr>
          <w:bCs/>
          <w:szCs w:val="24"/>
        </w:rPr>
      </w:pPr>
    </w:p>
    <w:p w14:paraId="097A07F1" w14:textId="77777777" w:rsidR="008C5EB0" w:rsidRPr="00FD0316" w:rsidRDefault="008C5EB0" w:rsidP="008C5EB0">
      <w:pPr>
        <w:widowControl w:val="0"/>
        <w:tabs>
          <w:tab w:val="left" w:pos="800"/>
          <w:tab w:val="right" w:pos="9639"/>
        </w:tabs>
        <w:ind w:left="800" w:hanging="260"/>
        <w:rPr>
          <w:bCs/>
          <w:szCs w:val="24"/>
        </w:rPr>
      </w:pPr>
      <w:r w:rsidRPr="00FD0316">
        <w:rPr>
          <w:bCs/>
          <w:szCs w:val="24"/>
        </w:rPr>
        <w:tab/>
      </w:r>
      <w:r w:rsidRPr="00FD0316">
        <w:rPr>
          <w:bCs/>
          <w:szCs w:val="24"/>
        </w:rPr>
        <w:tab/>
      </w:r>
    </w:p>
    <w:p w14:paraId="298F555C" w14:textId="77777777" w:rsidR="008C5EB0" w:rsidRPr="00FD0316" w:rsidRDefault="008C5EB0" w:rsidP="008C5EB0">
      <w:pPr>
        <w:tabs>
          <w:tab w:val="center" w:pos="4820"/>
          <w:tab w:val="right" w:pos="9639"/>
        </w:tabs>
        <w:rPr>
          <w:szCs w:val="24"/>
        </w:rPr>
      </w:pPr>
      <w:r w:rsidRPr="00FD0316">
        <w:rPr>
          <w:szCs w:val="24"/>
        </w:rPr>
        <w:tab/>
      </w:r>
    </w:p>
    <w:p w14:paraId="7ACA75B9" w14:textId="77777777" w:rsidR="008C5EB0" w:rsidRPr="00FD0316" w:rsidRDefault="008C5EB0" w:rsidP="008C5EB0">
      <w:pPr>
        <w:tabs>
          <w:tab w:val="center" w:pos="4820"/>
          <w:tab w:val="right" w:pos="9639"/>
        </w:tabs>
      </w:pPr>
    </w:p>
    <w:p w14:paraId="4413291A" w14:textId="77777777" w:rsidR="00650C1E" w:rsidRPr="00FD0316" w:rsidRDefault="00650C1E" w:rsidP="008C5EB0">
      <w:pPr>
        <w:tabs>
          <w:tab w:val="center" w:pos="4820"/>
          <w:tab w:val="right" w:pos="9639"/>
        </w:tabs>
      </w:pPr>
    </w:p>
    <w:p w14:paraId="2E1C9DB1" w14:textId="77777777" w:rsidR="00650C1E" w:rsidRPr="00FD0316" w:rsidRDefault="00650C1E" w:rsidP="008C5EB0">
      <w:pPr>
        <w:tabs>
          <w:tab w:val="center" w:pos="4820"/>
          <w:tab w:val="right" w:pos="9639"/>
        </w:tabs>
      </w:pPr>
    </w:p>
    <w:p w14:paraId="1ADA6193" w14:textId="77777777" w:rsidR="00650C1E" w:rsidRPr="00FD0316" w:rsidRDefault="00650C1E" w:rsidP="008C5EB0">
      <w:pPr>
        <w:tabs>
          <w:tab w:val="center" w:pos="4820"/>
          <w:tab w:val="right" w:pos="9639"/>
        </w:tabs>
      </w:pPr>
    </w:p>
    <w:p w14:paraId="46DE08D0" w14:textId="77777777" w:rsidR="00650C1E" w:rsidRPr="00FD0316" w:rsidRDefault="00650C1E" w:rsidP="008C5EB0">
      <w:pPr>
        <w:tabs>
          <w:tab w:val="center" w:pos="4820"/>
          <w:tab w:val="right" w:pos="9639"/>
        </w:tabs>
      </w:pPr>
    </w:p>
    <w:p w14:paraId="4F04E72F" w14:textId="77777777" w:rsidR="00650C1E" w:rsidRPr="00FD0316" w:rsidRDefault="00650C1E" w:rsidP="008C5EB0">
      <w:pPr>
        <w:tabs>
          <w:tab w:val="center" w:pos="4820"/>
          <w:tab w:val="right" w:pos="9639"/>
        </w:tabs>
      </w:pPr>
    </w:p>
    <w:p w14:paraId="0A25C4D4" w14:textId="77777777" w:rsidR="00650C1E" w:rsidRPr="00FD0316" w:rsidRDefault="00650C1E" w:rsidP="008C5EB0">
      <w:pPr>
        <w:tabs>
          <w:tab w:val="center" w:pos="4820"/>
          <w:tab w:val="right" w:pos="9639"/>
        </w:tabs>
      </w:pPr>
    </w:p>
    <w:p w14:paraId="65FCA8D1" w14:textId="77777777" w:rsidR="008C5EB0" w:rsidRPr="00FD0316" w:rsidRDefault="008C5EB0" w:rsidP="008C5EB0">
      <w:pPr>
        <w:tabs>
          <w:tab w:val="center" w:pos="4820"/>
          <w:tab w:val="right" w:pos="9639"/>
        </w:tabs>
      </w:pPr>
    </w:p>
    <w:p w14:paraId="28E555C9" w14:textId="77777777" w:rsidR="00CD5CD7" w:rsidRPr="00FD0316" w:rsidRDefault="00CD5CD7" w:rsidP="00AA1363">
      <w:pPr>
        <w:pStyle w:val="Body"/>
        <w:jc w:val="center"/>
        <w:rPr>
          <w:rFonts w:ascii="Book Antiqua" w:hAnsi="Book Antiqua"/>
          <w:szCs w:val="24"/>
        </w:rPr>
      </w:pPr>
    </w:p>
    <w:p w14:paraId="0118BD2A" w14:textId="77777777" w:rsidR="00650567" w:rsidRPr="00FD0316" w:rsidRDefault="00650567" w:rsidP="000355B0">
      <w:pPr>
        <w:pStyle w:val="TOCHeading"/>
      </w:pPr>
      <w:r w:rsidRPr="00FD0316">
        <w:t>Table of Contents</w:t>
      </w:r>
    </w:p>
    <w:p w14:paraId="2D1DB021" w14:textId="77777777" w:rsidR="00650567" w:rsidRPr="00FD0316" w:rsidRDefault="00650567" w:rsidP="00650567">
      <w:pPr>
        <w:pStyle w:val="TOC2"/>
        <w:rPr>
          <w:noProof/>
          <w:szCs w:val="24"/>
        </w:rPr>
      </w:pPr>
      <w:r w:rsidRPr="00FD0316">
        <w:rPr>
          <w:szCs w:val="24"/>
        </w:rPr>
        <w:fldChar w:fldCharType="begin"/>
      </w:r>
      <w:r w:rsidRPr="00FD0316">
        <w:rPr>
          <w:szCs w:val="24"/>
        </w:rPr>
        <w:instrText xml:space="preserve"> TOC \o "1-3" \h \z \u </w:instrText>
      </w:r>
      <w:r w:rsidRPr="00FD0316">
        <w:rPr>
          <w:szCs w:val="24"/>
        </w:rPr>
        <w:fldChar w:fldCharType="separate"/>
      </w:r>
    </w:p>
    <w:p w14:paraId="66FA9A7C" w14:textId="77777777" w:rsidR="00650567" w:rsidRPr="00FD0316" w:rsidRDefault="00650567" w:rsidP="00AA1363">
      <w:pPr>
        <w:pStyle w:val="TOC1"/>
        <w:spacing w:before="0"/>
        <w:rPr>
          <w:b w:val="0"/>
          <w:noProof/>
          <w:szCs w:val="24"/>
        </w:rPr>
      </w:pPr>
    </w:p>
    <w:p w14:paraId="37056ABD" w14:textId="7AD3AF87" w:rsidR="00650567" w:rsidRPr="00FD0316" w:rsidRDefault="00194E1D" w:rsidP="00C56080">
      <w:pPr>
        <w:pStyle w:val="TOC1"/>
        <w:spacing w:before="0"/>
        <w:rPr>
          <w:b w:val="0"/>
          <w:noProof/>
          <w:szCs w:val="24"/>
        </w:rPr>
      </w:pPr>
      <w:hyperlink w:anchor="_Toc366360862" w:history="1">
        <w:r w:rsidR="00650567" w:rsidRPr="00FD0316">
          <w:rPr>
            <w:rStyle w:val="Hyperlink"/>
            <w:noProof/>
            <w:szCs w:val="24"/>
            <w:u w:color="000000"/>
          </w:rPr>
          <w:t>1.</w:t>
        </w:r>
        <w:r w:rsidR="00650567" w:rsidRPr="00FD0316">
          <w:rPr>
            <w:b w:val="0"/>
            <w:noProof/>
            <w:szCs w:val="24"/>
          </w:rPr>
          <w:tab/>
        </w:r>
        <w:r w:rsidR="00650567" w:rsidRPr="00FD0316">
          <w:rPr>
            <w:rStyle w:val="Hyperlink"/>
            <w:caps/>
            <w:noProof/>
            <w:szCs w:val="24"/>
          </w:rPr>
          <w:t>INTERPRETATION</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_Toc366360862 \h </w:instrText>
        </w:r>
        <w:r w:rsidR="00650567" w:rsidRPr="00FD0316">
          <w:rPr>
            <w:noProof/>
            <w:webHidden/>
            <w:szCs w:val="24"/>
          </w:rPr>
        </w:r>
        <w:r w:rsidR="00650567" w:rsidRPr="00FD0316">
          <w:rPr>
            <w:noProof/>
            <w:webHidden/>
            <w:szCs w:val="24"/>
          </w:rPr>
          <w:fldChar w:fldCharType="separate"/>
        </w:r>
        <w:r w:rsidR="00AE7178">
          <w:rPr>
            <w:noProof/>
            <w:webHidden/>
            <w:szCs w:val="24"/>
          </w:rPr>
          <w:t>36</w:t>
        </w:r>
        <w:r w:rsidR="00650567" w:rsidRPr="00FD0316">
          <w:rPr>
            <w:noProof/>
            <w:webHidden/>
            <w:szCs w:val="24"/>
          </w:rPr>
          <w:fldChar w:fldCharType="end"/>
        </w:r>
      </w:hyperlink>
    </w:p>
    <w:p w14:paraId="65DCB52A" w14:textId="2A9AA35E" w:rsidR="00650567" w:rsidRPr="00FD0316" w:rsidRDefault="00194E1D" w:rsidP="00C56080">
      <w:pPr>
        <w:pStyle w:val="TOC1"/>
        <w:spacing w:before="0"/>
        <w:rPr>
          <w:b w:val="0"/>
          <w:noProof/>
          <w:szCs w:val="24"/>
        </w:rPr>
      </w:pPr>
      <w:hyperlink w:anchor="_Toc366360875" w:history="1">
        <w:r w:rsidR="00650567" w:rsidRPr="00FD0316">
          <w:rPr>
            <w:rStyle w:val="Hyperlink"/>
            <w:noProof/>
            <w:szCs w:val="24"/>
            <w:u w:color="000000"/>
          </w:rPr>
          <w:t>2.</w:t>
        </w:r>
        <w:r w:rsidR="00650567" w:rsidRPr="00FD0316">
          <w:rPr>
            <w:b w:val="0"/>
            <w:noProof/>
            <w:szCs w:val="24"/>
          </w:rPr>
          <w:tab/>
        </w:r>
        <w:r w:rsidR="00650567" w:rsidRPr="00FD0316">
          <w:rPr>
            <w:rStyle w:val="Hyperlink"/>
            <w:caps/>
            <w:noProof/>
            <w:szCs w:val="24"/>
          </w:rPr>
          <w:t>statement of intent</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_Toc366360875 \h </w:instrText>
        </w:r>
        <w:r w:rsidR="00650567" w:rsidRPr="00FD0316">
          <w:rPr>
            <w:noProof/>
            <w:webHidden/>
            <w:szCs w:val="24"/>
          </w:rPr>
        </w:r>
        <w:r w:rsidR="00650567" w:rsidRPr="00FD0316">
          <w:rPr>
            <w:noProof/>
            <w:webHidden/>
            <w:szCs w:val="24"/>
          </w:rPr>
          <w:fldChar w:fldCharType="separate"/>
        </w:r>
        <w:r w:rsidR="00AE7178">
          <w:rPr>
            <w:noProof/>
            <w:webHidden/>
            <w:szCs w:val="24"/>
          </w:rPr>
          <w:t>40</w:t>
        </w:r>
        <w:r w:rsidR="00650567" w:rsidRPr="00FD0316">
          <w:rPr>
            <w:noProof/>
            <w:webHidden/>
            <w:szCs w:val="24"/>
          </w:rPr>
          <w:fldChar w:fldCharType="end"/>
        </w:r>
      </w:hyperlink>
    </w:p>
    <w:p w14:paraId="5F1F0AA9" w14:textId="2B98C7B7" w:rsidR="00650567" w:rsidRPr="00FD0316" w:rsidRDefault="00194E1D" w:rsidP="00C56080">
      <w:pPr>
        <w:pStyle w:val="TOC1"/>
        <w:spacing w:before="0"/>
        <w:rPr>
          <w:b w:val="0"/>
          <w:noProof/>
          <w:szCs w:val="24"/>
        </w:rPr>
      </w:pPr>
      <w:hyperlink w:anchor="_Toc366360880" w:history="1">
        <w:r w:rsidR="00650567" w:rsidRPr="00FD0316">
          <w:rPr>
            <w:rStyle w:val="Hyperlink"/>
            <w:noProof/>
            <w:szCs w:val="24"/>
            <w:u w:color="000000"/>
          </w:rPr>
          <w:t>3.</w:t>
        </w:r>
        <w:r w:rsidR="00650567" w:rsidRPr="00FD0316">
          <w:rPr>
            <w:b w:val="0"/>
            <w:noProof/>
            <w:szCs w:val="24"/>
          </w:rPr>
          <w:tab/>
        </w:r>
        <w:r w:rsidR="00650567" w:rsidRPr="00FD0316">
          <w:rPr>
            <w:rStyle w:val="Hyperlink"/>
            <w:caps/>
            <w:noProof/>
            <w:szCs w:val="24"/>
          </w:rPr>
          <w:t>Term of Framework Agreement</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_Toc366360880 \h </w:instrText>
        </w:r>
        <w:r w:rsidR="00650567" w:rsidRPr="00FD0316">
          <w:rPr>
            <w:noProof/>
            <w:webHidden/>
            <w:szCs w:val="24"/>
          </w:rPr>
        </w:r>
        <w:r w:rsidR="00650567" w:rsidRPr="00FD0316">
          <w:rPr>
            <w:noProof/>
            <w:webHidden/>
            <w:szCs w:val="24"/>
          </w:rPr>
          <w:fldChar w:fldCharType="separate"/>
        </w:r>
        <w:r w:rsidR="00AE7178">
          <w:rPr>
            <w:noProof/>
            <w:webHidden/>
            <w:szCs w:val="24"/>
          </w:rPr>
          <w:t>41</w:t>
        </w:r>
        <w:r w:rsidR="00650567" w:rsidRPr="00FD0316">
          <w:rPr>
            <w:noProof/>
            <w:webHidden/>
            <w:szCs w:val="24"/>
          </w:rPr>
          <w:fldChar w:fldCharType="end"/>
        </w:r>
      </w:hyperlink>
    </w:p>
    <w:p w14:paraId="44E8DFA5" w14:textId="7217A74B" w:rsidR="00650567" w:rsidRPr="00FD0316" w:rsidRDefault="00194E1D" w:rsidP="00C56080">
      <w:pPr>
        <w:pStyle w:val="TOC1"/>
        <w:spacing w:before="0"/>
        <w:rPr>
          <w:b w:val="0"/>
          <w:noProof/>
          <w:szCs w:val="24"/>
        </w:rPr>
      </w:pPr>
      <w:hyperlink w:anchor="_Toc366360882" w:history="1">
        <w:r w:rsidR="00650567" w:rsidRPr="00FD0316">
          <w:rPr>
            <w:rStyle w:val="Hyperlink"/>
            <w:noProof/>
            <w:szCs w:val="24"/>
            <w:u w:color="000000"/>
          </w:rPr>
          <w:t>4.</w:t>
        </w:r>
        <w:r w:rsidR="00650567" w:rsidRPr="00FD0316">
          <w:rPr>
            <w:b w:val="0"/>
            <w:noProof/>
            <w:szCs w:val="24"/>
          </w:rPr>
          <w:tab/>
        </w:r>
        <w:r w:rsidR="00650567" w:rsidRPr="00FD0316">
          <w:rPr>
            <w:rStyle w:val="Hyperlink"/>
            <w:noProof/>
            <w:szCs w:val="24"/>
          </w:rPr>
          <w:t>SCOPE OF FRAMEWORK AGREEMENT</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_Toc366360882 \h </w:instrText>
        </w:r>
        <w:r w:rsidR="00650567" w:rsidRPr="00FD0316">
          <w:rPr>
            <w:noProof/>
            <w:webHidden/>
            <w:szCs w:val="24"/>
          </w:rPr>
        </w:r>
        <w:r w:rsidR="00650567" w:rsidRPr="00FD0316">
          <w:rPr>
            <w:noProof/>
            <w:webHidden/>
            <w:szCs w:val="24"/>
          </w:rPr>
          <w:fldChar w:fldCharType="separate"/>
        </w:r>
        <w:r w:rsidR="00AE7178">
          <w:rPr>
            <w:noProof/>
            <w:webHidden/>
            <w:szCs w:val="24"/>
          </w:rPr>
          <w:t>41</w:t>
        </w:r>
        <w:r w:rsidR="00650567" w:rsidRPr="00FD0316">
          <w:rPr>
            <w:noProof/>
            <w:webHidden/>
            <w:szCs w:val="24"/>
          </w:rPr>
          <w:fldChar w:fldCharType="end"/>
        </w:r>
      </w:hyperlink>
    </w:p>
    <w:p w14:paraId="34D88626" w14:textId="2FF6F42E" w:rsidR="00650567" w:rsidRPr="00FD0316" w:rsidRDefault="00194E1D" w:rsidP="00C56080">
      <w:pPr>
        <w:pStyle w:val="TOC1"/>
        <w:spacing w:before="0"/>
        <w:rPr>
          <w:b w:val="0"/>
          <w:noProof/>
          <w:szCs w:val="24"/>
        </w:rPr>
      </w:pPr>
      <w:hyperlink w:anchor="_Toc366360887" w:history="1">
        <w:r w:rsidR="00650567" w:rsidRPr="00FD0316">
          <w:rPr>
            <w:rStyle w:val="Hyperlink"/>
            <w:noProof/>
            <w:szCs w:val="24"/>
            <w:u w:color="000000"/>
          </w:rPr>
          <w:t>5.</w:t>
        </w:r>
        <w:r w:rsidR="00650567" w:rsidRPr="00FD0316">
          <w:rPr>
            <w:b w:val="0"/>
            <w:noProof/>
            <w:szCs w:val="24"/>
          </w:rPr>
          <w:tab/>
        </w:r>
        <w:r w:rsidR="00650567" w:rsidRPr="00FD0316">
          <w:rPr>
            <w:rStyle w:val="Hyperlink"/>
            <w:caps/>
            <w:noProof/>
            <w:szCs w:val="24"/>
          </w:rPr>
          <w:t>CONTRACTOR'S APPOINTMENT</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_Toc366360887 \h </w:instrText>
        </w:r>
        <w:r w:rsidR="00650567" w:rsidRPr="00FD0316">
          <w:rPr>
            <w:noProof/>
            <w:webHidden/>
            <w:szCs w:val="24"/>
          </w:rPr>
        </w:r>
        <w:r w:rsidR="00650567" w:rsidRPr="00FD0316">
          <w:rPr>
            <w:noProof/>
            <w:webHidden/>
            <w:szCs w:val="24"/>
          </w:rPr>
          <w:fldChar w:fldCharType="separate"/>
        </w:r>
        <w:r w:rsidR="00AE7178">
          <w:rPr>
            <w:noProof/>
            <w:webHidden/>
            <w:szCs w:val="24"/>
          </w:rPr>
          <w:t>41</w:t>
        </w:r>
        <w:r w:rsidR="00650567" w:rsidRPr="00FD0316">
          <w:rPr>
            <w:noProof/>
            <w:webHidden/>
            <w:szCs w:val="24"/>
          </w:rPr>
          <w:fldChar w:fldCharType="end"/>
        </w:r>
      </w:hyperlink>
    </w:p>
    <w:p w14:paraId="719F2509" w14:textId="61C5E3DB" w:rsidR="00650567" w:rsidRPr="00FD0316" w:rsidRDefault="00194E1D" w:rsidP="00C56080">
      <w:pPr>
        <w:pStyle w:val="TOC1"/>
        <w:spacing w:before="0"/>
        <w:rPr>
          <w:b w:val="0"/>
          <w:noProof/>
          <w:szCs w:val="24"/>
        </w:rPr>
      </w:pPr>
      <w:hyperlink w:anchor="_Toc366360888" w:history="1">
        <w:r w:rsidR="00650567" w:rsidRPr="00FD0316">
          <w:rPr>
            <w:rStyle w:val="Hyperlink"/>
            <w:noProof/>
            <w:szCs w:val="24"/>
            <w:u w:color="000000"/>
          </w:rPr>
          <w:t>6.</w:t>
        </w:r>
        <w:r w:rsidR="00650567" w:rsidRPr="00FD0316">
          <w:rPr>
            <w:b w:val="0"/>
            <w:noProof/>
            <w:szCs w:val="24"/>
          </w:rPr>
          <w:tab/>
        </w:r>
        <w:r w:rsidR="00650567" w:rsidRPr="00FD0316">
          <w:rPr>
            <w:rStyle w:val="Hyperlink"/>
            <w:caps/>
            <w:noProof/>
            <w:szCs w:val="24"/>
          </w:rPr>
          <w:t>NON-EXCLUSIVITY</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_Toc366360888 \h </w:instrText>
        </w:r>
        <w:r w:rsidR="00650567" w:rsidRPr="00FD0316">
          <w:rPr>
            <w:noProof/>
            <w:webHidden/>
            <w:szCs w:val="24"/>
          </w:rPr>
        </w:r>
        <w:r w:rsidR="00650567" w:rsidRPr="00FD0316">
          <w:rPr>
            <w:noProof/>
            <w:webHidden/>
            <w:szCs w:val="24"/>
          </w:rPr>
          <w:fldChar w:fldCharType="separate"/>
        </w:r>
        <w:r w:rsidR="00AE7178">
          <w:rPr>
            <w:noProof/>
            <w:webHidden/>
            <w:szCs w:val="24"/>
          </w:rPr>
          <w:t>41</w:t>
        </w:r>
        <w:r w:rsidR="00650567" w:rsidRPr="00FD0316">
          <w:rPr>
            <w:noProof/>
            <w:webHidden/>
            <w:szCs w:val="24"/>
          </w:rPr>
          <w:fldChar w:fldCharType="end"/>
        </w:r>
      </w:hyperlink>
    </w:p>
    <w:p w14:paraId="015CC42F" w14:textId="7FBD2A2D" w:rsidR="00650567" w:rsidRPr="00FD0316" w:rsidRDefault="00194E1D" w:rsidP="00C56080">
      <w:pPr>
        <w:pStyle w:val="TOC1"/>
        <w:spacing w:before="0"/>
        <w:rPr>
          <w:b w:val="0"/>
          <w:noProof/>
          <w:szCs w:val="24"/>
        </w:rPr>
      </w:pPr>
      <w:hyperlink w:anchor="_Toc366360889" w:history="1">
        <w:r w:rsidR="00650567" w:rsidRPr="00FD0316">
          <w:rPr>
            <w:rStyle w:val="Hyperlink"/>
            <w:noProof/>
            <w:szCs w:val="24"/>
            <w:u w:color="000000"/>
          </w:rPr>
          <w:t>7.</w:t>
        </w:r>
        <w:r w:rsidR="00650567" w:rsidRPr="00FD0316">
          <w:rPr>
            <w:b w:val="0"/>
            <w:noProof/>
            <w:szCs w:val="24"/>
          </w:rPr>
          <w:tab/>
        </w:r>
        <w:r w:rsidR="00650567" w:rsidRPr="00FD0316">
          <w:rPr>
            <w:rStyle w:val="Hyperlink"/>
            <w:caps/>
            <w:noProof/>
            <w:szCs w:val="24"/>
          </w:rPr>
          <w:t>AwarD PROCEDURES</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_Toc366360889 \h </w:instrText>
        </w:r>
        <w:r w:rsidR="00650567" w:rsidRPr="00FD0316">
          <w:rPr>
            <w:noProof/>
            <w:webHidden/>
            <w:szCs w:val="24"/>
          </w:rPr>
        </w:r>
        <w:r w:rsidR="00650567" w:rsidRPr="00FD0316">
          <w:rPr>
            <w:noProof/>
            <w:webHidden/>
            <w:szCs w:val="24"/>
          </w:rPr>
          <w:fldChar w:fldCharType="separate"/>
        </w:r>
        <w:r w:rsidR="00AE7178">
          <w:rPr>
            <w:noProof/>
            <w:webHidden/>
            <w:szCs w:val="24"/>
          </w:rPr>
          <w:t>41</w:t>
        </w:r>
        <w:r w:rsidR="00650567" w:rsidRPr="00FD0316">
          <w:rPr>
            <w:noProof/>
            <w:webHidden/>
            <w:szCs w:val="24"/>
          </w:rPr>
          <w:fldChar w:fldCharType="end"/>
        </w:r>
      </w:hyperlink>
    </w:p>
    <w:p w14:paraId="5EDEE091" w14:textId="27048A40" w:rsidR="00650567" w:rsidRPr="00FD0316" w:rsidRDefault="00194E1D" w:rsidP="00C56080">
      <w:pPr>
        <w:pStyle w:val="TOC1"/>
        <w:spacing w:before="0"/>
        <w:rPr>
          <w:b w:val="0"/>
          <w:noProof/>
          <w:szCs w:val="24"/>
        </w:rPr>
      </w:pPr>
      <w:hyperlink w:anchor="_Toc366360907" w:history="1">
        <w:r w:rsidR="00650567" w:rsidRPr="00FD0316">
          <w:rPr>
            <w:rStyle w:val="Hyperlink"/>
            <w:noProof/>
            <w:szCs w:val="24"/>
            <w:u w:color="000000"/>
          </w:rPr>
          <w:t>8.</w:t>
        </w:r>
        <w:r w:rsidR="00650567" w:rsidRPr="00FD0316">
          <w:rPr>
            <w:b w:val="0"/>
            <w:noProof/>
            <w:szCs w:val="24"/>
          </w:rPr>
          <w:tab/>
        </w:r>
        <w:r w:rsidR="00650567" w:rsidRPr="00FD0316">
          <w:rPr>
            <w:rStyle w:val="Hyperlink"/>
            <w:caps/>
            <w:noProof/>
            <w:szCs w:val="24"/>
          </w:rPr>
          <w:t>WARRANTIES AND REPRESENTATIONS</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_Toc366360907 \h </w:instrText>
        </w:r>
        <w:r w:rsidR="00650567" w:rsidRPr="00FD0316">
          <w:rPr>
            <w:noProof/>
            <w:webHidden/>
            <w:szCs w:val="24"/>
          </w:rPr>
        </w:r>
        <w:r w:rsidR="00650567" w:rsidRPr="00FD0316">
          <w:rPr>
            <w:noProof/>
            <w:webHidden/>
            <w:szCs w:val="24"/>
          </w:rPr>
          <w:fldChar w:fldCharType="separate"/>
        </w:r>
        <w:r w:rsidR="00AE7178">
          <w:rPr>
            <w:noProof/>
            <w:webHidden/>
            <w:szCs w:val="24"/>
          </w:rPr>
          <w:t>44</w:t>
        </w:r>
        <w:r w:rsidR="00650567" w:rsidRPr="00FD0316">
          <w:rPr>
            <w:noProof/>
            <w:webHidden/>
            <w:szCs w:val="24"/>
          </w:rPr>
          <w:fldChar w:fldCharType="end"/>
        </w:r>
      </w:hyperlink>
    </w:p>
    <w:p w14:paraId="2759FBF0" w14:textId="36986BBF" w:rsidR="00650567" w:rsidRPr="00FD0316" w:rsidRDefault="00194E1D" w:rsidP="00C56080">
      <w:pPr>
        <w:pStyle w:val="TOC1"/>
        <w:spacing w:before="0"/>
        <w:rPr>
          <w:b w:val="0"/>
          <w:noProof/>
          <w:szCs w:val="24"/>
        </w:rPr>
      </w:pPr>
      <w:hyperlink w:anchor="_Toc366360921" w:history="1">
        <w:r w:rsidR="00650567" w:rsidRPr="00FD0316">
          <w:rPr>
            <w:rStyle w:val="Hyperlink"/>
            <w:noProof/>
            <w:szCs w:val="24"/>
            <w:u w:color="000000"/>
          </w:rPr>
          <w:t>9.</w:t>
        </w:r>
        <w:r w:rsidR="00650567" w:rsidRPr="00FD0316">
          <w:rPr>
            <w:b w:val="0"/>
            <w:noProof/>
            <w:szCs w:val="24"/>
          </w:rPr>
          <w:tab/>
        </w:r>
        <w:r w:rsidR="00650567" w:rsidRPr="00FD0316">
          <w:rPr>
            <w:rStyle w:val="Hyperlink"/>
            <w:caps/>
            <w:noProof/>
            <w:szCs w:val="24"/>
          </w:rPr>
          <w:t>CORRUPT GIFTS AND PAYMENTS OF COMMISSIOn</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_Toc366360921 \h </w:instrText>
        </w:r>
        <w:r w:rsidR="00650567" w:rsidRPr="00FD0316">
          <w:rPr>
            <w:noProof/>
            <w:webHidden/>
            <w:szCs w:val="24"/>
          </w:rPr>
        </w:r>
        <w:r w:rsidR="00650567" w:rsidRPr="00FD0316">
          <w:rPr>
            <w:noProof/>
            <w:webHidden/>
            <w:szCs w:val="24"/>
          </w:rPr>
          <w:fldChar w:fldCharType="separate"/>
        </w:r>
        <w:r w:rsidR="00AE7178">
          <w:rPr>
            <w:noProof/>
            <w:webHidden/>
            <w:szCs w:val="24"/>
          </w:rPr>
          <w:t>45</w:t>
        </w:r>
        <w:r w:rsidR="00650567" w:rsidRPr="00FD0316">
          <w:rPr>
            <w:noProof/>
            <w:webHidden/>
            <w:szCs w:val="24"/>
          </w:rPr>
          <w:fldChar w:fldCharType="end"/>
        </w:r>
      </w:hyperlink>
    </w:p>
    <w:p w14:paraId="4222DC49" w14:textId="5BBEAF9E" w:rsidR="00650567" w:rsidRPr="00FD0316" w:rsidRDefault="00194E1D" w:rsidP="00C56080">
      <w:pPr>
        <w:pStyle w:val="TOC1"/>
        <w:spacing w:before="0"/>
        <w:rPr>
          <w:b w:val="0"/>
          <w:noProof/>
          <w:szCs w:val="24"/>
        </w:rPr>
      </w:pPr>
      <w:hyperlink w:anchor="_Toc366360927" w:history="1">
        <w:r w:rsidR="00650567" w:rsidRPr="00FD0316">
          <w:rPr>
            <w:rStyle w:val="Hyperlink"/>
            <w:noProof/>
            <w:szCs w:val="24"/>
            <w:u w:color="000000"/>
          </w:rPr>
          <w:t>10.</w:t>
        </w:r>
        <w:r w:rsidR="00650567" w:rsidRPr="00FD0316">
          <w:rPr>
            <w:b w:val="0"/>
            <w:noProof/>
            <w:szCs w:val="24"/>
          </w:rPr>
          <w:tab/>
        </w:r>
        <w:r w:rsidR="00650567" w:rsidRPr="00FD0316">
          <w:rPr>
            <w:rStyle w:val="Hyperlink"/>
            <w:caps/>
            <w:noProof/>
            <w:szCs w:val="24"/>
          </w:rPr>
          <w:t>CONFLICTS OF INTEREST</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_Toc366360927 \h </w:instrText>
        </w:r>
        <w:r w:rsidR="00650567" w:rsidRPr="00FD0316">
          <w:rPr>
            <w:noProof/>
            <w:webHidden/>
            <w:szCs w:val="24"/>
          </w:rPr>
        </w:r>
        <w:r w:rsidR="00650567" w:rsidRPr="00FD0316">
          <w:rPr>
            <w:noProof/>
            <w:webHidden/>
            <w:szCs w:val="24"/>
          </w:rPr>
          <w:fldChar w:fldCharType="separate"/>
        </w:r>
        <w:r w:rsidR="00AE7178">
          <w:rPr>
            <w:noProof/>
            <w:webHidden/>
            <w:szCs w:val="24"/>
          </w:rPr>
          <w:t>46</w:t>
        </w:r>
        <w:r w:rsidR="00650567" w:rsidRPr="00FD0316">
          <w:rPr>
            <w:noProof/>
            <w:webHidden/>
            <w:szCs w:val="24"/>
          </w:rPr>
          <w:fldChar w:fldCharType="end"/>
        </w:r>
      </w:hyperlink>
    </w:p>
    <w:p w14:paraId="4E69BBE7" w14:textId="489F362C" w:rsidR="00650567" w:rsidRPr="00FD0316" w:rsidRDefault="00194E1D" w:rsidP="00C56080">
      <w:pPr>
        <w:pStyle w:val="TOC1"/>
        <w:spacing w:before="0"/>
        <w:rPr>
          <w:b w:val="0"/>
          <w:noProof/>
          <w:szCs w:val="24"/>
        </w:rPr>
      </w:pPr>
      <w:hyperlink w:anchor="_Toc366360932" w:history="1">
        <w:r w:rsidR="00650567" w:rsidRPr="00FD0316">
          <w:rPr>
            <w:rStyle w:val="Hyperlink"/>
            <w:noProof/>
            <w:szCs w:val="24"/>
            <w:u w:color="000000"/>
          </w:rPr>
          <w:t>11.</w:t>
        </w:r>
        <w:r w:rsidR="00650567" w:rsidRPr="00FD0316">
          <w:rPr>
            <w:b w:val="0"/>
            <w:noProof/>
            <w:szCs w:val="24"/>
          </w:rPr>
          <w:tab/>
        </w:r>
        <w:r w:rsidR="00650567" w:rsidRPr="00FD0316">
          <w:rPr>
            <w:rStyle w:val="Hyperlink"/>
            <w:caps/>
            <w:noProof/>
            <w:szCs w:val="24"/>
          </w:rPr>
          <w:t>SAFEGUARD AGAINST FRAUD</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_Toc366360932 \h </w:instrText>
        </w:r>
        <w:r w:rsidR="00650567" w:rsidRPr="00FD0316">
          <w:rPr>
            <w:noProof/>
            <w:webHidden/>
            <w:szCs w:val="24"/>
          </w:rPr>
        </w:r>
        <w:r w:rsidR="00650567" w:rsidRPr="00FD0316">
          <w:rPr>
            <w:noProof/>
            <w:webHidden/>
            <w:szCs w:val="24"/>
          </w:rPr>
          <w:fldChar w:fldCharType="separate"/>
        </w:r>
        <w:r w:rsidR="00AE7178">
          <w:rPr>
            <w:noProof/>
            <w:webHidden/>
            <w:szCs w:val="24"/>
          </w:rPr>
          <w:t>46</w:t>
        </w:r>
        <w:r w:rsidR="00650567" w:rsidRPr="00FD0316">
          <w:rPr>
            <w:noProof/>
            <w:webHidden/>
            <w:szCs w:val="24"/>
          </w:rPr>
          <w:fldChar w:fldCharType="end"/>
        </w:r>
      </w:hyperlink>
    </w:p>
    <w:p w14:paraId="495A6F86" w14:textId="2C60B4A8" w:rsidR="00650567" w:rsidRPr="00FD0316" w:rsidRDefault="00194E1D" w:rsidP="00C56080">
      <w:pPr>
        <w:pStyle w:val="TOC1"/>
        <w:spacing w:before="0"/>
        <w:rPr>
          <w:b w:val="0"/>
          <w:noProof/>
          <w:szCs w:val="24"/>
        </w:rPr>
      </w:pPr>
      <w:hyperlink w:anchor="_Toc366360933" w:history="1">
        <w:r w:rsidR="00650567" w:rsidRPr="00FD0316">
          <w:rPr>
            <w:rStyle w:val="Hyperlink"/>
            <w:noProof/>
            <w:szCs w:val="24"/>
            <w:u w:color="000000"/>
          </w:rPr>
          <w:t>12.</w:t>
        </w:r>
        <w:r w:rsidR="00650567" w:rsidRPr="00FD0316">
          <w:rPr>
            <w:b w:val="0"/>
            <w:noProof/>
            <w:szCs w:val="24"/>
          </w:rPr>
          <w:tab/>
        </w:r>
        <w:r w:rsidR="00650567" w:rsidRPr="00FD0316">
          <w:rPr>
            <w:rStyle w:val="Hyperlink"/>
            <w:caps/>
            <w:noProof/>
            <w:szCs w:val="24"/>
          </w:rPr>
          <w:t>CALL-OFF CONTRACT PERFORMANCE</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_Toc366360933 \h </w:instrText>
        </w:r>
        <w:r w:rsidR="00650567" w:rsidRPr="00FD0316">
          <w:rPr>
            <w:noProof/>
            <w:webHidden/>
            <w:szCs w:val="24"/>
          </w:rPr>
        </w:r>
        <w:r w:rsidR="00650567" w:rsidRPr="00FD0316">
          <w:rPr>
            <w:noProof/>
            <w:webHidden/>
            <w:szCs w:val="24"/>
          </w:rPr>
          <w:fldChar w:fldCharType="separate"/>
        </w:r>
        <w:r w:rsidR="00AE7178">
          <w:rPr>
            <w:noProof/>
            <w:webHidden/>
            <w:szCs w:val="24"/>
          </w:rPr>
          <w:t>46</w:t>
        </w:r>
        <w:r w:rsidR="00650567" w:rsidRPr="00FD0316">
          <w:rPr>
            <w:noProof/>
            <w:webHidden/>
            <w:szCs w:val="24"/>
          </w:rPr>
          <w:fldChar w:fldCharType="end"/>
        </w:r>
      </w:hyperlink>
    </w:p>
    <w:p w14:paraId="2D754305" w14:textId="2227678D" w:rsidR="00650567" w:rsidRPr="00FD0316" w:rsidRDefault="00194E1D" w:rsidP="00C56080">
      <w:pPr>
        <w:pStyle w:val="TOC1"/>
        <w:spacing w:before="0"/>
        <w:rPr>
          <w:b w:val="0"/>
          <w:noProof/>
          <w:szCs w:val="24"/>
        </w:rPr>
      </w:pPr>
      <w:hyperlink w:anchor="_Toc366360938" w:history="1">
        <w:r w:rsidR="00650567" w:rsidRPr="00FD0316">
          <w:rPr>
            <w:rStyle w:val="Hyperlink"/>
            <w:noProof/>
            <w:szCs w:val="24"/>
            <w:u w:color="000000"/>
          </w:rPr>
          <w:t>13.</w:t>
        </w:r>
        <w:r w:rsidR="00650567" w:rsidRPr="00FD0316">
          <w:rPr>
            <w:b w:val="0"/>
            <w:noProof/>
            <w:szCs w:val="24"/>
          </w:rPr>
          <w:tab/>
        </w:r>
        <w:r w:rsidR="00650567" w:rsidRPr="00FD0316">
          <w:rPr>
            <w:rStyle w:val="Hyperlink"/>
            <w:caps/>
            <w:noProof/>
            <w:szCs w:val="24"/>
          </w:rPr>
          <w:t>PRICES FOR WORKS</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_Toc366360938 \h </w:instrText>
        </w:r>
        <w:r w:rsidR="00650567" w:rsidRPr="00FD0316">
          <w:rPr>
            <w:noProof/>
            <w:webHidden/>
            <w:szCs w:val="24"/>
          </w:rPr>
        </w:r>
        <w:r w:rsidR="00650567" w:rsidRPr="00FD0316">
          <w:rPr>
            <w:noProof/>
            <w:webHidden/>
            <w:szCs w:val="24"/>
          </w:rPr>
          <w:fldChar w:fldCharType="separate"/>
        </w:r>
        <w:r w:rsidR="00AE7178">
          <w:rPr>
            <w:noProof/>
            <w:webHidden/>
            <w:szCs w:val="24"/>
          </w:rPr>
          <w:t>47</w:t>
        </w:r>
        <w:r w:rsidR="00650567" w:rsidRPr="00FD0316">
          <w:rPr>
            <w:noProof/>
            <w:webHidden/>
            <w:szCs w:val="24"/>
          </w:rPr>
          <w:fldChar w:fldCharType="end"/>
        </w:r>
      </w:hyperlink>
    </w:p>
    <w:p w14:paraId="0698DA68" w14:textId="424289E2" w:rsidR="00650567" w:rsidRPr="00FD0316" w:rsidRDefault="00194E1D" w:rsidP="00C56080">
      <w:pPr>
        <w:pStyle w:val="TOC1"/>
        <w:spacing w:before="0"/>
        <w:rPr>
          <w:b w:val="0"/>
          <w:noProof/>
          <w:szCs w:val="24"/>
        </w:rPr>
      </w:pPr>
      <w:hyperlink w:anchor="_Toc366360940" w:history="1">
        <w:r w:rsidR="00650567" w:rsidRPr="00FD0316">
          <w:rPr>
            <w:rStyle w:val="Hyperlink"/>
            <w:noProof/>
            <w:szCs w:val="24"/>
            <w:u w:color="000000"/>
          </w:rPr>
          <w:t>14.</w:t>
        </w:r>
        <w:r w:rsidR="00650567" w:rsidRPr="00FD0316">
          <w:rPr>
            <w:b w:val="0"/>
            <w:noProof/>
            <w:szCs w:val="24"/>
          </w:rPr>
          <w:tab/>
        </w:r>
        <w:r w:rsidR="00650567" w:rsidRPr="00FD0316">
          <w:rPr>
            <w:rStyle w:val="Hyperlink"/>
            <w:caps/>
            <w:noProof/>
            <w:szCs w:val="24"/>
          </w:rPr>
          <w:t>STATUTORY REQUIREMENTS</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_Toc366360940 \h </w:instrText>
        </w:r>
        <w:r w:rsidR="00650567" w:rsidRPr="00FD0316">
          <w:rPr>
            <w:noProof/>
            <w:webHidden/>
            <w:szCs w:val="24"/>
          </w:rPr>
        </w:r>
        <w:r w:rsidR="00650567" w:rsidRPr="00FD0316">
          <w:rPr>
            <w:noProof/>
            <w:webHidden/>
            <w:szCs w:val="24"/>
          </w:rPr>
          <w:fldChar w:fldCharType="separate"/>
        </w:r>
        <w:r w:rsidR="00AE7178">
          <w:rPr>
            <w:noProof/>
            <w:webHidden/>
            <w:szCs w:val="24"/>
          </w:rPr>
          <w:t>47</w:t>
        </w:r>
        <w:r w:rsidR="00650567" w:rsidRPr="00FD0316">
          <w:rPr>
            <w:noProof/>
            <w:webHidden/>
            <w:szCs w:val="24"/>
          </w:rPr>
          <w:fldChar w:fldCharType="end"/>
        </w:r>
      </w:hyperlink>
    </w:p>
    <w:p w14:paraId="30FF751D" w14:textId="44A51305" w:rsidR="00650567" w:rsidRPr="00FD0316" w:rsidRDefault="00194E1D" w:rsidP="00C56080">
      <w:pPr>
        <w:pStyle w:val="TOC1"/>
        <w:spacing w:before="0"/>
        <w:rPr>
          <w:b w:val="0"/>
          <w:noProof/>
          <w:szCs w:val="24"/>
        </w:rPr>
      </w:pPr>
      <w:hyperlink w:anchor="_Toc366360941" w:history="1">
        <w:r w:rsidR="00650567" w:rsidRPr="00FD0316">
          <w:rPr>
            <w:rStyle w:val="Hyperlink"/>
            <w:noProof/>
            <w:szCs w:val="24"/>
            <w:u w:color="000000"/>
          </w:rPr>
          <w:t>15.</w:t>
        </w:r>
        <w:r w:rsidR="00650567" w:rsidRPr="00FD0316">
          <w:rPr>
            <w:b w:val="0"/>
            <w:noProof/>
            <w:szCs w:val="24"/>
          </w:rPr>
          <w:tab/>
        </w:r>
        <w:r w:rsidR="00650567" w:rsidRPr="00FD0316">
          <w:rPr>
            <w:rStyle w:val="Hyperlink"/>
            <w:caps/>
            <w:noProof/>
            <w:szCs w:val="24"/>
          </w:rPr>
          <w:t>NON-DISCRIMINATION</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_Toc366360941 \h </w:instrText>
        </w:r>
        <w:r w:rsidR="00650567" w:rsidRPr="00FD0316">
          <w:rPr>
            <w:noProof/>
            <w:webHidden/>
            <w:szCs w:val="24"/>
          </w:rPr>
        </w:r>
        <w:r w:rsidR="00650567" w:rsidRPr="00FD0316">
          <w:rPr>
            <w:noProof/>
            <w:webHidden/>
            <w:szCs w:val="24"/>
          </w:rPr>
          <w:fldChar w:fldCharType="separate"/>
        </w:r>
        <w:r w:rsidR="00AE7178">
          <w:rPr>
            <w:noProof/>
            <w:webHidden/>
            <w:szCs w:val="24"/>
          </w:rPr>
          <w:t>47</w:t>
        </w:r>
        <w:r w:rsidR="00650567" w:rsidRPr="00FD0316">
          <w:rPr>
            <w:noProof/>
            <w:webHidden/>
            <w:szCs w:val="24"/>
          </w:rPr>
          <w:fldChar w:fldCharType="end"/>
        </w:r>
      </w:hyperlink>
    </w:p>
    <w:p w14:paraId="533CAF41" w14:textId="77777777" w:rsidR="00650567" w:rsidRPr="00FD0316" w:rsidRDefault="00194E1D" w:rsidP="00C56080">
      <w:pPr>
        <w:pStyle w:val="TOC1"/>
        <w:spacing w:before="0"/>
        <w:rPr>
          <w:b w:val="0"/>
          <w:noProof/>
          <w:szCs w:val="24"/>
        </w:rPr>
      </w:pPr>
      <w:hyperlink w:anchor="_Toc366360945" w:history="1">
        <w:r w:rsidR="00650567" w:rsidRPr="00FD0316">
          <w:rPr>
            <w:rStyle w:val="Hyperlink"/>
            <w:noProof/>
            <w:szCs w:val="24"/>
            <w:u w:color="000000"/>
          </w:rPr>
          <w:t>16.</w:t>
        </w:r>
        <w:r w:rsidR="00650567" w:rsidRPr="00FD0316">
          <w:rPr>
            <w:b w:val="0"/>
            <w:noProof/>
            <w:szCs w:val="24"/>
          </w:rPr>
          <w:tab/>
        </w:r>
        <w:r w:rsidR="00650567" w:rsidRPr="00FD0316">
          <w:rPr>
            <w:rStyle w:val="Hyperlink"/>
            <w:caps/>
            <w:noProof/>
            <w:szCs w:val="24"/>
          </w:rPr>
          <w:t>PROVISION OF MANAGEMENT INFORMATION</w:t>
        </w:r>
      </w:hyperlink>
      <w:r w:rsidR="002419C5" w:rsidRPr="00FD0316">
        <w:rPr>
          <w:noProof/>
          <w:szCs w:val="24"/>
        </w:rPr>
        <w:tab/>
        <w:t>57</w:t>
      </w:r>
    </w:p>
    <w:p w14:paraId="5A1C22A9" w14:textId="64054EFF" w:rsidR="00650567" w:rsidRPr="00FD0316" w:rsidRDefault="00194E1D" w:rsidP="00C56080">
      <w:pPr>
        <w:pStyle w:val="TOC1"/>
        <w:spacing w:before="0"/>
        <w:rPr>
          <w:b w:val="0"/>
          <w:noProof/>
          <w:szCs w:val="24"/>
        </w:rPr>
      </w:pPr>
      <w:hyperlink w:anchor="_Toc366360949" w:history="1">
        <w:r w:rsidR="00650567" w:rsidRPr="00FD0316">
          <w:rPr>
            <w:rStyle w:val="Hyperlink"/>
            <w:noProof/>
            <w:szCs w:val="24"/>
            <w:u w:color="000000"/>
          </w:rPr>
          <w:t>17.</w:t>
        </w:r>
        <w:r w:rsidR="00650567" w:rsidRPr="00FD0316">
          <w:rPr>
            <w:b w:val="0"/>
            <w:noProof/>
            <w:szCs w:val="24"/>
          </w:rPr>
          <w:tab/>
        </w:r>
        <w:r w:rsidR="00650567" w:rsidRPr="00FD0316">
          <w:rPr>
            <w:rStyle w:val="Hyperlink"/>
            <w:caps/>
            <w:noProof/>
            <w:szCs w:val="24"/>
          </w:rPr>
          <w:t>RECORDS AND AUDIT ACCESS</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_Toc366360949 \h </w:instrText>
        </w:r>
        <w:r w:rsidR="00650567" w:rsidRPr="00FD0316">
          <w:rPr>
            <w:noProof/>
            <w:webHidden/>
            <w:szCs w:val="24"/>
          </w:rPr>
        </w:r>
        <w:r w:rsidR="00650567" w:rsidRPr="00FD0316">
          <w:rPr>
            <w:noProof/>
            <w:webHidden/>
            <w:szCs w:val="24"/>
          </w:rPr>
          <w:fldChar w:fldCharType="separate"/>
        </w:r>
        <w:r w:rsidR="00AE7178">
          <w:rPr>
            <w:noProof/>
            <w:webHidden/>
            <w:szCs w:val="24"/>
          </w:rPr>
          <w:t>48</w:t>
        </w:r>
        <w:r w:rsidR="00650567" w:rsidRPr="00FD0316">
          <w:rPr>
            <w:noProof/>
            <w:webHidden/>
            <w:szCs w:val="24"/>
          </w:rPr>
          <w:fldChar w:fldCharType="end"/>
        </w:r>
      </w:hyperlink>
    </w:p>
    <w:p w14:paraId="046A8344" w14:textId="38CE8555" w:rsidR="00650567" w:rsidRPr="00FD0316" w:rsidRDefault="00194E1D" w:rsidP="00C56080">
      <w:pPr>
        <w:pStyle w:val="TOC1"/>
        <w:spacing w:before="0"/>
        <w:rPr>
          <w:b w:val="0"/>
          <w:noProof/>
          <w:szCs w:val="24"/>
        </w:rPr>
      </w:pPr>
      <w:hyperlink w:anchor="_Toc366360957" w:history="1">
        <w:r w:rsidR="00650567" w:rsidRPr="00FD0316">
          <w:rPr>
            <w:rStyle w:val="Hyperlink"/>
            <w:noProof/>
            <w:szCs w:val="24"/>
            <w:u w:color="000000"/>
          </w:rPr>
          <w:t>18.</w:t>
        </w:r>
        <w:r w:rsidR="00650567" w:rsidRPr="00FD0316">
          <w:rPr>
            <w:b w:val="0"/>
            <w:noProof/>
            <w:szCs w:val="24"/>
          </w:rPr>
          <w:tab/>
        </w:r>
        <w:r w:rsidR="00650567" w:rsidRPr="00FD0316">
          <w:rPr>
            <w:rStyle w:val="Hyperlink"/>
            <w:caps/>
            <w:noProof/>
            <w:szCs w:val="24"/>
          </w:rPr>
          <w:t>confidentiality</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_Toc366360957 \h </w:instrText>
        </w:r>
        <w:r w:rsidR="00650567" w:rsidRPr="00FD0316">
          <w:rPr>
            <w:noProof/>
            <w:webHidden/>
            <w:szCs w:val="24"/>
          </w:rPr>
        </w:r>
        <w:r w:rsidR="00650567" w:rsidRPr="00FD0316">
          <w:rPr>
            <w:noProof/>
            <w:webHidden/>
            <w:szCs w:val="24"/>
          </w:rPr>
          <w:fldChar w:fldCharType="separate"/>
        </w:r>
        <w:r w:rsidR="00AE7178">
          <w:rPr>
            <w:noProof/>
            <w:webHidden/>
            <w:szCs w:val="24"/>
          </w:rPr>
          <w:t>49</w:t>
        </w:r>
        <w:r w:rsidR="00650567" w:rsidRPr="00FD0316">
          <w:rPr>
            <w:noProof/>
            <w:webHidden/>
            <w:szCs w:val="24"/>
          </w:rPr>
          <w:fldChar w:fldCharType="end"/>
        </w:r>
      </w:hyperlink>
    </w:p>
    <w:p w14:paraId="053A8154" w14:textId="0E348254" w:rsidR="00650567" w:rsidRPr="00FD0316" w:rsidRDefault="00194E1D" w:rsidP="00C56080">
      <w:pPr>
        <w:pStyle w:val="TOC1"/>
        <w:spacing w:before="0"/>
        <w:rPr>
          <w:b w:val="0"/>
          <w:noProof/>
          <w:szCs w:val="24"/>
        </w:rPr>
      </w:pPr>
      <w:hyperlink w:anchor="_Toc366360959" w:history="1">
        <w:r w:rsidR="00650567" w:rsidRPr="00FD0316">
          <w:rPr>
            <w:rStyle w:val="Hyperlink"/>
            <w:noProof/>
            <w:szCs w:val="24"/>
            <w:u w:color="000000"/>
          </w:rPr>
          <w:t>19.</w:t>
        </w:r>
        <w:r w:rsidR="00650567" w:rsidRPr="00FD0316">
          <w:rPr>
            <w:b w:val="0"/>
            <w:noProof/>
            <w:szCs w:val="24"/>
          </w:rPr>
          <w:tab/>
        </w:r>
        <w:r w:rsidR="00650567" w:rsidRPr="00FD0316">
          <w:rPr>
            <w:rStyle w:val="Hyperlink"/>
            <w:caps/>
            <w:noProof/>
            <w:szCs w:val="24"/>
          </w:rPr>
          <w:t>PUBLICITY</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_Toc366360959 \h </w:instrText>
        </w:r>
        <w:r w:rsidR="00650567" w:rsidRPr="00FD0316">
          <w:rPr>
            <w:noProof/>
            <w:webHidden/>
            <w:szCs w:val="24"/>
          </w:rPr>
        </w:r>
        <w:r w:rsidR="00650567" w:rsidRPr="00FD0316">
          <w:rPr>
            <w:noProof/>
            <w:webHidden/>
            <w:szCs w:val="24"/>
          </w:rPr>
          <w:fldChar w:fldCharType="separate"/>
        </w:r>
        <w:r w:rsidR="00AE7178">
          <w:rPr>
            <w:noProof/>
            <w:webHidden/>
            <w:szCs w:val="24"/>
          </w:rPr>
          <w:t>49</w:t>
        </w:r>
        <w:r w:rsidR="00650567" w:rsidRPr="00FD0316">
          <w:rPr>
            <w:noProof/>
            <w:webHidden/>
            <w:szCs w:val="24"/>
          </w:rPr>
          <w:fldChar w:fldCharType="end"/>
        </w:r>
      </w:hyperlink>
    </w:p>
    <w:p w14:paraId="30801AC8" w14:textId="1D9A76E1" w:rsidR="00650567" w:rsidRPr="00FD0316" w:rsidRDefault="00194E1D" w:rsidP="00C56080">
      <w:pPr>
        <w:pStyle w:val="TOC1"/>
        <w:spacing w:before="0"/>
        <w:rPr>
          <w:b w:val="0"/>
          <w:noProof/>
          <w:szCs w:val="24"/>
        </w:rPr>
      </w:pPr>
      <w:hyperlink w:anchor="_Toc366360964" w:history="1">
        <w:r w:rsidR="00650567" w:rsidRPr="00FD0316">
          <w:rPr>
            <w:rStyle w:val="Hyperlink"/>
            <w:noProof/>
            <w:szCs w:val="24"/>
            <w:u w:color="000000"/>
          </w:rPr>
          <w:t>20.</w:t>
        </w:r>
        <w:r w:rsidR="00650567" w:rsidRPr="00FD0316">
          <w:rPr>
            <w:b w:val="0"/>
            <w:noProof/>
            <w:szCs w:val="24"/>
          </w:rPr>
          <w:tab/>
        </w:r>
        <w:r w:rsidR="00650567" w:rsidRPr="00FD0316">
          <w:rPr>
            <w:rStyle w:val="Hyperlink"/>
            <w:caps/>
            <w:noProof/>
            <w:szCs w:val="24"/>
          </w:rPr>
          <w:t>Termination</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_Toc366360964 \h </w:instrText>
        </w:r>
        <w:r w:rsidR="00650567" w:rsidRPr="00FD0316">
          <w:rPr>
            <w:noProof/>
            <w:webHidden/>
            <w:szCs w:val="24"/>
          </w:rPr>
        </w:r>
        <w:r w:rsidR="00650567" w:rsidRPr="00FD0316">
          <w:rPr>
            <w:noProof/>
            <w:webHidden/>
            <w:szCs w:val="24"/>
          </w:rPr>
          <w:fldChar w:fldCharType="separate"/>
        </w:r>
        <w:r w:rsidR="00AE7178">
          <w:rPr>
            <w:noProof/>
            <w:webHidden/>
            <w:szCs w:val="24"/>
          </w:rPr>
          <w:t>50</w:t>
        </w:r>
        <w:r w:rsidR="00650567" w:rsidRPr="00FD0316">
          <w:rPr>
            <w:noProof/>
            <w:webHidden/>
            <w:szCs w:val="24"/>
          </w:rPr>
          <w:fldChar w:fldCharType="end"/>
        </w:r>
      </w:hyperlink>
    </w:p>
    <w:p w14:paraId="3D902507" w14:textId="31C542CE" w:rsidR="00650567" w:rsidRPr="00FD0316" w:rsidRDefault="00194E1D" w:rsidP="00C56080">
      <w:pPr>
        <w:pStyle w:val="TOC1"/>
        <w:spacing w:before="0"/>
        <w:rPr>
          <w:b w:val="0"/>
          <w:noProof/>
          <w:szCs w:val="24"/>
        </w:rPr>
      </w:pPr>
      <w:hyperlink w:anchor="_Toc366360972" w:history="1">
        <w:r w:rsidR="00650567" w:rsidRPr="00FD0316">
          <w:rPr>
            <w:rStyle w:val="Hyperlink"/>
            <w:noProof/>
            <w:szCs w:val="24"/>
            <w:u w:color="000000"/>
          </w:rPr>
          <w:t>21.</w:t>
        </w:r>
        <w:r w:rsidR="00650567" w:rsidRPr="00FD0316">
          <w:rPr>
            <w:b w:val="0"/>
            <w:noProof/>
            <w:szCs w:val="24"/>
          </w:rPr>
          <w:tab/>
        </w:r>
        <w:r w:rsidR="00650567" w:rsidRPr="00FD0316">
          <w:rPr>
            <w:rStyle w:val="Hyperlink"/>
            <w:caps/>
            <w:noProof/>
            <w:szCs w:val="24"/>
          </w:rPr>
          <w:t>Suspension of CONTRACTOR'S Appointment</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_Toc366360972 \h </w:instrText>
        </w:r>
        <w:r w:rsidR="00650567" w:rsidRPr="00FD0316">
          <w:rPr>
            <w:noProof/>
            <w:webHidden/>
            <w:szCs w:val="24"/>
          </w:rPr>
        </w:r>
        <w:r w:rsidR="00650567" w:rsidRPr="00FD0316">
          <w:rPr>
            <w:noProof/>
            <w:webHidden/>
            <w:szCs w:val="24"/>
          </w:rPr>
          <w:fldChar w:fldCharType="separate"/>
        </w:r>
        <w:r w:rsidR="00AE7178">
          <w:rPr>
            <w:noProof/>
            <w:webHidden/>
            <w:szCs w:val="24"/>
          </w:rPr>
          <w:t>51</w:t>
        </w:r>
        <w:r w:rsidR="00650567" w:rsidRPr="00FD0316">
          <w:rPr>
            <w:noProof/>
            <w:webHidden/>
            <w:szCs w:val="24"/>
          </w:rPr>
          <w:fldChar w:fldCharType="end"/>
        </w:r>
      </w:hyperlink>
    </w:p>
    <w:p w14:paraId="5DE94420" w14:textId="6BE4DDA7" w:rsidR="00650567" w:rsidRPr="00FD0316" w:rsidRDefault="00194E1D" w:rsidP="00C56080">
      <w:pPr>
        <w:pStyle w:val="TOC1"/>
        <w:spacing w:before="0"/>
        <w:rPr>
          <w:b w:val="0"/>
          <w:noProof/>
          <w:szCs w:val="24"/>
        </w:rPr>
      </w:pPr>
      <w:hyperlink w:anchor="_Toc366360973" w:history="1">
        <w:r w:rsidR="00650567" w:rsidRPr="00FD0316">
          <w:rPr>
            <w:rStyle w:val="Hyperlink"/>
            <w:noProof/>
            <w:szCs w:val="24"/>
            <w:u w:color="000000"/>
          </w:rPr>
          <w:t>22.</w:t>
        </w:r>
        <w:r w:rsidR="00650567" w:rsidRPr="00FD0316">
          <w:rPr>
            <w:b w:val="0"/>
            <w:noProof/>
            <w:szCs w:val="24"/>
          </w:rPr>
          <w:tab/>
        </w:r>
        <w:r w:rsidR="00650567" w:rsidRPr="00FD0316">
          <w:rPr>
            <w:rStyle w:val="Hyperlink"/>
            <w:caps/>
            <w:noProof/>
            <w:szCs w:val="24"/>
          </w:rPr>
          <w:t>CONSEQUENCES OF TERMINATION AND EXPIRY</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_Toc366360973 \h </w:instrText>
        </w:r>
        <w:r w:rsidR="00650567" w:rsidRPr="00FD0316">
          <w:rPr>
            <w:noProof/>
            <w:webHidden/>
            <w:szCs w:val="24"/>
          </w:rPr>
        </w:r>
        <w:r w:rsidR="00650567" w:rsidRPr="00FD0316">
          <w:rPr>
            <w:noProof/>
            <w:webHidden/>
            <w:szCs w:val="24"/>
          </w:rPr>
          <w:fldChar w:fldCharType="separate"/>
        </w:r>
        <w:r w:rsidR="00AE7178">
          <w:rPr>
            <w:noProof/>
            <w:webHidden/>
            <w:szCs w:val="24"/>
          </w:rPr>
          <w:t>51</w:t>
        </w:r>
        <w:r w:rsidR="00650567" w:rsidRPr="00FD0316">
          <w:rPr>
            <w:noProof/>
            <w:webHidden/>
            <w:szCs w:val="24"/>
          </w:rPr>
          <w:fldChar w:fldCharType="end"/>
        </w:r>
      </w:hyperlink>
    </w:p>
    <w:p w14:paraId="58E75D82" w14:textId="2D8EF1D4" w:rsidR="00650567" w:rsidRPr="00FD0316" w:rsidRDefault="00194E1D" w:rsidP="00C56080">
      <w:pPr>
        <w:pStyle w:val="TOC1"/>
        <w:spacing w:before="0"/>
        <w:rPr>
          <w:b w:val="0"/>
          <w:noProof/>
          <w:szCs w:val="24"/>
        </w:rPr>
      </w:pPr>
      <w:hyperlink w:anchor="_Toc366360983" w:history="1">
        <w:r w:rsidR="00650567" w:rsidRPr="00FD0316">
          <w:rPr>
            <w:rStyle w:val="Hyperlink"/>
            <w:noProof/>
            <w:szCs w:val="24"/>
            <w:u w:color="000000"/>
          </w:rPr>
          <w:t>23.</w:t>
        </w:r>
        <w:r w:rsidR="00650567" w:rsidRPr="00FD0316">
          <w:rPr>
            <w:b w:val="0"/>
            <w:noProof/>
            <w:szCs w:val="24"/>
          </w:rPr>
          <w:tab/>
        </w:r>
        <w:r w:rsidR="00650567" w:rsidRPr="00FD0316">
          <w:rPr>
            <w:rStyle w:val="Hyperlink"/>
            <w:caps/>
            <w:noProof/>
            <w:szCs w:val="24"/>
          </w:rPr>
          <w:t>LIABILITY</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_Toc366360983 \h </w:instrText>
        </w:r>
        <w:r w:rsidR="00650567" w:rsidRPr="00FD0316">
          <w:rPr>
            <w:noProof/>
            <w:webHidden/>
            <w:szCs w:val="24"/>
          </w:rPr>
        </w:r>
        <w:r w:rsidR="00650567" w:rsidRPr="00FD0316">
          <w:rPr>
            <w:noProof/>
            <w:webHidden/>
            <w:szCs w:val="24"/>
          </w:rPr>
          <w:fldChar w:fldCharType="separate"/>
        </w:r>
        <w:r w:rsidR="00AE7178">
          <w:rPr>
            <w:noProof/>
            <w:webHidden/>
            <w:szCs w:val="24"/>
          </w:rPr>
          <w:t>52</w:t>
        </w:r>
        <w:r w:rsidR="00650567" w:rsidRPr="00FD0316">
          <w:rPr>
            <w:noProof/>
            <w:webHidden/>
            <w:szCs w:val="24"/>
          </w:rPr>
          <w:fldChar w:fldCharType="end"/>
        </w:r>
      </w:hyperlink>
    </w:p>
    <w:p w14:paraId="3EFB34EB" w14:textId="355B699A" w:rsidR="00650567" w:rsidRPr="00FD0316" w:rsidRDefault="00194E1D" w:rsidP="00C56080">
      <w:pPr>
        <w:pStyle w:val="TOC1"/>
        <w:spacing w:before="0"/>
        <w:rPr>
          <w:b w:val="0"/>
          <w:noProof/>
          <w:szCs w:val="24"/>
        </w:rPr>
      </w:pPr>
      <w:hyperlink w:anchor="_Toc366360989" w:history="1">
        <w:r w:rsidR="00650567" w:rsidRPr="00FD0316">
          <w:rPr>
            <w:rStyle w:val="Hyperlink"/>
            <w:noProof/>
            <w:szCs w:val="24"/>
            <w:u w:color="000000"/>
          </w:rPr>
          <w:t>24.</w:t>
        </w:r>
        <w:r w:rsidR="00650567" w:rsidRPr="00FD0316">
          <w:rPr>
            <w:b w:val="0"/>
            <w:noProof/>
            <w:szCs w:val="24"/>
          </w:rPr>
          <w:tab/>
        </w:r>
        <w:r w:rsidR="00650567" w:rsidRPr="00FD0316">
          <w:rPr>
            <w:rStyle w:val="Hyperlink"/>
            <w:caps/>
            <w:noProof/>
            <w:szCs w:val="24"/>
          </w:rPr>
          <w:t>INSURANCE</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_Toc366360989 \h </w:instrText>
        </w:r>
        <w:r w:rsidR="00650567" w:rsidRPr="00FD0316">
          <w:rPr>
            <w:noProof/>
            <w:webHidden/>
            <w:szCs w:val="24"/>
          </w:rPr>
        </w:r>
        <w:r w:rsidR="00650567" w:rsidRPr="00FD0316">
          <w:rPr>
            <w:noProof/>
            <w:webHidden/>
            <w:szCs w:val="24"/>
          </w:rPr>
          <w:fldChar w:fldCharType="separate"/>
        </w:r>
        <w:r w:rsidR="00AE7178">
          <w:rPr>
            <w:noProof/>
            <w:webHidden/>
            <w:szCs w:val="24"/>
          </w:rPr>
          <w:t>52</w:t>
        </w:r>
        <w:r w:rsidR="00650567" w:rsidRPr="00FD0316">
          <w:rPr>
            <w:noProof/>
            <w:webHidden/>
            <w:szCs w:val="24"/>
          </w:rPr>
          <w:fldChar w:fldCharType="end"/>
        </w:r>
      </w:hyperlink>
    </w:p>
    <w:p w14:paraId="4629FC67" w14:textId="05545353" w:rsidR="00650567" w:rsidRPr="00FD0316" w:rsidRDefault="00194E1D" w:rsidP="00C56080">
      <w:pPr>
        <w:pStyle w:val="TOC1"/>
        <w:spacing w:before="0"/>
        <w:rPr>
          <w:b w:val="0"/>
          <w:noProof/>
          <w:szCs w:val="24"/>
        </w:rPr>
      </w:pPr>
      <w:hyperlink w:anchor="_Toc366361000" w:history="1">
        <w:r w:rsidR="00650567" w:rsidRPr="00FD0316">
          <w:rPr>
            <w:rStyle w:val="Hyperlink"/>
            <w:noProof/>
            <w:szCs w:val="24"/>
            <w:u w:color="000000"/>
          </w:rPr>
          <w:t>25.</w:t>
        </w:r>
        <w:r w:rsidR="00650567" w:rsidRPr="00FD0316">
          <w:rPr>
            <w:b w:val="0"/>
            <w:noProof/>
            <w:szCs w:val="24"/>
          </w:rPr>
          <w:tab/>
        </w:r>
        <w:r w:rsidR="00650567" w:rsidRPr="00FD0316">
          <w:rPr>
            <w:rStyle w:val="Hyperlink"/>
            <w:caps/>
            <w:noProof/>
            <w:szCs w:val="24"/>
          </w:rPr>
          <w:t>TRANSFER AND SUBCONTRACTING</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_Toc366361000 \h </w:instrText>
        </w:r>
        <w:r w:rsidR="00650567" w:rsidRPr="00FD0316">
          <w:rPr>
            <w:noProof/>
            <w:webHidden/>
            <w:szCs w:val="24"/>
          </w:rPr>
        </w:r>
        <w:r w:rsidR="00650567" w:rsidRPr="00FD0316">
          <w:rPr>
            <w:noProof/>
            <w:webHidden/>
            <w:szCs w:val="24"/>
          </w:rPr>
          <w:fldChar w:fldCharType="separate"/>
        </w:r>
        <w:r w:rsidR="00AE7178">
          <w:rPr>
            <w:noProof/>
            <w:webHidden/>
            <w:szCs w:val="24"/>
          </w:rPr>
          <w:t>54</w:t>
        </w:r>
        <w:r w:rsidR="00650567" w:rsidRPr="00FD0316">
          <w:rPr>
            <w:noProof/>
            <w:webHidden/>
            <w:szCs w:val="24"/>
          </w:rPr>
          <w:fldChar w:fldCharType="end"/>
        </w:r>
      </w:hyperlink>
    </w:p>
    <w:p w14:paraId="53C4DDDF" w14:textId="0B2E7D16" w:rsidR="00650567" w:rsidRPr="00FD0316" w:rsidRDefault="00194E1D" w:rsidP="00C56080">
      <w:pPr>
        <w:pStyle w:val="TOC1"/>
        <w:spacing w:before="0"/>
        <w:rPr>
          <w:b w:val="0"/>
          <w:noProof/>
          <w:szCs w:val="24"/>
        </w:rPr>
      </w:pPr>
      <w:hyperlink w:anchor="_Toc366361002" w:history="1">
        <w:r w:rsidR="00650567" w:rsidRPr="00FD0316">
          <w:rPr>
            <w:rStyle w:val="Hyperlink"/>
            <w:noProof/>
            <w:szCs w:val="24"/>
            <w:u w:color="000000"/>
          </w:rPr>
          <w:t>26.</w:t>
        </w:r>
        <w:r w:rsidR="00650567" w:rsidRPr="00FD0316">
          <w:rPr>
            <w:b w:val="0"/>
            <w:noProof/>
            <w:szCs w:val="24"/>
          </w:rPr>
          <w:tab/>
        </w:r>
        <w:r w:rsidR="00650567" w:rsidRPr="00FD0316">
          <w:rPr>
            <w:rStyle w:val="Hyperlink"/>
            <w:caps/>
            <w:noProof/>
            <w:szCs w:val="24"/>
          </w:rPr>
          <w:t>VARIATIONS TO THE FRAMEWORK AGREEMENT</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_Toc366361002 \h </w:instrText>
        </w:r>
        <w:r w:rsidR="00650567" w:rsidRPr="00FD0316">
          <w:rPr>
            <w:noProof/>
            <w:webHidden/>
            <w:szCs w:val="24"/>
          </w:rPr>
        </w:r>
        <w:r w:rsidR="00650567" w:rsidRPr="00FD0316">
          <w:rPr>
            <w:noProof/>
            <w:webHidden/>
            <w:szCs w:val="24"/>
          </w:rPr>
          <w:fldChar w:fldCharType="separate"/>
        </w:r>
        <w:r w:rsidR="00AE7178">
          <w:rPr>
            <w:noProof/>
            <w:webHidden/>
            <w:szCs w:val="24"/>
          </w:rPr>
          <w:t>54</w:t>
        </w:r>
        <w:r w:rsidR="00650567" w:rsidRPr="00FD0316">
          <w:rPr>
            <w:noProof/>
            <w:webHidden/>
            <w:szCs w:val="24"/>
          </w:rPr>
          <w:fldChar w:fldCharType="end"/>
        </w:r>
      </w:hyperlink>
    </w:p>
    <w:p w14:paraId="4280A7C7" w14:textId="2EDEDAC1" w:rsidR="00650567" w:rsidRPr="00FD0316" w:rsidRDefault="00194E1D" w:rsidP="00C56080">
      <w:pPr>
        <w:pStyle w:val="TOC1"/>
        <w:spacing w:before="0"/>
        <w:rPr>
          <w:b w:val="0"/>
          <w:noProof/>
          <w:szCs w:val="24"/>
        </w:rPr>
      </w:pPr>
      <w:hyperlink w:anchor="_Toc366361003" w:history="1">
        <w:r w:rsidR="00650567" w:rsidRPr="00FD0316">
          <w:rPr>
            <w:rStyle w:val="Hyperlink"/>
            <w:noProof/>
            <w:szCs w:val="24"/>
            <w:u w:color="000000"/>
          </w:rPr>
          <w:t>27.</w:t>
        </w:r>
        <w:r w:rsidR="00650567" w:rsidRPr="00FD0316">
          <w:rPr>
            <w:b w:val="0"/>
            <w:noProof/>
            <w:szCs w:val="24"/>
          </w:rPr>
          <w:tab/>
        </w:r>
        <w:r w:rsidR="00650567" w:rsidRPr="00FD0316">
          <w:rPr>
            <w:rStyle w:val="Hyperlink"/>
            <w:noProof/>
            <w:szCs w:val="24"/>
          </w:rPr>
          <w:t>SEVERABILITY</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_Toc366361003 \h </w:instrText>
        </w:r>
        <w:r w:rsidR="00650567" w:rsidRPr="00FD0316">
          <w:rPr>
            <w:noProof/>
            <w:webHidden/>
            <w:szCs w:val="24"/>
          </w:rPr>
        </w:r>
        <w:r w:rsidR="00650567" w:rsidRPr="00FD0316">
          <w:rPr>
            <w:noProof/>
            <w:webHidden/>
            <w:szCs w:val="24"/>
          </w:rPr>
          <w:fldChar w:fldCharType="separate"/>
        </w:r>
        <w:r w:rsidR="00AE7178">
          <w:rPr>
            <w:noProof/>
            <w:webHidden/>
            <w:szCs w:val="24"/>
          </w:rPr>
          <w:t>54</w:t>
        </w:r>
        <w:r w:rsidR="00650567" w:rsidRPr="00FD0316">
          <w:rPr>
            <w:noProof/>
            <w:webHidden/>
            <w:szCs w:val="24"/>
          </w:rPr>
          <w:fldChar w:fldCharType="end"/>
        </w:r>
      </w:hyperlink>
    </w:p>
    <w:p w14:paraId="5CB1491E" w14:textId="26563F83" w:rsidR="00650567" w:rsidRPr="00FD0316" w:rsidRDefault="00194E1D" w:rsidP="00C56080">
      <w:pPr>
        <w:pStyle w:val="TOC1"/>
        <w:spacing w:before="0"/>
        <w:rPr>
          <w:b w:val="0"/>
          <w:noProof/>
          <w:szCs w:val="24"/>
        </w:rPr>
      </w:pPr>
      <w:hyperlink w:anchor="_Toc366361005" w:history="1">
        <w:r w:rsidR="00650567" w:rsidRPr="00FD0316">
          <w:rPr>
            <w:rStyle w:val="Hyperlink"/>
            <w:noProof/>
            <w:szCs w:val="24"/>
            <w:u w:color="000000"/>
          </w:rPr>
          <w:t>28.</w:t>
        </w:r>
        <w:r w:rsidR="00650567" w:rsidRPr="00FD0316">
          <w:rPr>
            <w:b w:val="0"/>
            <w:noProof/>
            <w:szCs w:val="24"/>
          </w:rPr>
          <w:tab/>
        </w:r>
        <w:r w:rsidR="00650567" w:rsidRPr="00FD0316">
          <w:rPr>
            <w:rStyle w:val="Hyperlink"/>
            <w:caps/>
            <w:noProof/>
            <w:szCs w:val="24"/>
          </w:rPr>
          <w:t>CUMULATIVE remedies</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_Toc366361005 \h </w:instrText>
        </w:r>
        <w:r w:rsidR="00650567" w:rsidRPr="00FD0316">
          <w:rPr>
            <w:noProof/>
            <w:webHidden/>
            <w:szCs w:val="24"/>
          </w:rPr>
        </w:r>
        <w:r w:rsidR="00650567" w:rsidRPr="00FD0316">
          <w:rPr>
            <w:noProof/>
            <w:webHidden/>
            <w:szCs w:val="24"/>
          </w:rPr>
          <w:fldChar w:fldCharType="separate"/>
        </w:r>
        <w:r w:rsidR="00AE7178">
          <w:rPr>
            <w:noProof/>
            <w:webHidden/>
            <w:szCs w:val="24"/>
          </w:rPr>
          <w:t>54</w:t>
        </w:r>
        <w:r w:rsidR="00650567" w:rsidRPr="00FD0316">
          <w:rPr>
            <w:noProof/>
            <w:webHidden/>
            <w:szCs w:val="24"/>
          </w:rPr>
          <w:fldChar w:fldCharType="end"/>
        </w:r>
      </w:hyperlink>
    </w:p>
    <w:p w14:paraId="184EFD36" w14:textId="0E555FEC" w:rsidR="00650567" w:rsidRPr="00FD0316" w:rsidRDefault="00194E1D" w:rsidP="00C56080">
      <w:pPr>
        <w:pStyle w:val="TOC1"/>
        <w:spacing w:before="0"/>
        <w:rPr>
          <w:b w:val="0"/>
          <w:noProof/>
          <w:szCs w:val="24"/>
        </w:rPr>
      </w:pPr>
      <w:hyperlink w:anchor="_Toc366361007" w:history="1">
        <w:r w:rsidR="00650567" w:rsidRPr="00FD0316">
          <w:rPr>
            <w:rStyle w:val="Hyperlink"/>
            <w:noProof/>
            <w:szCs w:val="24"/>
            <w:u w:color="000000"/>
          </w:rPr>
          <w:t>29.</w:t>
        </w:r>
        <w:r w:rsidR="00650567" w:rsidRPr="00FD0316">
          <w:rPr>
            <w:b w:val="0"/>
            <w:noProof/>
            <w:szCs w:val="24"/>
          </w:rPr>
          <w:tab/>
        </w:r>
        <w:r w:rsidR="00650567" w:rsidRPr="00FD0316">
          <w:rPr>
            <w:rStyle w:val="Hyperlink"/>
            <w:caps/>
            <w:noProof/>
            <w:szCs w:val="24"/>
          </w:rPr>
          <w:t>WAIVER</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_Toc366361007 \h </w:instrText>
        </w:r>
        <w:r w:rsidR="00650567" w:rsidRPr="00FD0316">
          <w:rPr>
            <w:noProof/>
            <w:webHidden/>
            <w:szCs w:val="24"/>
          </w:rPr>
        </w:r>
        <w:r w:rsidR="00650567" w:rsidRPr="00FD0316">
          <w:rPr>
            <w:noProof/>
            <w:webHidden/>
            <w:szCs w:val="24"/>
          </w:rPr>
          <w:fldChar w:fldCharType="separate"/>
        </w:r>
        <w:r w:rsidR="00AE7178">
          <w:rPr>
            <w:noProof/>
            <w:webHidden/>
            <w:szCs w:val="24"/>
          </w:rPr>
          <w:t>54</w:t>
        </w:r>
        <w:r w:rsidR="00650567" w:rsidRPr="00FD0316">
          <w:rPr>
            <w:noProof/>
            <w:webHidden/>
            <w:szCs w:val="24"/>
          </w:rPr>
          <w:fldChar w:fldCharType="end"/>
        </w:r>
      </w:hyperlink>
    </w:p>
    <w:p w14:paraId="2954B704" w14:textId="4858407C" w:rsidR="00650567" w:rsidRPr="00FD0316" w:rsidRDefault="00194E1D" w:rsidP="00C56080">
      <w:pPr>
        <w:pStyle w:val="TOC1"/>
        <w:spacing w:before="0"/>
        <w:rPr>
          <w:b w:val="0"/>
          <w:noProof/>
          <w:szCs w:val="24"/>
        </w:rPr>
      </w:pPr>
      <w:hyperlink w:anchor="_Toc366361011" w:history="1">
        <w:r w:rsidR="00650567" w:rsidRPr="00FD0316">
          <w:rPr>
            <w:rStyle w:val="Hyperlink"/>
            <w:noProof/>
            <w:szCs w:val="24"/>
            <w:u w:color="000000"/>
          </w:rPr>
          <w:t>30.</w:t>
        </w:r>
        <w:r w:rsidR="00650567" w:rsidRPr="00FD0316">
          <w:rPr>
            <w:b w:val="0"/>
            <w:noProof/>
            <w:szCs w:val="24"/>
          </w:rPr>
          <w:tab/>
        </w:r>
        <w:r w:rsidR="00650567" w:rsidRPr="00FD0316">
          <w:rPr>
            <w:rStyle w:val="Hyperlink"/>
            <w:caps/>
            <w:noProof/>
            <w:szCs w:val="24"/>
          </w:rPr>
          <w:t>ENTIRE AGREEMENT</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_Toc366361011 \h </w:instrText>
        </w:r>
        <w:r w:rsidR="00650567" w:rsidRPr="00FD0316">
          <w:rPr>
            <w:noProof/>
            <w:webHidden/>
            <w:szCs w:val="24"/>
          </w:rPr>
        </w:r>
        <w:r w:rsidR="00650567" w:rsidRPr="00FD0316">
          <w:rPr>
            <w:noProof/>
            <w:webHidden/>
            <w:szCs w:val="24"/>
          </w:rPr>
          <w:fldChar w:fldCharType="separate"/>
        </w:r>
        <w:r w:rsidR="00AE7178">
          <w:rPr>
            <w:noProof/>
            <w:webHidden/>
            <w:szCs w:val="24"/>
          </w:rPr>
          <w:t>54</w:t>
        </w:r>
        <w:r w:rsidR="00650567" w:rsidRPr="00FD0316">
          <w:rPr>
            <w:noProof/>
            <w:webHidden/>
            <w:szCs w:val="24"/>
          </w:rPr>
          <w:fldChar w:fldCharType="end"/>
        </w:r>
      </w:hyperlink>
    </w:p>
    <w:p w14:paraId="31FDE959" w14:textId="56833499" w:rsidR="00650567" w:rsidRPr="00FD0316" w:rsidRDefault="00194E1D" w:rsidP="00C56080">
      <w:pPr>
        <w:pStyle w:val="TOC1"/>
        <w:spacing w:before="0"/>
        <w:rPr>
          <w:b w:val="0"/>
          <w:noProof/>
          <w:szCs w:val="24"/>
        </w:rPr>
      </w:pPr>
      <w:hyperlink w:anchor="_Toc366361015" w:history="1">
        <w:r w:rsidR="00650567" w:rsidRPr="00FD0316">
          <w:rPr>
            <w:rStyle w:val="Hyperlink"/>
            <w:noProof/>
            <w:szCs w:val="24"/>
            <w:u w:color="000000"/>
          </w:rPr>
          <w:t>31.</w:t>
        </w:r>
        <w:r w:rsidR="00650567" w:rsidRPr="00FD0316">
          <w:rPr>
            <w:b w:val="0"/>
            <w:noProof/>
            <w:szCs w:val="24"/>
          </w:rPr>
          <w:tab/>
        </w:r>
        <w:r w:rsidR="00650567" w:rsidRPr="00FD0316">
          <w:rPr>
            <w:rStyle w:val="Hyperlink"/>
            <w:caps/>
            <w:noProof/>
            <w:szCs w:val="24"/>
          </w:rPr>
          <w:t>NOTICES</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_Toc366361015 \h </w:instrText>
        </w:r>
        <w:r w:rsidR="00650567" w:rsidRPr="00FD0316">
          <w:rPr>
            <w:noProof/>
            <w:webHidden/>
            <w:szCs w:val="24"/>
          </w:rPr>
        </w:r>
        <w:r w:rsidR="00650567" w:rsidRPr="00FD0316">
          <w:rPr>
            <w:noProof/>
            <w:webHidden/>
            <w:szCs w:val="24"/>
          </w:rPr>
          <w:fldChar w:fldCharType="separate"/>
        </w:r>
        <w:r w:rsidR="00AE7178">
          <w:rPr>
            <w:noProof/>
            <w:webHidden/>
            <w:szCs w:val="24"/>
          </w:rPr>
          <w:t>55</w:t>
        </w:r>
        <w:r w:rsidR="00650567" w:rsidRPr="00FD0316">
          <w:rPr>
            <w:noProof/>
            <w:webHidden/>
            <w:szCs w:val="24"/>
          </w:rPr>
          <w:fldChar w:fldCharType="end"/>
        </w:r>
      </w:hyperlink>
    </w:p>
    <w:p w14:paraId="74EDCD73" w14:textId="5F9202F0" w:rsidR="00650567" w:rsidRPr="00FD0316" w:rsidRDefault="00194E1D" w:rsidP="00C56080">
      <w:pPr>
        <w:pStyle w:val="TOC1"/>
        <w:spacing w:before="0"/>
        <w:rPr>
          <w:b w:val="0"/>
          <w:noProof/>
          <w:szCs w:val="24"/>
        </w:rPr>
      </w:pPr>
      <w:hyperlink w:anchor="_Toc366361022" w:history="1">
        <w:r w:rsidR="00650567" w:rsidRPr="00FD0316">
          <w:rPr>
            <w:rStyle w:val="Hyperlink"/>
            <w:noProof/>
            <w:szCs w:val="24"/>
            <w:u w:color="000000"/>
          </w:rPr>
          <w:t>32.</w:t>
        </w:r>
        <w:r w:rsidR="00650567" w:rsidRPr="00FD0316">
          <w:rPr>
            <w:b w:val="0"/>
            <w:noProof/>
            <w:szCs w:val="24"/>
          </w:rPr>
          <w:tab/>
        </w:r>
        <w:r w:rsidR="00650567" w:rsidRPr="00FD0316">
          <w:rPr>
            <w:rStyle w:val="Hyperlink"/>
            <w:caps/>
            <w:noProof/>
            <w:szCs w:val="24"/>
          </w:rPr>
          <w:t>COMPLAINTS HANDLING AND RESOLUTION</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_Toc366361022 \h </w:instrText>
        </w:r>
        <w:r w:rsidR="00650567" w:rsidRPr="00FD0316">
          <w:rPr>
            <w:noProof/>
            <w:webHidden/>
            <w:szCs w:val="24"/>
          </w:rPr>
        </w:r>
        <w:r w:rsidR="00650567" w:rsidRPr="00FD0316">
          <w:rPr>
            <w:noProof/>
            <w:webHidden/>
            <w:szCs w:val="24"/>
          </w:rPr>
          <w:fldChar w:fldCharType="separate"/>
        </w:r>
        <w:r w:rsidR="00AE7178">
          <w:rPr>
            <w:noProof/>
            <w:webHidden/>
            <w:szCs w:val="24"/>
          </w:rPr>
          <w:t>56</w:t>
        </w:r>
        <w:r w:rsidR="00650567" w:rsidRPr="00FD0316">
          <w:rPr>
            <w:noProof/>
            <w:webHidden/>
            <w:szCs w:val="24"/>
          </w:rPr>
          <w:fldChar w:fldCharType="end"/>
        </w:r>
      </w:hyperlink>
    </w:p>
    <w:p w14:paraId="61EFB7FA" w14:textId="0D803923" w:rsidR="00650567" w:rsidRPr="00FD0316" w:rsidRDefault="00194E1D" w:rsidP="00C56080">
      <w:pPr>
        <w:pStyle w:val="TOC1"/>
        <w:spacing w:before="0"/>
        <w:rPr>
          <w:b w:val="0"/>
          <w:noProof/>
          <w:szCs w:val="24"/>
        </w:rPr>
      </w:pPr>
      <w:hyperlink w:anchor="_Toc366361026" w:history="1">
        <w:r w:rsidR="00650567" w:rsidRPr="00FD0316">
          <w:rPr>
            <w:rStyle w:val="Hyperlink"/>
            <w:noProof/>
            <w:szCs w:val="24"/>
            <w:u w:color="000000"/>
          </w:rPr>
          <w:t>33.</w:t>
        </w:r>
        <w:r w:rsidR="00650567" w:rsidRPr="00FD0316">
          <w:rPr>
            <w:b w:val="0"/>
            <w:noProof/>
            <w:szCs w:val="24"/>
          </w:rPr>
          <w:tab/>
        </w:r>
        <w:r w:rsidR="00650567" w:rsidRPr="00FD0316">
          <w:rPr>
            <w:rStyle w:val="Hyperlink"/>
            <w:caps/>
            <w:noProof/>
            <w:szCs w:val="24"/>
          </w:rPr>
          <w:t>DISPUTE RESOLUTION</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_Toc366361026 \h </w:instrText>
        </w:r>
        <w:r w:rsidR="00650567" w:rsidRPr="00FD0316">
          <w:rPr>
            <w:noProof/>
            <w:webHidden/>
            <w:szCs w:val="24"/>
          </w:rPr>
        </w:r>
        <w:r w:rsidR="00650567" w:rsidRPr="00FD0316">
          <w:rPr>
            <w:noProof/>
            <w:webHidden/>
            <w:szCs w:val="24"/>
          </w:rPr>
          <w:fldChar w:fldCharType="separate"/>
        </w:r>
        <w:r w:rsidR="00AE7178">
          <w:rPr>
            <w:noProof/>
            <w:webHidden/>
            <w:szCs w:val="24"/>
          </w:rPr>
          <w:t>56</w:t>
        </w:r>
        <w:r w:rsidR="00650567" w:rsidRPr="00FD0316">
          <w:rPr>
            <w:noProof/>
            <w:webHidden/>
            <w:szCs w:val="24"/>
          </w:rPr>
          <w:fldChar w:fldCharType="end"/>
        </w:r>
      </w:hyperlink>
    </w:p>
    <w:p w14:paraId="4471CDC2" w14:textId="64555F56" w:rsidR="00650567" w:rsidRPr="00FD0316" w:rsidRDefault="00194E1D" w:rsidP="00C56080">
      <w:pPr>
        <w:pStyle w:val="TOC1"/>
        <w:spacing w:before="0"/>
        <w:rPr>
          <w:b w:val="0"/>
          <w:noProof/>
          <w:szCs w:val="24"/>
        </w:rPr>
      </w:pPr>
      <w:hyperlink w:anchor="_Toc366361028" w:history="1">
        <w:r w:rsidR="00650567" w:rsidRPr="00FD0316">
          <w:rPr>
            <w:rStyle w:val="Hyperlink"/>
            <w:noProof/>
            <w:szCs w:val="24"/>
            <w:u w:color="000000"/>
          </w:rPr>
          <w:t>34.</w:t>
        </w:r>
        <w:r w:rsidR="00650567" w:rsidRPr="00FD0316">
          <w:rPr>
            <w:b w:val="0"/>
            <w:noProof/>
            <w:szCs w:val="24"/>
          </w:rPr>
          <w:tab/>
        </w:r>
        <w:r w:rsidR="00650567" w:rsidRPr="00FD0316">
          <w:rPr>
            <w:rStyle w:val="Hyperlink"/>
            <w:caps/>
            <w:noProof/>
            <w:szCs w:val="24"/>
          </w:rPr>
          <w:t>LAW AND JURISDICTION</w:t>
        </w:r>
        <w:r w:rsidR="00650567" w:rsidRPr="00FD0316">
          <w:rPr>
            <w:noProof/>
            <w:webHidden/>
            <w:szCs w:val="24"/>
          </w:rPr>
          <w:tab/>
        </w:r>
        <w:r w:rsidR="00650567" w:rsidRPr="00FD0316">
          <w:rPr>
            <w:noProof/>
            <w:webHidden/>
            <w:szCs w:val="24"/>
          </w:rPr>
          <w:fldChar w:fldCharType="begin"/>
        </w:r>
        <w:r w:rsidR="00650567" w:rsidRPr="00FD0316">
          <w:rPr>
            <w:noProof/>
            <w:webHidden/>
            <w:szCs w:val="24"/>
          </w:rPr>
          <w:instrText xml:space="preserve"> PAGEREF _Toc366361028 \h </w:instrText>
        </w:r>
        <w:r w:rsidR="00650567" w:rsidRPr="00FD0316">
          <w:rPr>
            <w:noProof/>
            <w:webHidden/>
            <w:szCs w:val="24"/>
          </w:rPr>
        </w:r>
        <w:r w:rsidR="00650567" w:rsidRPr="00FD0316">
          <w:rPr>
            <w:noProof/>
            <w:webHidden/>
            <w:szCs w:val="24"/>
          </w:rPr>
          <w:fldChar w:fldCharType="separate"/>
        </w:r>
        <w:r w:rsidR="00AE7178">
          <w:rPr>
            <w:noProof/>
            <w:webHidden/>
            <w:szCs w:val="24"/>
          </w:rPr>
          <w:t>56</w:t>
        </w:r>
        <w:r w:rsidR="00650567" w:rsidRPr="00FD0316">
          <w:rPr>
            <w:noProof/>
            <w:webHidden/>
            <w:szCs w:val="24"/>
          </w:rPr>
          <w:fldChar w:fldCharType="end"/>
        </w:r>
      </w:hyperlink>
    </w:p>
    <w:p w14:paraId="5CEF6072" w14:textId="77777777" w:rsidR="00466B28" w:rsidRPr="00FD0316" w:rsidRDefault="00650567" w:rsidP="00AA1363">
      <w:pPr>
        <w:rPr>
          <w:szCs w:val="24"/>
        </w:rPr>
      </w:pPr>
      <w:r w:rsidRPr="00FD0316">
        <w:rPr>
          <w:b/>
          <w:bCs/>
          <w:noProof/>
          <w:szCs w:val="24"/>
        </w:rPr>
        <w:fldChar w:fldCharType="end"/>
      </w:r>
    </w:p>
    <w:p w14:paraId="6653CE80" w14:textId="77777777" w:rsidR="00466B28" w:rsidRPr="00FD0316" w:rsidRDefault="00466B28" w:rsidP="00AA1363">
      <w:r w:rsidRPr="00FD0316">
        <w:t>Schedule 1 – Works and Zones</w:t>
      </w:r>
    </w:p>
    <w:p w14:paraId="38260394" w14:textId="77777777" w:rsidR="00466B28" w:rsidRPr="00FD0316" w:rsidRDefault="00466B28" w:rsidP="00AA1363">
      <w:r w:rsidRPr="00FD0316">
        <w:t>Schedule 2 – Award Criteria</w:t>
      </w:r>
    </w:p>
    <w:p w14:paraId="25642101" w14:textId="77777777" w:rsidR="00466B28" w:rsidRPr="00FD0316" w:rsidRDefault="00466B28" w:rsidP="00AA1363">
      <w:r w:rsidRPr="00FD0316">
        <w:t>Schedule 3 – Schedule of Rates</w:t>
      </w:r>
    </w:p>
    <w:p w14:paraId="0D52EDD8" w14:textId="77777777" w:rsidR="00466B28" w:rsidRPr="00FD0316" w:rsidRDefault="00466B28" w:rsidP="00AA1363">
      <w:r w:rsidRPr="00FD0316">
        <w:t>Schedule 4 – Works Order Form</w:t>
      </w:r>
    </w:p>
    <w:p w14:paraId="417B4013" w14:textId="77777777" w:rsidR="00466B28" w:rsidRPr="00FD0316" w:rsidRDefault="00466B28" w:rsidP="00AA1363">
      <w:r w:rsidRPr="00FD0316">
        <w:t>Schedule 5 – Call-Off Terms and Conditions</w:t>
      </w:r>
    </w:p>
    <w:p w14:paraId="3055F31E" w14:textId="77777777" w:rsidR="00466B28" w:rsidRPr="00FD0316" w:rsidRDefault="00466B28" w:rsidP="00AA1363">
      <w:r w:rsidRPr="00FD0316">
        <w:t>Schedule 6 – Management Information Requirement</w:t>
      </w:r>
    </w:p>
    <w:p w14:paraId="6C5C940C" w14:textId="77777777" w:rsidR="00466B28" w:rsidRPr="00FD0316" w:rsidRDefault="00466B28" w:rsidP="00AA1363">
      <w:r w:rsidRPr="00FD0316">
        <w:t>Schedule 7 – Commercially Sensitive Informatio</w:t>
      </w:r>
      <w:r w:rsidR="00C26BBE" w:rsidRPr="00FD0316">
        <w:t>n</w:t>
      </w:r>
    </w:p>
    <w:p w14:paraId="36A87B82" w14:textId="77777777" w:rsidR="00466B28" w:rsidRPr="00FD0316" w:rsidRDefault="00466B28" w:rsidP="00AA1363">
      <w:r w:rsidRPr="00FD0316">
        <w:t>Schedule</w:t>
      </w:r>
      <w:r w:rsidR="00FD0316">
        <w:t xml:space="preserve"> </w:t>
      </w:r>
      <w:r w:rsidRPr="00FD0316">
        <w:t>8 – Framework Agreement Variation Procudure</w:t>
      </w:r>
    </w:p>
    <w:p w14:paraId="7896FA79" w14:textId="77777777" w:rsidR="002A0B52" w:rsidRPr="00FD0316" w:rsidRDefault="002A0B52" w:rsidP="00AA1363"/>
    <w:p w14:paraId="5313E267" w14:textId="77777777" w:rsidR="00AB345A" w:rsidRPr="00FD0316" w:rsidRDefault="00AB345A" w:rsidP="002A0B52">
      <w:pPr>
        <w:rPr>
          <w:b/>
          <w:bCs/>
          <w:sz w:val="20"/>
        </w:rPr>
      </w:pPr>
    </w:p>
    <w:p w14:paraId="3CE1595E" w14:textId="77777777" w:rsidR="00AB345A" w:rsidRPr="00FD0316" w:rsidRDefault="00AB345A" w:rsidP="002A0B52">
      <w:pPr>
        <w:rPr>
          <w:b/>
          <w:bCs/>
          <w:sz w:val="20"/>
        </w:rPr>
      </w:pPr>
    </w:p>
    <w:p w14:paraId="2C2E3DB9" w14:textId="77777777" w:rsidR="00236E49" w:rsidRPr="00FD0316" w:rsidRDefault="00236E49" w:rsidP="002A0B52">
      <w:pPr>
        <w:rPr>
          <w:b/>
          <w:bCs/>
          <w:sz w:val="20"/>
        </w:rPr>
      </w:pPr>
    </w:p>
    <w:p w14:paraId="05029C21" w14:textId="77777777" w:rsidR="008C5EB0" w:rsidRPr="00FD0316" w:rsidRDefault="008C5EB0" w:rsidP="00AA1363">
      <w:pPr>
        <w:tabs>
          <w:tab w:val="left" w:pos="900"/>
          <w:tab w:val="left" w:pos="3960"/>
        </w:tabs>
        <w:jc w:val="left"/>
        <w:rPr>
          <w:szCs w:val="24"/>
        </w:rPr>
      </w:pPr>
      <w:r w:rsidRPr="00FD0316">
        <w:rPr>
          <w:b/>
          <w:bCs/>
          <w:szCs w:val="24"/>
        </w:rPr>
        <w:lastRenderedPageBreak/>
        <w:t xml:space="preserve">THIS </w:t>
      </w:r>
      <w:r w:rsidRPr="00FD0316">
        <w:rPr>
          <w:b/>
          <w:bCs/>
          <w:caps/>
          <w:szCs w:val="24"/>
        </w:rPr>
        <w:t>Agreement</w:t>
      </w:r>
      <w:r w:rsidRPr="00FD0316">
        <w:rPr>
          <w:szCs w:val="24"/>
        </w:rPr>
        <w:t xml:space="preserve"> is made on   </w:t>
      </w:r>
      <w:r w:rsidR="005B6DF1" w:rsidRPr="00FD0316">
        <w:rPr>
          <w:szCs w:val="24"/>
        </w:rPr>
        <w:t xml:space="preserve">                       </w:t>
      </w:r>
      <w:r w:rsidR="005B6DF1" w:rsidRPr="00FD0316">
        <w:rPr>
          <w:szCs w:val="24"/>
        </w:rPr>
        <w:tab/>
        <w:t xml:space="preserve"> [       </w:t>
      </w:r>
      <w:r w:rsidRPr="00FD0316">
        <w:rPr>
          <w:szCs w:val="24"/>
        </w:rPr>
        <w:t>]</w:t>
      </w:r>
    </w:p>
    <w:p w14:paraId="502C6120" w14:textId="77777777" w:rsidR="008C5EB0" w:rsidRPr="00FD0316" w:rsidRDefault="008C5EB0" w:rsidP="008C5EB0">
      <w:pPr>
        <w:pStyle w:val="CommentText"/>
        <w:tabs>
          <w:tab w:val="left" w:pos="900"/>
          <w:tab w:val="left" w:pos="7400"/>
        </w:tabs>
        <w:rPr>
          <w:sz w:val="24"/>
          <w:szCs w:val="24"/>
        </w:rPr>
      </w:pPr>
    </w:p>
    <w:p w14:paraId="5196D8DF" w14:textId="77777777" w:rsidR="008C5EB0" w:rsidRPr="00FD0316" w:rsidRDefault="008C5EB0" w:rsidP="008C5EB0">
      <w:pPr>
        <w:spacing w:after="240"/>
        <w:rPr>
          <w:szCs w:val="24"/>
        </w:rPr>
      </w:pPr>
      <w:r w:rsidRPr="00FD0316">
        <w:rPr>
          <w:b/>
          <w:bCs/>
          <w:szCs w:val="24"/>
        </w:rPr>
        <w:t>BETWEEN</w:t>
      </w:r>
      <w:r w:rsidRPr="00FD0316">
        <w:rPr>
          <w:szCs w:val="24"/>
        </w:rPr>
        <w:t>:-</w:t>
      </w:r>
    </w:p>
    <w:p w14:paraId="230AD175" w14:textId="77777777" w:rsidR="008C5EB0" w:rsidRPr="00FD0316" w:rsidRDefault="008C5EB0" w:rsidP="008C5EB0">
      <w:pPr>
        <w:spacing w:after="240"/>
        <w:ind w:left="800" w:hanging="800"/>
        <w:rPr>
          <w:szCs w:val="24"/>
        </w:rPr>
      </w:pPr>
      <w:r w:rsidRPr="00FD0316">
        <w:rPr>
          <w:szCs w:val="24"/>
        </w:rPr>
        <w:t xml:space="preserve">(1) </w:t>
      </w:r>
      <w:r w:rsidRPr="00FD0316">
        <w:rPr>
          <w:szCs w:val="24"/>
        </w:rPr>
        <w:tab/>
        <w:t xml:space="preserve">The </w:t>
      </w:r>
      <w:r w:rsidR="00DB0C1C" w:rsidRPr="00FD0316">
        <w:rPr>
          <w:szCs w:val="24"/>
        </w:rPr>
        <w:t>Central Electricity Board</w:t>
      </w:r>
      <w:r w:rsidRPr="00FD0316">
        <w:rPr>
          <w:szCs w:val="24"/>
        </w:rPr>
        <w:t>, whose principal place of business is at [                    ];</w:t>
      </w:r>
      <w:r w:rsidRPr="00FD0316">
        <w:rPr>
          <w:b/>
          <w:bCs/>
          <w:szCs w:val="24"/>
        </w:rPr>
        <w:t xml:space="preserve"> </w:t>
      </w:r>
      <w:r w:rsidRPr="00FD0316">
        <w:rPr>
          <w:szCs w:val="24"/>
        </w:rPr>
        <w:t>and</w:t>
      </w:r>
    </w:p>
    <w:p w14:paraId="7112454D" w14:textId="77777777" w:rsidR="008C5EB0" w:rsidRPr="00FD0316" w:rsidRDefault="008C5EB0" w:rsidP="008C5EB0">
      <w:pPr>
        <w:keepNext/>
        <w:spacing w:after="240"/>
        <w:ind w:left="800" w:hanging="800"/>
        <w:outlineLvl w:val="0"/>
        <w:rPr>
          <w:szCs w:val="24"/>
        </w:rPr>
      </w:pPr>
      <w:bookmarkStart w:id="34" w:name="_Toc366360074"/>
      <w:bookmarkStart w:id="35" w:name="_Toc366360856"/>
      <w:bookmarkStart w:id="36" w:name="_Toc366389100"/>
      <w:r w:rsidRPr="00FD0316">
        <w:rPr>
          <w:szCs w:val="24"/>
        </w:rPr>
        <w:t>(2)</w:t>
      </w:r>
      <w:r w:rsidRPr="00FD0316">
        <w:rPr>
          <w:szCs w:val="24"/>
        </w:rPr>
        <w:tab/>
        <w:t xml:space="preserve">[                    ] (Company Number: [                    ]) whose registered address is at      [                    ] </w:t>
      </w:r>
      <w:r w:rsidRPr="00FD0316">
        <w:rPr>
          <w:rStyle w:val="FootnoteReference"/>
          <w:szCs w:val="24"/>
        </w:rPr>
        <w:footnoteReference w:id="1"/>
      </w:r>
      <w:r w:rsidRPr="00FD0316">
        <w:rPr>
          <w:szCs w:val="24"/>
        </w:rPr>
        <w:t xml:space="preserve"> (the </w:t>
      </w:r>
      <w:r w:rsidRPr="00FD0316">
        <w:rPr>
          <w:b/>
          <w:bCs/>
          <w:szCs w:val="24"/>
        </w:rPr>
        <w:t>"Contractor"</w:t>
      </w:r>
      <w:r w:rsidRPr="00FD0316">
        <w:rPr>
          <w:szCs w:val="24"/>
        </w:rPr>
        <w:t>).</w:t>
      </w:r>
      <w:bookmarkEnd w:id="34"/>
      <w:bookmarkEnd w:id="35"/>
      <w:bookmarkEnd w:id="36"/>
    </w:p>
    <w:p w14:paraId="64F985F8" w14:textId="77777777" w:rsidR="008C5EB0" w:rsidRPr="00FD0316" w:rsidRDefault="008C5EB0" w:rsidP="008C5EB0">
      <w:pPr>
        <w:spacing w:after="240"/>
        <w:rPr>
          <w:b/>
          <w:bCs/>
          <w:szCs w:val="24"/>
        </w:rPr>
      </w:pPr>
      <w:r w:rsidRPr="00FD0316">
        <w:rPr>
          <w:b/>
          <w:bCs/>
          <w:szCs w:val="24"/>
        </w:rPr>
        <w:t>BACKGROUND</w:t>
      </w:r>
    </w:p>
    <w:p w14:paraId="5395639E" w14:textId="77777777" w:rsidR="008C5EB0" w:rsidRPr="00FD0316" w:rsidRDefault="008C5EB0" w:rsidP="008C5EB0">
      <w:pPr>
        <w:spacing w:after="240"/>
        <w:ind w:left="850" w:hanging="850"/>
        <w:outlineLvl w:val="1"/>
        <w:rPr>
          <w:szCs w:val="24"/>
        </w:rPr>
      </w:pPr>
      <w:bookmarkStart w:id="37" w:name="_Toc366360075"/>
      <w:bookmarkStart w:id="38" w:name="_Toc366360857"/>
      <w:bookmarkStart w:id="39" w:name="_Toc366389101"/>
      <w:r w:rsidRPr="00FD0316">
        <w:rPr>
          <w:szCs w:val="24"/>
        </w:rPr>
        <w:t xml:space="preserve">(A) </w:t>
      </w:r>
      <w:r w:rsidRPr="00FD0316">
        <w:rPr>
          <w:szCs w:val="24"/>
        </w:rPr>
        <w:tab/>
      </w:r>
      <w:r w:rsidRPr="00677F79">
        <w:rPr>
          <w:szCs w:val="24"/>
        </w:rPr>
        <w:t xml:space="preserve">The </w:t>
      </w:r>
      <w:r w:rsidR="00DB0C1C" w:rsidRPr="00677F79">
        <w:rPr>
          <w:szCs w:val="24"/>
        </w:rPr>
        <w:t>CEB</w:t>
      </w:r>
      <w:r w:rsidRPr="00677F79">
        <w:rPr>
          <w:szCs w:val="24"/>
        </w:rPr>
        <w:t xml:space="preserve"> invited proposals through the </w:t>
      </w:r>
      <w:r w:rsidR="00677F79" w:rsidRPr="00677F79">
        <w:rPr>
          <w:szCs w:val="24"/>
        </w:rPr>
        <w:t>Request for Quotation</w:t>
      </w:r>
      <w:r w:rsidRPr="00677F79">
        <w:rPr>
          <w:szCs w:val="24"/>
        </w:rPr>
        <w:t xml:space="preserve"> Method for participation in a Framework Agreement </w:t>
      </w:r>
      <w:r w:rsidR="00677F79" w:rsidRPr="00677F79">
        <w:rPr>
          <w:szCs w:val="24"/>
        </w:rPr>
        <w:t>for works regarding optical fibre cable on ………..</w:t>
      </w:r>
      <w:r w:rsidRPr="00677F79">
        <w:rPr>
          <w:szCs w:val="24"/>
        </w:rPr>
        <w:t>.</w:t>
      </w:r>
      <w:bookmarkEnd w:id="37"/>
      <w:bookmarkEnd w:id="38"/>
      <w:bookmarkEnd w:id="39"/>
    </w:p>
    <w:p w14:paraId="251B8D26" w14:textId="77777777" w:rsidR="008C5EB0" w:rsidRPr="00FD0316" w:rsidRDefault="008C5EB0" w:rsidP="008C5EB0">
      <w:pPr>
        <w:spacing w:after="240"/>
        <w:ind w:left="850" w:hanging="850"/>
        <w:outlineLvl w:val="1"/>
        <w:rPr>
          <w:szCs w:val="24"/>
        </w:rPr>
      </w:pPr>
      <w:bookmarkStart w:id="40" w:name="_Toc366360076"/>
      <w:bookmarkStart w:id="41" w:name="_Toc366360858"/>
      <w:bookmarkStart w:id="42" w:name="_Toc366389102"/>
      <w:r w:rsidRPr="00FD0316">
        <w:rPr>
          <w:szCs w:val="24"/>
        </w:rPr>
        <w:t>(B)</w:t>
      </w:r>
      <w:r w:rsidRPr="00FD0316">
        <w:rPr>
          <w:szCs w:val="24"/>
        </w:rPr>
        <w:tab/>
        <w:t>The Contractor submitted its proposal on</w:t>
      </w:r>
      <w:r w:rsidRPr="00FD0316">
        <w:rPr>
          <w:caps/>
          <w:szCs w:val="24"/>
        </w:rPr>
        <w:t xml:space="preserve"> [</w:t>
      </w:r>
      <w:r w:rsidRPr="00FD0316">
        <w:rPr>
          <w:b/>
          <w:bCs/>
          <w:caps/>
          <w:szCs w:val="24"/>
        </w:rPr>
        <w:t>date</w:t>
      </w:r>
      <w:r w:rsidRPr="00FD0316">
        <w:rPr>
          <w:caps/>
          <w:szCs w:val="24"/>
        </w:rPr>
        <w:t>]</w:t>
      </w:r>
      <w:r w:rsidRPr="00FD0316">
        <w:rPr>
          <w:rStyle w:val="FootnoteReference"/>
          <w:caps/>
          <w:szCs w:val="24"/>
        </w:rPr>
        <w:footnoteReference w:id="2"/>
      </w:r>
      <w:r w:rsidRPr="00FD0316">
        <w:rPr>
          <w:caps/>
          <w:szCs w:val="24"/>
        </w:rPr>
        <w:t xml:space="preserve"> </w:t>
      </w:r>
      <w:r w:rsidRPr="00FD0316">
        <w:rPr>
          <w:szCs w:val="24"/>
        </w:rPr>
        <w:t>in response to the Invitat</w:t>
      </w:r>
      <w:r w:rsidR="000B7B9C" w:rsidRPr="00FD0316">
        <w:rPr>
          <w:szCs w:val="24"/>
        </w:rPr>
        <w:t>ion for Framework Agreement</w:t>
      </w:r>
      <w:r w:rsidRPr="00FD0316">
        <w:rPr>
          <w:szCs w:val="24"/>
        </w:rPr>
        <w:t>.</w:t>
      </w:r>
      <w:bookmarkEnd w:id="40"/>
      <w:bookmarkEnd w:id="41"/>
      <w:bookmarkEnd w:id="42"/>
    </w:p>
    <w:p w14:paraId="2D02C219" w14:textId="77777777" w:rsidR="008C5EB0" w:rsidRPr="00FD0316" w:rsidRDefault="008C5EB0" w:rsidP="008C5EB0">
      <w:pPr>
        <w:spacing w:after="240"/>
        <w:ind w:left="850" w:hanging="850"/>
        <w:outlineLvl w:val="1"/>
        <w:rPr>
          <w:szCs w:val="24"/>
        </w:rPr>
      </w:pPr>
      <w:bookmarkStart w:id="43" w:name="_Toc366360077"/>
      <w:bookmarkStart w:id="44" w:name="_Toc366360859"/>
      <w:bookmarkStart w:id="45" w:name="_Toc366389103"/>
      <w:r w:rsidRPr="00FD0316">
        <w:rPr>
          <w:szCs w:val="24"/>
        </w:rPr>
        <w:t>(C)</w:t>
      </w:r>
      <w:r w:rsidRPr="00FD0316">
        <w:rPr>
          <w:szCs w:val="24"/>
        </w:rPr>
        <w:tab/>
        <w:t xml:space="preserve">On the basis of the Contractor's proposal, the </w:t>
      </w:r>
      <w:r w:rsidR="00DB0C1C" w:rsidRPr="00FD0316">
        <w:rPr>
          <w:szCs w:val="24"/>
        </w:rPr>
        <w:t>CEB</w:t>
      </w:r>
      <w:r w:rsidRPr="00FD0316">
        <w:rPr>
          <w:szCs w:val="24"/>
        </w:rPr>
        <w:t xml:space="preserve"> selected the Contractor to enter into a framework agreement to provide works</w:t>
      </w:r>
      <w:r w:rsidR="00EA05CC">
        <w:rPr>
          <w:szCs w:val="24"/>
        </w:rPr>
        <w:t xml:space="preserve"> and goods</w:t>
      </w:r>
      <w:r w:rsidRPr="00FD0316">
        <w:rPr>
          <w:szCs w:val="24"/>
        </w:rPr>
        <w:t xml:space="preserve"> </w:t>
      </w:r>
      <w:r w:rsidR="00A870E8">
        <w:rPr>
          <w:szCs w:val="24"/>
        </w:rPr>
        <w:t xml:space="preserve">to </w:t>
      </w:r>
      <w:r w:rsidR="00DB0C1C" w:rsidRPr="00FD0316">
        <w:rPr>
          <w:szCs w:val="24"/>
        </w:rPr>
        <w:t>CEB</w:t>
      </w:r>
      <w:r w:rsidRPr="00FD0316">
        <w:rPr>
          <w:szCs w:val="24"/>
        </w:rPr>
        <w:t xml:space="preserve"> on a call-off basis </w:t>
      </w:r>
      <w:r w:rsidR="002D6C9B" w:rsidRPr="00FD0316">
        <w:rPr>
          <w:szCs w:val="24"/>
        </w:rPr>
        <w:t>on pre-determined rates</w:t>
      </w:r>
      <w:r w:rsidRPr="00FD0316">
        <w:rPr>
          <w:szCs w:val="24"/>
        </w:rPr>
        <w:t xml:space="preserve"> in </w:t>
      </w:r>
      <w:r w:rsidR="00B850AE" w:rsidRPr="00FD0316">
        <w:rPr>
          <w:szCs w:val="24"/>
        </w:rPr>
        <w:t>accordance</w:t>
      </w:r>
      <w:r w:rsidRPr="00FD0316">
        <w:rPr>
          <w:szCs w:val="24"/>
        </w:rPr>
        <w:t xml:space="preserve"> with the terms of this Framework Agreement.</w:t>
      </w:r>
      <w:bookmarkEnd w:id="43"/>
      <w:bookmarkEnd w:id="44"/>
      <w:bookmarkEnd w:id="45"/>
    </w:p>
    <w:p w14:paraId="5DDD0402" w14:textId="77777777" w:rsidR="008C5EB0" w:rsidRPr="00FD0316" w:rsidRDefault="008C5EB0" w:rsidP="008C5EB0">
      <w:pPr>
        <w:spacing w:after="240"/>
        <w:ind w:left="850" w:hanging="850"/>
        <w:outlineLvl w:val="1"/>
        <w:rPr>
          <w:szCs w:val="24"/>
        </w:rPr>
      </w:pPr>
      <w:bookmarkStart w:id="46" w:name="_Toc366360078"/>
      <w:bookmarkStart w:id="47" w:name="_Toc366360860"/>
      <w:bookmarkStart w:id="48" w:name="_Toc366389104"/>
      <w:r w:rsidRPr="00FD0316">
        <w:rPr>
          <w:szCs w:val="24"/>
        </w:rPr>
        <w:t>(D)</w:t>
      </w:r>
      <w:r w:rsidRPr="00FD0316">
        <w:rPr>
          <w:szCs w:val="24"/>
        </w:rPr>
        <w:tab/>
        <w:t xml:space="preserve">This Framework Agreement sets out the award and ordering procedure for works </w:t>
      </w:r>
      <w:r w:rsidR="00CC0440">
        <w:rPr>
          <w:szCs w:val="24"/>
        </w:rPr>
        <w:t xml:space="preserve">and goods </w:t>
      </w:r>
      <w:r w:rsidRPr="00FD0316">
        <w:rPr>
          <w:szCs w:val="24"/>
        </w:rPr>
        <w:t>which may be required, the main terms and conditions for any Call-Off Contract, and the obligations of the Contractor during and after the term of this Framework Agreement.</w:t>
      </w:r>
      <w:bookmarkEnd w:id="46"/>
      <w:bookmarkEnd w:id="47"/>
      <w:bookmarkEnd w:id="48"/>
    </w:p>
    <w:p w14:paraId="02EFB325" w14:textId="77777777" w:rsidR="008C5EB0" w:rsidRPr="00FD0316" w:rsidRDefault="008C5EB0" w:rsidP="008C5EB0">
      <w:pPr>
        <w:spacing w:after="240"/>
        <w:ind w:left="850" w:hanging="850"/>
        <w:outlineLvl w:val="1"/>
        <w:rPr>
          <w:szCs w:val="24"/>
        </w:rPr>
      </w:pPr>
      <w:bookmarkStart w:id="49" w:name="_Toc366360079"/>
      <w:bookmarkStart w:id="50" w:name="_Toc366360861"/>
      <w:bookmarkStart w:id="51" w:name="_Toc366389105"/>
      <w:r w:rsidRPr="00FD0316">
        <w:rPr>
          <w:szCs w:val="24"/>
        </w:rPr>
        <w:t>(</w:t>
      </w:r>
      <w:r w:rsidR="00E41D99" w:rsidRPr="00FD0316">
        <w:rPr>
          <w:szCs w:val="24"/>
        </w:rPr>
        <w:t>E</w:t>
      </w:r>
      <w:r w:rsidRPr="00FD0316">
        <w:rPr>
          <w:szCs w:val="24"/>
        </w:rPr>
        <w:t>)</w:t>
      </w:r>
      <w:r w:rsidRPr="00FD0316">
        <w:rPr>
          <w:szCs w:val="24"/>
        </w:rPr>
        <w:tab/>
        <w:t xml:space="preserve">It is the Parties' intention that there will be no obligation for </w:t>
      </w:r>
      <w:r w:rsidR="00DB0C1C" w:rsidRPr="00FD0316">
        <w:rPr>
          <w:szCs w:val="24"/>
        </w:rPr>
        <w:t xml:space="preserve">CEB </w:t>
      </w:r>
      <w:r w:rsidRPr="00FD0316">
        <w:rPr>
          <w:szCs w:val="24"/>
        </w:rPr>
        <w:t xml:space="preserve">to award </w:t>
      </w:r>
      <w:r w:rsidRPr="00677F79">
        <w:rPr>
          <w:szCs w:val="24"/>
        </w:rPr>
        <w:t xml:space="preserve">any works order </w:t>
      </w:r>
      <w:r w:rsidR="009B4B79" w:rsidRPr="00677F79">
        <w:rPr>
          <w:szCs w:val="24"/>
        </w:rPr>
        <w:t xml:space="preserve">or goods order </w:t>
      </w:r>
      <w:r w:rsidRPr="00677F79">
        <w:rPr>
          <w:szCs w:val="24"/>
        </w:rPr>
        <w:t>under this Framework Agreement during its</w:t>
      </w:r>
      <w:r w:rsidRPr="00FD0316">
        <w:rPr>
          <w:szCs w:val="24"/>
        </w:rPr>
        <w:t xml:space="preserve"> Term.</w:t>
      </w:r>
      <w:bookmarkEnd w:id="49"/>
      <w:bookmarkEnd w:id="50"/>
      <w:bookmarkEnd w:id="51"/>
      <w:r w:rsidRPr="00FD0316">
        <w:rPr>
          <w:szCs w:val="24"/>
        </w:rPr>
        <w:t xml:space="preserve">  </w:t>
      </w:r>
    </w:p>
    <w:p w14:paraId="40B853EE" w14:textId="77777777" w:rsidR="008C5EB0" w:rsidRPr="00FD0316" w:rsidRDefault="008C5EB0" w:rsidP="008C5EB0">
      <w:pPr>
        <w:spacing w:after="240"/>
        <w:rPr>
          <w:szCs w:val="24"/>
        </w:rPr>
      </w:pPr>
      <w:r w:rsidRPr="00FD0316">
        <w:rPr>
          <w:b/>
          <w:bCs/>
          <w:szCs w:val="24"/>
        </w:rPr>
        <w:t>IT IS AGREED</w:t>
      </w:r>
      <w:r w:rsidRPr="00FD0316">
        <w:rPr>
          <w:szCs w:val="24"/>
        </w:rPr>
        <w:t xml:space="preserve"> as follows:-</w:t>
      </w:r>
    </w:p>
    <w:p w14:paraId="7A78A1DC" w14:textId="77777777" w:rsidR="008C5EB0" w:rsidRPr="00FD0316" w:rsidRDefault="008C5EB0" w:rsidP="008C5EB0">
      <w:pPr>
        <w:pStyle w:val="Level1"/>
        <w:keepNext/>
        <w:rPr>
          <w:rFonts w:ascii="Book Antiqua" w:hAnsi="Book Antiqua" w:cs="Times New Roman"/>
          <w:sz w:val="24"/>
          <w:szCs w:val="24"/>
        </w:rPr>
      </w:pPr>
      <w:bookmarkStart w:id="52" w:name="_Ref137025950"/>
      <w:bookmarkStart w:id="53" w:name="_Ref173128653"/>
      <w:bookmarkStart w:id="54" w:name="_Ref173296150"/>
      <w:bookmarkStart w:id="55" w:name="_Ref190232830"/>
      <w:bookmarkStart w:id="56" w:name="_Ref190497614"/>
      <w:bookmarkStart w:id="57" w:name="_Ref190502751"/>
      <w:bookmarkStart w:id="58" w:name="_Ref190505873"/>
      <w:bookmarkStart w:id="59" w:name="_Ref190506395"/>
      <w:bookmarkStart w:id="60" w:name="_Toc366360080"/>
      <w:bookmarkStart w:id="61" w:name="_Toc366360862"/>
      <w:bookmarkStart w:id="62" w:name="_Toc366389106"/>
      <w:r w:rsidRPr="00FD0316">
        <w:rPr>
          <w:rStyle w:val="Level1asHeadingtext"/>
          <w:rFonts w:ascii="Book Antiqua" w:hAnsi="Book Antiqua" w:cs="Times New Roman"/>
          <w:sz w:val="24"/>
          <w:szCs w:val="24"/>
        </w:rPr>
        <w:t>INTERPRETATION</w:t>
      </w:r>
      <w:bookmarkEnd w:id="52"/>
      <w:bookmarkEnd w:id="53"/>
      <w:bookmarkEnd w:id="54"/>
      <w:bookmarkEnd w:id="55"/>
      <w:bookmarkEnd w:id="56"/>
      <w:bookmarkEnd w:id="57"/>
      <w:bookmarkEnd w:id="58"/>
      <w:bookmarkEnd w:id="59"/>
      <w:bookmarkEnd w:id="60"/>
      <w:bookmarkEnd w:id="61"/>
      <w:bookmarkEnd w:id="62"/>
    </w:p>
    <w:p w14:paraId="00E661F2" w14:textId="77777777" w:rsidR="008C5EB0" w:rsidRPr="00FD0316" w:rsidRDefault="008C5EB0" w:rsidP="008C5EB0">
      <w:pPr>
        <w:pStyle w:val="Level2"/>
        <w:tabs>
          <w:tab w:val="clear" w:pos="850"/>
          <w:tab w:val="num" w:pos="1210"/>
        </w:tabs>
        <w:ind w:left="1210"/>
        <w:rPr>
          <w:rFonts w:ascii="Book Antiqua" w:hAnsi="Book Antiqua" w:cs="Times New Roman"/>
          <w:sz w:val="24"/>
          <w:szCs w:val="24"/>
        </w:rPr>
      </w:pPr>
      <w:bookmarkStart w:id="63" w:name="_Ref137606860"/>
      <w:bookmarkStart w:id="64" w:name="_Toc366360081"/>
      <w:bookmarkStart w:id="65" w:name="_Toc366360863"/>
      <w:bookmarkStart w:id="66" w:name="_Toc366389107"/>
      <w:r w:rsidRPr="00FD0316">
        <w:rPr>
          <w:rFonts w:ascii="Book Antiqua" w:hAnsi="Book Antiqua" w:cs="Times New Roman"/>
          <w:sz w:val="24"/>
          <w:szCs w:val="24"/>
        </w:rPr>
        <w:t>Unless the context otherwise requires, the following words and expressions shall have the following meanings:-</w:t>
      </w:r>
      <w:bookmarkEnd w:id="63"/>
      <w:bookmarkEnd w:id="64"/>
      <w:bookmarkEnd w:id="65"/>
      <w:bookmarkEnd w:id="66"/>
    </w:p>
    <w:tbl>
      <w:tblPr>
        <w:tblW w:w="9014" w:type="dxa"/>
        <w:tblLayout w:type="fixed"/>
        <w:tblCellMar>
          <w:left w:w="113" w:type="dxa"/>
          <w:right w:w="113" w:type="dxa"/>
        </w:tblCellMar>
        <w:tblLook w:val="0000" w:firstRow="0" w:lastRow="0" w:firstColumn="0" w:lastColumn="0" w:noHBand="0" w:noVBand="0"/>
      </w:tblPr>
      <w:tblGrid>
        <w:gridCol w:w="2813"/>
        <w:gridCol w:w="22"/>
        <w:gridCol w:w="6179"/>
      </w:tblGrid>
      <w:tr w:rsidR="008C5EB0" w:rsidRPr="00FD0316" w14:paraId="1184C6B6" w14:textId="77777777" w:rsidTr="008C5EB0">
        <w:trPr>
          <w:cantSplit/>
        </w:trPr>
        <w:tc>
          <w:tcPr>
            <w:tcW w:w="2835" w:type="dxa"/>
            <w:gridSpan w:val="2"/>
          </w:tcPr>
          <w:p w14:paraId="21483F7B" w14:textId="77777777" w:rsidR="008C5EB0" w:rsidRPr="00FD0316" w:rsidRDefault="008C5EB0" w:rsidP="008C5EB0">
            <w:pPr>
              <w:pStyle w:val="Body"/>
              <w:jc w:val="left"/>
              <w:rPr>
                <w:rFonts w:ascii="Book Antiqua" w:hAnsi="Book Antiqua" w:cs="Times New Roman"/>
                <w:b/>
                <w:bCs/>
                <w:color w:val="000000"/>
                <w:sz w:val="24"/>
                <w:szCs w:val="24"/>
              </w:rPr>
            </w:pPr>
            <w:r w:rsidRPr="00FD0316">
              <w:rPr>
                <w:rFonts w:ascii="Book Antiqua" w:hAnsi="Book Antiqua" w:cs="Times New Roman"/>
                <w:bCs/>
                <w:color w:val="000000"/>
                <w:sz w:val="24"/>
                <w:szCs w:val="24"/>
              </w:rPr>
              <w:t>"</w:t>
            </w:r>
            <w:r w:rsidRPr="00FD0316">
              <w:rPr>
                <w:rFonts w:ascii="Book Antiqua" w:hAnsi="Book Antiqua" w:cs="Times New Roman"/>
                <w:b/>
                <w:bCs/>
                <w:color w:val="000000"/>
                <w:sz w:val="24"/>
                <w:szCs w:val="24"/>
              </w:rPr>
              <w:t>Approval</w:t>
            </w:r>
            <w:r w:rsidRPr="00FD0316">
              <w:rPr>
                <w:rFonts w:ascii="Book Antiqua" w:hAnsi="Book Antiqua" w:cs="Times New Roman"/>
                <w:bCs/>
                <w:color w:val="000000"/>
                <w:sz w:val="24"/>
                <w:szCs w:val="24"/>
              </w:rPr>
              <w:t>"</w:t>
            </w:r>
          </w:p>
        </w:tc>
        <w:tc>
          <w:tcPr>
            <w:tcW w:w="6179" w:type="dxa"/>
          </w:tcPr>
          <w:p w14:paraId="6BB81EDC"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 xml:space="preserve">means the prior written approval of the </w:t>
            </w:r>
            <w:r w:rsidR="00DB0C1C" w:rsidRPr="00FD0316">
              <w:rPr>
                <w:rFonts w:ascii="Book Antiqua" w:hAnsi="Book Antiqua" w:cs="Times New Roman"/>
                <w:sz w:val="24"/>
                <w:szCs w:val="24"/>
              </w:rPr>
              <w:t>CEB</w:t>
            </w:r>
          </w:p>
        </w:tc>
      </w:tr>
      <w:tr w:rsidR="008C5EB0" w:rsidRPr="00FD0316" w14:paraId="6E7049B2" w14:textId="77777777" w:rsidTr="008C5EB0">
        <w:trPr>
          <w:cantSplit/>
        </w:trPr>
        <w:tc>
          <w:tcPr>
            <w:tcW w:w="2835" w:type="dxa"/>
            <w:gridSpan w:val="2"/>
          </w:tcPr>
          <w:p w14:paraId="2DC7FBD3"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Audit</w:t>
            </w:r>
            <w:r w:rsidRPr="00FD0316">
              <w:rPr>
                <w:rFonts w:ascii="Book Antiqua" w:hAnsi="Book Antiqua" w:cs="Times New Roman"/>
                <w:color w:val="000000"/>
                <w:sz w:val="24"/>
                <w:szCs w:val="24"/>
              </w:rPr>
              <w:t>"</w:t>
            </w:r>
          </w:p>
        </w:tc>
        <w:tc>
          <w:tcPr>
            <w:tcW w:w="6179" w:type="dxa"/>
          </w:tcPr>
          <w:p w14:paraId="6C14A0F8"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means an audit carried out pursuant to Clause 17</w:t>
            </w:r>
          </w:p>
        </w:tc>
      </w:tr>
      <w:tr w:rsidR="008C5EB0" w:rsidRPr="00FD0316" w14:paraId="58F4D739" w14:textId="77777777" w:rsidTr="008C5EB0">
        <w:trPr>
          <w:cantSplit/>
        </w:trPr>
        <w:tc>
          <w:tcPr>
            <w:tcW w:w="2835" w:type="dxa"/>
            <w:gridSpan w:val="2"/>
          </w:tcPr>
          <w:p w14:paraId="64C81864" w14:textId="77777777" w:rsidR="008C5EB0" w:rsidRPr="00FD0316" w:rsidRDefault="008C5EB0" w:rsidP="008C5EB0">
            <w:pPr>
              <w:pStyle w:val="Body"/>
              <w:jc w:val="left"/>
              <w:rPr>
                <w:rFonts w:ascii="Book Antiqua" w:hAnsi="Book Antiqua" w:cs="Times New Roman"/>
                <w:b/>
                <w:bCs/>
                <w:color w:val="000000"/>
                <w:sz w:val="24"/>
                <w:szCs w:val="24"/>
              </w:rPr>
            </w:pPr>
            <w:r w:rsidRPr="00FD0316">
              <w:rPr>
                <w:rFonts w:ascii="Book Antiqua" w:hAnsi="Book Antiqua" w:cs="Times New Roman"/>
                <w:bCs/>
                <w:color w:val="000000"/>
                <w:sz w:val="24"/>
                <w:szCs w:val="24"/>
              </w:rPr>
              <w:t>"</w:t>
            </w:r>
            <w:r w:rsidRPr="00FD0316">
              <w:rPr>
                <w:rFonts w:ascii="Book Antiqua" w:hAnsi="Book Antiqua" w:cs="Times New Roman"/>
                <w:b/>
                <w:bCs/>
                <w:color w:val="000000"/>
                <w:sz w:val="24"/>
                <w:szCs w:val="24"/>
              </w:rPr>
              <w:t>Auditor</w:t>
            </w:r>
            <w:r w:rsidRPr="00FD0316">
              <w:rPr>
                <w:rFonts w:ascii="Book Antiqua" w:hAnsi="Book Antiqua" w:cs="Times New Roman"/>
                <w:bCs/>
                <w:color w:val="000000"/>
                <w:sz w:val="24"/>
                <w:szCs w:val="24"/>
              </w:rPr>
              <w:t>"</w:t>
            </w:r>
          </w:p>
        </w:tc>
        <w:tc>
          <w:tcPr>
            <w:tcW w:w="6179" w:type="dxa"/>
          </w:tcPr>
          <w:p w14:paraId="6B5C8F5D" w14:textId="77777777" w:rsidR="008C5EB0" w:rsidRPr="00FD0316" w:rsidRDefault="008C5EB0" w:rsidP="00305A61">
            <w:pPr>
              <w:pStyle w:val="Body"/>
              <w:rPr>
                <w:rFonts w:ascii="Book Antiqua" w:hAnsi="Book Antiqua" w:cs="Times New Roman"/>
                <w:sz w:val="24"/>
                <w:szCs w:val="24"/>
              </w:rPr>
            </w:pPr>
            <w:r w:rsidRPr="00FD0316">
              <w:rPr>
                <w:rFonts w:ascii="Book Antiqua" w:hAnsi="Book Antiqua" w:cs="Times New Roman"/>
                <w:sz w:val="24"/>
                <w:szCs w:val="24"/>
              </w:rPr>
              <w:t xml:space="preserve">means the Audit entity authorised by the </w:t>
            </w:r>
            <w:r w:rsidR="00305A61" w:rsidRPr="00FD0316">
              <w:rPr>
                <w:rFonts w:ascii="Book Antiqua" w:hAnsi="Book Antiqua" w:cs="Times New Roman"/>
                <w:sz w:val="24"/>
                <w:szCs w:val="24"/>
              </w:rPr>
              <w:t>CEB</w:t>
            </w:r>
          </w:p>
        </w:tc>
      </w:tr>
      <w:tr w:rsidR="008C5EB0" w:rsidRPr="00FD0316" w14:paraId="2D91F67D" w14:textId="77777777" w:rsidTr="008C5EB0">
        <w:trPr>
          <w:cantSplit/>
        </w:trPr>
        <w:tc>
          <w:tcPr>
            <w:tcW w:w="2835" w:type="dxa"/>
            <w:gridSpan w:val="2"/>
          </w:tcPr>
          <w:p w14:paraId="43F18A09"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Award Criteria</w:t>
            </w:r>
            <w:r w:rsidRPr="00FD0316">
              <w:rPr>
                <w:rFonts w:ascii="Book Antiqua" w:hAnsi="Book Antiqua" w:cs="Times New Roman"/>
                <w:color w:val="000000"/>
                <w:sz w:val="24"/>
                <w:szCs w:val="24"/>
              </w:rPr>
              <w:t>"</w:t>
            </w:r>
          </w:p>
        </w:tc>
        <w:tc>
          <w:tcPr>
            <w:tcW w:w="6179" w:type="dxa"/>
          </w:tcPr>
          <w:p w14:paraId="24495D6D"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 xml:space="preserve">means the Standard Works Award Criteria </w:t>
            </w:r>
          </w:p>
        </w:tc>
      </w:tr>
      <w:tr w:rsidR="008C5EB0" w:rsidRPr="00FD0316" w14:paraId="72AE7083" w14:textId="77777777" w:rsidTr="008C5EB0">
        <w:trPr>
          <w:cantSplit/>
        </w:trPr>
        <w:tc>
          <w:tcPr>
            <w:tcW w:w="2835" w:type="dxa"/>
            <w:gridSpan w:val="2"/>
          </w:tcPr>
          <w:p w14:paraId="53A9F5B9"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lastRenderedPageBreak/>
              <w:t>"</w:t>
            </w:r>
            <w:r w:rsidRPr="00FD0316">
              <w:rPr>
                <w:rFonts w:ascii="Book Antiqua" w:hAnsi="Book Antiqua" w:cs="Times New Roman"/>
                <w:b/>
                <w:bCs/>
                <w:color w:val="000000"/>
                <w:sz w:val="24"/>
                <w:szCs w:val="24"/>
              </w:rPr>
              <w:t>Call-Off Contract</w:t>
            </w:r>
            <w:r w:rsidRPr="00FD0316">
              <w:rPr>
                <w:rFonts w:ascii="Book Antiqua" w:hAnsi="Book Antiqua" w:cs="Times New Roman"/>
                <w:color w:val="000000"/>
                <w:sz w:val="24"/>
                <w:szCs w:val="24"/>
              </w:rPr>
              <w:t>"</w:t>
            </w:r>
          </w:p>
        </w:tc>
        <w:tc>
          <w:tcPr>
            <w:tcW w:w="6179" w:type="dxa"/>
          </w:tcPr>
          <w:p w14:paraId="3A448BA8" w14:textId="77777777" w:rsidR="008C5EB0" w:rsidRPr="00FD0316" w:rsidRDefault="008C5EB0" w:rsidP="00305A61">
            <w:pPr>
              <w:pStyle w:val="Body"/>
              <w:rPr>
                <w:rFonts w:ascii="Book Antiqua" w:hAnsi="Book Antiqua" w:cs="Times New Roman"/>
                <w:sz w:val="24"/>
                <w:szCs w:val="24"/>
              </w:rPr>
            </w:pPr>
            <w:r w:rsidRPr="00FD0316">
              <w:rPr>
                <w:rFonts w:ascii="Book Antiqua" w:hAnsi="Book Antiqua" w:cs="Times New Roman"/>
                <w:sz w:val="24"/>
                <w:szCs w:val="24"/>
              </w:rPr>
              <w:t xml:space="preserve">means the legally binding agreement (made pursuant to the provisions of this Framework Agreement) for the provision of Works between </w:t>
            </w:r>
            <w:r w:rsidR="00305A61" w:rsidRPr="00FD0316">
              <w:rPr>
                <w:rFonts w:ascii="Book Antiqua" w:hAnsi="Book Antiqua" w:cs="Times New Roman"/>
                <w:sz w:val="24"/>
                <w:szCs w:val="24"/>
              </w:rPr>
              <w:t>the CEB</w:t>
            </w:r>
            <w:r w:rsidRPr="00FD0316">
              <w:rPr>
                <w:rFonts w:ascii="Book Antiqua" w:hAnsi="Book Antiqua" w:cs="Times New Roman"/>
                <w:sz w:val="24"/>
                <w:szCs w:val="24"/>
              </w:rPr>
              <w:t xml:space="preserve"> and the Contractor comprising an Works Order Form (Works Order) and the Call-Off Terms and Conditions (as may be amended pursuant to Clause 7.2.4)</w:t>
            </w:r>
          </w:p>
        </w:tc>
      </w:tr>
      <w:tr w:rsidR="008C5EB0" w:rsidRPr="00FD0316" w14:paraId="0B06A70B" w14:textId="77777777" w:rsidTr="008C5EB0">
        <w:trPr>
          <w:cantSplit/>
        </w:trPr>
        <w:tc>
          <w:tcPr>
            <w:tcW w:w="2835" w:type="dxa"/>
            <w:gridSpan w:val="2"/>
          </w:tcPr>
          <w:p w14:paraId="291F528B"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Call-Off Terms and Conditions</w:t>
            </w:r>
            <w:r w:rsidRPr="00FD0316">
              <w:rPr>
                <w:rFonts w:ascii="Book Antiqua" w:hAnsi="Book Antiqua" w:cs="Times New Roman"/>
                <w:color w:val="000000"/>
                <w:sz w:val="24"/>
                <w:szCs w:val="24"/>
              </w:rPr>
              <w:t>"</w:t>
            </w:r>
          </w:p>
        </w:tc>
        <w:tc>
          <w:tcPr>
            <w:tcW w:w="6179" w:type="dxa"/>
          </w:tcPr>
          <w:p w14:paraId="31AE6933"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means the terms and conditions in Schedule 5</w:t>
            </w:r>
          </w:p>
        </w:tc>
      </w:tr>
      <w:tr w:rsidR="008C5EB0" w:rsidRPr="00FD0316" w14:paraId="6D05365F" w14:textId="77777777" w:rsidTr="008C5EB0">
        <w:trPr>
          <w:cantSplit/>
        </w:trPr>
        <w:tc>
          <w:tcPr>
            <w:tcW w:w="2835" w:type="dxa"/>
            <w:gridSpan w:val="2"/>
          </w:tcPr>
          <w:p w14:paraId="1942F87C"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sz w:val="24"/>
                <w:szCs w:val="24"/>
              </w:rPr>
              <w:t>"</w:t>
            </w:r>
            <w:r w:rsidRPr="00FD0316">
              <w:rPr>
                <w:rFonts w:ascii="Book Antiqua" w:hAnsi="Book Antiqua" w:cs="Times New Roman"/>
                <w:b/>
                <w:bCs/>
                <w:sz w:val="24"/>
                <w:szCs w:val="24"/>
              </w:rPr>
              <w:t>Commencement Date</w:t>
            </w:r>
            <w:r w:rsidRPr="00FD0316">
              <w:rPr>
                <w:rFonts w:ascii="Book Antiqua" w:hAnsi="Book Antiqua" w:cs="Times New Roman"/>
                <w:sz w:val="24"/>
                <w:szCs w:val="24"/>
              </w:rPr>
              <w:t>"</w:t>
            </w:r>
          </w:p>
        </w:tc>
        <w:tc>
          <w:tcPr>
            <w:tcW w:w="6179" w:type="dxa"/>
          </w:tcPr>
          <w:p w14:paraId="39437C52"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means [insert date]</w:t>
            </w:r>
            <w:r w:rsidRPr="00FD0316">
              <w:rPr>
                <w:rStyle w:val="FootnoteReference"/>
                <w:rFonts w:ascii="Book Antiqua" w:hAnsi="Book Antiqua" w:cs="Times New Roman"/>
                <w:sz w:val="24"/>
                <w:szCs w:val="24"/>
              </w:rPr>
              <w:footnoteReference w:id="3"/>
            </w:r>
          </w:p>
        </w:tc>
      </w:tr>
      <w:tr w:rsidR="008C5EB0" w:rsidRPr="00FD0316" w14:paraId="7B042411" w14:textId="77777777" w:rsidTr="008C5EB0">
        <w:trPr>
          <w:cantSplit/>
        </w:trPr>
        <w:tc>
          <w:tcPr>
            <w:tcW w:w="2835" w:type="dxa"/>
            <w:gridSpan w:val="2"/>
          </w:tcPr>
          <w:p w14:paraId="7C03B984"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Complaint</w:t>
            </w:r>
            <w:r w:rsidRPr="00FD0316">
              <w:rPr>
                <w:rFonts w:ascii="Book Antiqua" w:hAnsi="Book Antiqua" w:cs="Times New Roman"/>
                <w:color w:val="000000"/>
                <w:sz w:val="24"/>
                <w:szCs w:val="24"/>
              </w:rPr>
              <w:t>"</w:t>
            </w:r>
          </w:p>
        </w:tc>
        <w:tc>
          <w:tcPr>
            <w:tcW w:w="6179" w:type="dxa"/>
          </w:tcPr>
          <w:p w14:paraId="35F10972" w14:textId="77777777" w:rsidR="008C5EB0" w:rsidRPr="00FD0316" w:rsidRDefault="008C5EB0" w:rsidP="00DB0C1C">
            <w:pPr>
              <w:pStyle w:val="Body"/>
              <w:rPr>
                <w:rFonts w:ascii="Book Antiqua" w:hAnsi="Book Antiqua" w:cs="Times New Roman"/>
                <w:sz w:val="24"/>
                <w:szCs w:val="24"/>
              </w:rPr>
            </w:pPr>
            <w:r w:rsidRPr="00FD0316">
              <w:rPr>
                <w:rFonts w:ascii="Book Antiqua" w:hAnsi="Book Antiqua" w:cs="Times New Roman"/>
                <w:sz w:val="24"/>
                <w:szCs w:val="24"/>
              </w:rPr>
              <w:t xml:space="preserve">means any formal complaint raised by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in relation to the performance of the Framework Agreement or any Call-Off Contract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Clause 32</w:t>
            </w:r>
          </w:p>
        </w:tc>
      </w:tr>
      <w:tr w:rsidR="008C5EB0" w:rsidRPr="00FD0316" w14:paraId="4C1E3DCB" w14:textId="77777777" w:rsidTr="008C5EB0">
        <w:trPr>
          <w:cantSplit/>
        </w:trPr>
        <w:tc>
          <w:tcPr>
            <w:tcW w:w="2835" w:type="dxa"/>
            <w:gridSpan w:val="2"/>
          </w:tcPr>
          <w:p w14:paraId="68E88F38"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Confidential Information</w:t>
            </w:r>
            <w:r w:rsidRPr="00FD0316">
              <w:rPr>
                <w:rFonts w:ascii="Book Antiqua" w:hAnsi="Book Antiqua" w:cs="Times New Roman"/>
                <w:color w:val="000000"/>
                <w:sz w:val="24"/>
                <w:szCs w:val="24"/>
              </w:rPr>
              <w:t>"</w:t>
            </w:r>
          </w:p>
        </w:tc>
        <w:tc>
          <w:tcPr>
            <w:tcW w:w="6179" w:type="dxa"/>
          </w:tcPr>
          <w:p w14:paraId="3CCB38AD"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means:-</w:t>
            </w:r>
          </w:p>
          <w:p w14:paraId="5B4A1CD0" w14:textId="77777777" w:rsidR="008C5EB0" w:rsidRPr="00FD0316" w:rsidRDefault="008C5EB0" w:rsidP="008C5EB0">
            <w:pPr>
              <w:pStyle w:val="Body"/>
              <w:tabs>
                <w:tab w:val="left" w:pos="850"/>
              </w:tabs>
              <w:ind w:left="850" w:hanging="850"/>
              <w:rPr>
                <w:rFonts w:ascii="Book Antiqua" w:hAnsi="Book Antiqua" w:cs="Times New Roman"/>
                <w:sz w:val="24"/>
                <w:szCs w:val="24"/>
              </w:rPr>
            </w:pPr>
            <w:r w:rsidRPr="00FD0316">
              <w:rPr>
                <w:rFonts w:ascii="Book Antiqua" w:hAnsi="Book Antiqua" w:cs="Times New Roman"/>
                <w:sz w:val="24"/>
                <w:szCs w:val="24"/>
              </w:rPr>
              <w:t>(a)</w:t>
            </w:r>
            <w:r w:rsidRPr="00FD0316">
              <w:rPr>
                <w:rFonts w:ascii="Book Antiqua" w:hAnsi="Book Antiqua" w:cs="Times New Roman"/>
                <w:sz w:val="24"/>
                <w:szCs w:val="24"/>
              </w:rPr>
              <w:tab/>
              <w:t xml:space="preserve">any information which has been designated as confidential by either Party in writing or that ought to be considered as confidential (however it is conveyed or on whatever media it is stored) including information which would or would be likely to prejudice the commercial interests of any person, trade secrets, Intellectual Property Rights; and </w:t>
            </w:r>
          </w:p>
          <w:p w14:paraId="45403AD8" w14:textId="77777777" w:rsidR="008C5EB0" w:rsidRPr="00FD0316" w:rsidRDefault="008C5EB0" w:rsidP="008C5EB0">
            <w:pPr>
              <w:pStyle w:val="Body"/>
              <w:tabs>
                <w:tab w:val="left" w:pos="850"/>
              </w:tabs>
              <w:ind w:left="850" w:hanging="850"/>
              <w:rPr>
                <w:rFonts w:ascii="Book Antiqua" w:hAnsi="Book Antiqua" w:cs="Times New Roman"/>
                <w:sz w:val="24"/>
                <w:szCs w:val="24"/>
              </w:rPr>
            </w:pPr>
            <w:r w:rsidRPr="00FD0316">
              <w:rPr>
                <w:rFonts w:ascii="Book Antiqua" w:hAnsi="Book Antiqua" w:cs="Times New Roman"/>
                <w:sz w:val="24"/>
                <w:szCs w:val="24"/>
              </w:rPr>
              <w:t>(b)</w:t>
            </w:r>
            <w:r w:rsidRPr="00FD0316">
              <w:rPr>
                <w:rFonts w:ascii="Book Antiqua" w:hAnsi="Book Antiqua" w:cs="Times New Roman"/>
                <w:sz w:val="24"/>
                <w:szCs w:val="24"/>
              </w:rPr>
              <w:tab/>
              <w:t>the Commercially Sensitive Information</w:t>
            </w:r>
          </w:p>
        </w:tc>
      </w:tr>
      <w:tr w:rsidR="008C5EB0" w:rsidRPr="00FD0316" w14:paraId="49271548" w14:textId="77777777" w:rsidTr="008C5EB0">
        <w:trPr>
          <w:cantSplit/>
        </w:trPr>
        <w:tc>
          <w:tcPr>
            <w:tcW w:w="2835" w:type="dxa"/>
            <w:gridSpan w:val="2"/>
          </w:tcPr>
          <w:p w14:paraId="3F357FF8" w14:textId="77777777" w:rsidR="008C5EB0" w:rsidRPr="00FD0316" w:rsidRDefault="008C5EB0" w:rsidP="008C5EB0">
            <w:pPr>
              <w:pStyle w:val="Body"/>
              <w:jc w:val="left"/>
              <w:rPr>
                <w:rFonts w:ascii="Book Antiqua" w:hAnsi="Book Antiqua" w:cs="Times New Roman"/>
                <w:b/>
                <w:bCs/>
                <w:color w:val="000000"/>
                <w:sz w:val="24"/>
                <w:szCs w:val="24"/>
              </w:rPr>
            </w:pPr>
            <w:r w:rsidRPr="00FD0316">
              <w:rPr>
                <w:rFonts w:ascii="Book Antiqua" w:hAnsi="Book Antiqua" w:cs="Times New Roman"/>
                <w:bCs/>
                <w:color w:val="000000"/>
                <w:sz w:val="24"/>
                <w:szCs w:val="24"/>
              </w:rPr>
              <w:t>"</w:t>
            </w:r>
            <w:r w:rsidRPr="00FD0316">
              <w:rPr>
                <w:rFonts w:ascii="Book Antiqua" w:hAnsi="Book Antiqua" w:cs="Times New Roman"/>
                <w:b/>
                <w:bCs/>
                <w:color w:val="000000"/>
                <w:sz w:val="24"/>
                <w:szCs w:val="24"/>
              </w:rPr>
              <w:t>Contractor's Zone</w:t>
            </w:r>
            <w:r w:rsidRPr="00FD0316">
              <w:rPr>
                <w:rFonts w:ascii="Book Antiqua" w:hAnsi="Book Antiqua" w:cs="Times New Roman"/>
                <w:bCs/>
                <w:color w:val="000000"/>
                <w:sz w:val="24"/>
                <w:szCs w:val="24"/>
              </w:rPr>
              <w:t>"</w:t>
            </w:r>
          </w:p>
        </w:tc>
        <w:tc>
          <w:tcPr>
            <w:tcW w:w="6179" w:type="dxa"/>
          </w:tcPr>
          <w:p w14:paraId="027B242A" w14:textId="77777777" w:rsidR="008C5EB0" w:rsidRPr="00FD0316" w:rsidRDefault="008C5EB0" w:rsidP="00DB0C1C">
            <w:pPr>
              <w:pStyle w:val="Body"/>
              <w:rPr>
                <w:rFonts w:ascii="Book Antiqua" w:hAnsi="Book Antiqua" w:cs="Times New Roman"/>
                <w:sz w:val="24"/>
                <w:szCs w:val="24"/>
              </w:rPr>
            </w:pPr>
            <w:r w:rsidRPr="00FD0316">
              <w:rPr>
                <w:rFonts w:ascii="Book Antiqua" w:hAnsi="Book Antiqua" w:cs="Times New Roman"/>
                <w:sz w:val="24"/>
                <w:szCs w:val="24"/>
              </w:rPr>
              <w:t xml:space="preserve">means the </w:t>
            </w:r>
            <w:r w:rsidR="00DB0C1C" w:rsidRPr="00FD0316">
              <w:rPr>
                <w:rFonts w:ascii="Book Antiqua" w:hAnsi="Book Antiqua" w:cs="Times New Roman"/>
                <w:sz w:val="24"/>
                <w:szCs w:val="24"/>
              </w:rPr>
              <w:t>district</w:t>
            </w:r>
            <w:r w:rsidRPr="00FD0316">
              <w:rPr>
                <w:rFonts w:ascii="Book Antiqua" w:hAnsi="Book Antiqua" w:cs="Times New Roman"/>
                <w:sz w:val="24"/>
                <w:szCs w:val="24"/>
              </w:rPr>
              <w:t xml:space="preserve"> wh</w:t>
            </w:r>
            <w:r w:rsidR="00DB0C1C" w:rsidRPr="00FD0316">
              <w:rPr>
                <w:rFonts w:ascii="Book Antiqua" w:hAnsi="Book Antiqua" w:cs="Times New Roman"/>
                <w:sz w:val="24"/>
                <w:szCs w:val="24"/>
              </w:rPr>
              <w:t>ere</w:t>
            </w:r>
            <w:r w:rsidRPr="00FD0316">
              <w:rPr>
                <w:rFonts w:ascii="Book Antiqua" w:hAnsi="Book Antiqua" w:cs="Times New Roman"/>
                <w:sz w:val="24"/>
                <w:szCs w:val="24"/>
              </w:rPr>
              <w:t xml:space="preserve"> the Contractor has been appointed to under this Framework Agreement as set out in Schedule 1</w:t>
            </w:r>
          </w:p>
        </w:tc>
      </w:tr>
      <w:tr w:rsidR="008C5EB0" w:rsidRPr="00FD0316" w14:paraId="7F1C989C" w14:textId="77777777" w:rsidTr="008C5EB0">
        <w:trPr>
          <w:cantSplit/>
        </w:trPr>
        <w:tc>
          <w:tcPr>
            <w:tcW w:w="2835" w:type="dxa"/>
            <w:gridSpan w:val="2"/>
          </w:tcPr>
          <w:p w14:paraId="7B684392"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sz w:val="24"/>
                <w:szCs w:val="24"/>
              </w:rPr>
              <w:t>"</w:t>
            </w:r>
            <w:r w:rsidRPr="00FD0316">
              <w:rPr>
                <w:rFonts w:ascii="Book Antiqua" w:hAnsi="Book Antiqua" w:cs="Times New Roman"/>
                <w:b/>
                <w:bCs/>
                <w:sz w:val="24"/>
                <w:szCs w:val="24"/>
              </w:rPr>
              <w:t>Framework</w:t>
            </w:r>
            <w:r w:rsidRPr="00FD0316">
              <w:rPr>
                <w:rFonts w:ascii="Book Antiqua" w:hAnsi="Book Antiqua" w:cs="Times New Roman"/>
                <w:b/>
                <w:sz w:val="24"/>
                <w:szCs w:val="24"/>
              </w:rPr>
              <w:t xml:space="preserve"> </w:t>
            </w:r>
            <w:r w:rsidRPr="00FD0316">
              <w:rPr>
                <w:rFonts w:ascii="Book Antiqua" w:hAnsi="Book Antiqua" w:cs="Times New Roman"/>
                <w:b/>
                <w:bCs/>
                <w:sz w:val="24"/>
                <w:szCs w:val="24"/>
              </w:rPr>
              <w:t>Agreement</w:t>
            </w:r>
            <w:r w:rsidRPr="00FD0316">
              <w:rPr>
                <w:rFonts w:ascii="Book Antiqua" w:hAnsi="Book Antiqua" w:cs="Times New Roman"/>
                <w:sz w:val="24"/>
                <w:szCs w:val="24"/>
              </w:rPr>
              <w:t>"</w:t>
            </w:r>
          </w:p>
        </w:tc>
        <w:tc>
          <w:tcPr>
            <w:tcW w:w="6179" w:type="dxa"/>
          </w:tcPr>
          <w:p w14:paraId="69F535C4"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means this agreement and all Schedules to this agreement</w:t>
            </w:r>
          </w:p>
        </w:tc>
      </w:tr>
      <w:tr w:rsidR="008C5EB0" w:rsidRPr="00FD0316" w14:paraId="6DCAC848" w14:textId="77777777" w:rsidTr="008C5EB0">
        <w:trPr>
          <w:cantSplit/>
        </w:trPr>
        <w:tc>
          <w:tcPr>
            <w:tcW w:w="2835" w:type="dxa"/>
            <w:gridSpan w:val="2"/>
          </w:tcPr>
          <w:p w14:paraId="071794E8" w14:textId="77777777" w:rsidR="008C5EB0" w:rsidRPr="00FD0316" w:rsidRDefault="008C5EB0" w:rsidP="008C5EB0">
            <w:pPr>
              <w:pStyle w:val="Body"/>
              <w:jc w:val="left"/>
              <w:rPr>
                <w:rFonts w:ascii="Book Antiqua" w:hAnsi="Book Antiqua" w:cs="Times New Roman"/>
                <w:b/>
                <w:bCs/>
                <w:color w:val="000000"/>
                <w:sz w:val="24"/>
                <w:szCs w:val="24"/>
              </w:rPr>
            </w:pPr>
            <w:r w:rsidRPr="00FD0316">
              <w:rPr>
                <w:rFonts w:ascii="Book Antiqua" w:hAnsi="Book Antiqua" w:cs="Times New Roman"/>
                <w:bCs/>
                <w:color w:val="000000"/>
                <w:sz w:val="24"/>
                <w:szCs w:val="24"/>
              </w:rPr>
              <w:t>"</w:t>
            </w:r>
            <w:r w:rsidRPr="00FD0316">
              <w:rPr>
                <w:rFonts w:ascii="Book Antiqua" w:hAnsi="Book Antiqua" w:cs="Times New Roman"/>
                <w:b/>
                <w:bCs/>
                <w:color w:val="000000"/>
                <w:sz w:val="24"/>
                <w:szCs w:val="24"/>
              </w:rPr>
              <w:t>Framework Agreement Variation Procedure</w:t>
            </w:r>
            <w:r w:rsidRPr="00FD0316">
              <w:rPr>
                <w:rFonts w:ascii="Book Antiqua" w:hAnsi="Book Antiqua" w:cs="Times New Roman"/>
                <w:bCs/>
                <w:color w:val="000000"/>
                <w:sz w:val="24"/>
                <w:szCs w:val="24"/>
              </w:rPr>
              <w:t>"</w:t>
            </w:r>
          </w:p>
        </w:tc>
        <w:tc>
          <w:tcPr>
            <w:tcW w:w="6179" w:type="dxa"/>
          </w:tcPr>
          <w:p w14:paraId="2EB8420D" w14:textId="77777777" w:rsidR="008C5EB0" w:rsidRPr="00FD0316" w:rsidRDefault="008C5EB0" w:rsidP="008C5EB0">
            <w:pPr>
              <w:pStyle w:val="Body"/>
              <w:rPr>
                <w:rFonts w:ascii="Book Antiqua" w:hAnsi="Book Antiqua" w:cs="Times New Roman"/>
                <w:b/>
                <w:bCs/>
                <w:sz w:val="24"/>
                <w:szCs w:val="24"/>
              </w:rPr>
            </w:pPr>
            <w:r w:rsidRPr="00FD0316">
              <w:rPr>
                <w:rFonts w:ascii="Book Antiqua" w:hAnsi="Book Antiqua" w:cs="Times New Roman"/>
                <w:sz w:val="24"/>
                <w:szCs w:val="24"/>
              </w:rPr>
              <w:t>means the procedure set out in Schedule 8</w:t>
            </w:r>
          </w:p>
        </w:tc>
      </w:tr>
      <w:tr w:rsidR="008C5EB0" w:rsidRPr="00FD0316" w14:paraId="1AD1B0F3" w14:textId="77777777" w:rsidTr="008C5EB0">
        <w:trPr>
          <w:cantSplit/>
        </w:trPr>
        <w:tc>
          <w:tcPr>
            <w:tcW w:w="2835" w:type="dxa"/>
            <w:gridSpan w:val="2"/>
          </w:tcPr>
          <w:p w14:paraId="17727103"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Fraud</w:t>
            </w:r>
            <w:r w:rsidRPr="00FD0316">
              <w:rPr>
                <w:rFonts w:ascii="Book Antiqua" w:hAnsi="Book Antiqua" w:cs="Times New Roman"/>
                <w:color w:val="000000"/>
                <w:sz w:val="24"/>
                <w:szCs w:val="24"/>
              </w:rPr>
              <w:t>"</w:t>
            </w:r>
          </w:p>
        </w:tc>
        <w:tc>
          <w:tcPr>
            <w:tcW w:w="6179" w:type="dxa"/>
          </w:tcPr>
          <w:p w14:paraId="1C664780" w14:textId="77777777" w:rsidR="008C5EB0" w:rsidRPr="00FD0316" w:rsidRDefault="008C5EB0" w:rsidP="00305A61">
            <w:pPr>
              <w:pStyle w:val="Body"/>
              <w:rPr>
                <w:rFonts w:ascii="Book Antiqua" w:hAnsi="Book Antiqua" w:cs="Times New Roman"/>
                <w:color w:val="000000"/>
                <w:sz w:val="24"/>
                <w:szCs w:val="24"/>
              </w:rPr>
            </w:pPr>
            <w:r w:rsidRPr="00FD0316">
              <w:rPr>
                <w:rFonts w:ascii="Book Antiqua" w:hAnsi="Book Antiqua" w:cs="Times New Roman"/>
                <w:color w:val="000000"/>
                <w:sz w:val="24"/>
                <w:szCs w:val="24"/>
              </w:rPr>
              <w:t xml:space="preserve">means </w:t>
            </w:r>
            <w:r w:rsidRPr="00FD0316">
              <w:rPr>
                <w:rFonts w:ascii="Book Antiqua" w:hAnsi="Book Antiqua" w:cs="Times New Roman"/>
                <w:sz w:val="24"/>
                <w:szCs w:val="24"/>
              </w:rPr>
              <w:t xml:space="preserve">any offence under Laws creating offences in respect of fraudulent acts or at common law in respect of fraudulent acts in relation to the Framework Agreement or defrauding or attempting to defraud or conspiring to defraud </w:t>
            </w:r>
            <w:r w:rsidR="00305A61" w:rsidRPr="00FD0316">
              <w:rPr>
                <w:rFonts w:ascii="Book Antiqua" w:hAnsi="Book Antiqua" w:cs="Times New Roman"/>
                <w:sz w:val="24"/>
                <w:szCs w:val="24"/>
              </w:rPr>
              <w:t>the</w:t>
            </w:r>
            <w:r w:rsidRPr="00FD0316">
              <w:rPr>
                <w:rFonts w:ascii="Book Antiqua" w:hAnsi="Book Antiqua" w:cs="Times New Roman"/>
                <w:sz w:val="24"/>
                <w:szCs w:val="24"/>
              </w:rPr>
              <w:t xml:space="preserve"> contracting body</w:t>
            </w:r>
          </w:p>
        </w:tc>
      </w:tr>
      <w:tr w:rsidR="008C5EB0" w:rsidRPr="00FD0316" w14:paraId="24438762" w14:textId="77777777" w:rsidTr="008C5EB0">
        <w:trPr>
          <w:cantSplit/>
        </w:trPr>
        <w:tc>
          <w:tcPr>
            <w:tcW w:w="2835" w:type="dxa"/>
            <w:gridSpan w:val="2"/>
          </w:tcPr>
          <w:p w14:paraId="797E1DA2"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lastRenderedPageBreak/>
              <w:t>"</w:t>
            </w:r>
            <w:r w:rsidRPr="00FD0316">
              <w:rPr>
                <w:rFonts w:ascii="Book Antiqua" w:hAnsi="Book Antiqua" w:cs="Times New Roman"/>
                <w:b/>
                <w:bCs/>
                <w:color w:val="000000"/>
                <w:sz w:val="24"/>
                <w:szCs w:val="24"/>
              </w:rPr>
              <w:t>Good Industry Practice</w:t>
            </w:r>
            <w:r w:rsidRPr="00FD0316">
              <w:rPr>
                <w:rFonts w:ascii="Book Antiqua" w:hAnsi="Book Antiqua" w:cs="Times New Roman"/>
                <w:color w:val="000000"/>
                <w:sz w:val="24"/>
                <w:szCs w:val="24"/>
              </w:rPr>
              <w:t>"</w:t>
            </w:r>
          </w:p>
        </w:tc>
        <w:tc>
          <w:tcPr>
            <w:tcW w:w="6179" w:type="dxa"/>
          </w:tcPr>
          <w:p w14:paraId="7643DB5D" w14:textId="77777777" w:rsidR="008C5EB0" w:rsidRPr="00FD0316" w:rsidRDefault="008C5EB0" w:rsidP="008C5EB0">
            <w:pPr>
              <w:pStyle w:val="Body"/>
              <w:rPr>
                <w:rFonts w:ascii="Book Antiqua" w:hAnsi="Book Antiqua" w:cs="Times New Roman"/>
                <w:color w:val="000000"/>
                <w:sz w:val="24"/>
                <w:szCs w:val="24"/>
              </w:rPr>
            </w:pPr>
            <w:r w:rsidRPr="00FD0316">
              <w:rPr>
                <w:rFonts w:ascii="Book Antiqua" w:hAnsi="Book Antiqua" w:cs="Times New Roman"/>
                <w:sz w:val="24"/>
                <w:szCs w:val="24"/>
              </w:rPr>
              <w:t>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tc>
      </w:tr>
      <w:tr w:rsidR="008C5EB0" w:rsidRPr="00FD0316" w14:paraId="2CE4DF25" w14:textId="77777777" w:rsidTr="008C5EB0">
        <w:trPr>
          <w:cantSplit/>
        </w:trPr>
        <w:tc>
          <w:tcPr>
            <w:tcW w:w="2835" w:type="dxa"/>
            <w:gridSpan w:val="2"/>
          </w:tcPr>
          <w:p w14:paraId="4DAD732C"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sz w:val="24"/>
                <w:szCs w:val="24"/>
              </w:rPr>
              <w:t>"</w:t>
            </w:r>
            <w:r w:rsidRPr="00FD0316">
              <w:rPr>
                <w:rFonts w:ascii="Book Antiqua" w:hAnsi="Book Antiqua" w:cs="Times New Roman"/>
                <w:b/>
                <w:sz w:val="24"/>
                <w:szCs w:val="24"/>
              </w:rPr>
              <w:t>Law</w:t>
            </w:r>
            <w:r w:rsidRPr="00FD0316">
              <w:rPr>
                <w:rFonts w:ascii="Book Antiqua" w:hAnsi="Book Antiqua" w:cs="Times New Roman"/>
                <w:sz w:val="24"/>
                <w:szCs w:val="24"/>
              </w:rPr>
              <w:t>"</w:t>
            </w:r>
          </w:p>
        </w:tc>
        <w:tc>
          <w:tcPr>
            <w:tcW w:w="6179" w:type="dxa"/>
          </w:tcPr>
          <w:p w14:paraId="12283E25" w14:textId="77777777" w:rsidR="008C5EB0" w:rsidRPr="00FD0316" w:rsidRDefault="008C5EB0" w:rsidP="008C5EB0">
            <w:pPr>
              <w:pStyle w:val="Body"/>
              <w:rPr>
                <w:rFonts w:ascii="Book Antiqua" w:hAnsi="Book Antiqua" w:cs="Times New Roman"/>
                <w:color w:val="000000"/>
                <w:sz w:val="24"/>
                <w:szCs w:val="24"/>
              </w:rPr>
            </w:pPr>
            <w:r w:rsidRPr="00FD0316">
              <w:rPr>
                <w:rFonts w:ascii="Book Antiqua" w:hAnsi="Book Antiqua" w:cs="Times New Roman"/>
                <w:sz w:val="24"/>
                <w:szCs w:val="24"/>
              </w:rPr>
              <w:t>means Mauritian Laws and associated Regulations.</w:t>
            </w:r>
          </w:p>
        </w:tc>
      </w:tr>
      <w:tr w:rsidR="008C5EB0" w:rsidRPr="00FD0316" w14:paraId="44835329" w14:textId="77777777" w:rsidTr="008C5EB0">
        <w:trPr>
          <w:cantSplit/>
        </w:trPr>
        <w:tc>
          <w:tcPr>
            <w:tcW w:w="2835" w:type="dxa"/>
            <w:gridSpan w:val="2"/>
          </w:tcPr>
          <w:p w14:paraId="63514FC7"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Material Default</w:t>
            </w:r>
            <w:r w:rsidRPr="00FD0316">
              <w:rPr>
                <w:rFonts w:ascii="Book Antiqua" w:hAnsi="Book Antiqua" w:cs="Times New Roman"/>
                <w:color w:val="000000"/>
                <w:sz w:val="24"/>
                <w:szCs w:val="24"/>
              </w:rPr>
              <w:t>"</w:t>
            </w:r>
          </w:p>
        </w:tc>
        <w:tc>
          <w:tcPr>
            <w:tcW w:w="6179" w:type="dxa"/>
          </w:tcPr>
          <w:p w14:paraId="416E6E1E" w14:textId="77777777" w:rsidR="008C5EB0" w:rsidRPr="00FD0316" w:rsidRDefault="008C5EB0" w:rsidP="00E41D99">
            <w:pPr>
              <w:pStyle w:val="Body"/>
              <w:rPr>
                <w:rFonts w:ascii="Book Antiqua" w:hAnsi="Book Antiqua" w:cs="Times New Roman"/>
                <w:sz w:val="24"/>
                <w:szCs w:val="24"/>
              </w:rPr>
            </w:pPr>
            <w:r w:rsidRPr="00FD0316">
              <w:rPr>
                <w:rFonts w:ascii="Book Antiqua" w:hAnsi="Book Antiqua" w:cs="Times New Roman"/>
                <w:sz w:val="24"/>
                <w:szCs w:val="24"/>
              </w:rPr>
              <w:t>means any breach of [Clause 7 (Award Procedures), Clause 11 (Safeguard Against Fraud), Clause 14 (Statutory Requirements), Clause 15 (Non-Discrimination), Clause 17 (Records and Audit Access), and Clause 25 (Transfer and Sub-contracting)]</w:t>
            </w:r>
          </w:p>
        </w:tc>
      </w:tr>
      <w:tr w:rsidR="008C5EB0" w:rsidRPr="00FD0316" w14:paraId="469EE941" w14:textId="77777777" w:rsidTr="008C5EB0">
        <w:trPr>
          <w:cantSplit/>
        </w:trPr>
        <w:tc>
          <w:tcPr>
            <w:tcW w:w="2835" w:type="dxa"/>
            <w:gridSpan w:val="2"/>
          </w:tcPr>
          <w:p w14:paraId="7D1A12B3"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Month</w:t>
            </w:r>
            <w:r w:rsidRPr="00FD0316">
              <w:rPr>
                <w:rFonts w:ascii="Book Antiqua" w:hAnsi="Book Antiqua" w:cs="Times New Roman"/>
                <w:color w:val="000000"/>
                <w:sz w:val="24"/>
                <w:szCs w:val="24"/>
              </w:rPr>
              <w:t>"</w:t>
            </w:r>
          </w:p>
        </w:tc>
        <w:tc>
          <w:tcPr>
            <w:tcW w:w="6179" w:type="dxa"/>
          </w:tcPr>
          <w:p w14:paraId="6C4C4FD1"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 xml:space="preserve">means a calendar month </w:t>
            </w:r>
          </w:p>
        </w:tc>
      </w:tr>
      <w:tr w:rsidR="008C5EB0" w:rsidRPr="00FD0316" w14:paraId="5CDEFBB4" w14:textId="77777777" w:rsidTr="008C5EB0">
        <w:trPr>
          <w:cantSplit/>
        </w:trPr>
        <w:tc>
          <w:tcPr>
            <w:tcW w:w="2835" w:type="dxa"/>
            <w:gridSpan w:val="2"/>
          </w:tcPr>
          <w:p w14:paraId="596744D8"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Order</w:t>
            </w:r>
            <w:r w:rsidRPr="00FD0316">
              <w:rPr>
                <w:rFonts w:ascii="Book Antiqua" w:hAnsi="Book Antiqua" w:cs="Times New Roman"/>
                <w:color w:val="000000"/>
                <w:sz w:val="24"/>
                <w:szCs w:val="24"/>
              </w:rPr>
              <w:t>"</w:t>
            </w:r>
          </w:p>
        </w:tc>
        <w:tc>
          <w:tcPr>
            <w:tcW w:w="6179" w:type="dxa"/>
          </w:tcPr>
          <w:p w14:paraId="69C8F153" w14:textId="77777777" w:rsidR="008C5EB0" w:rsidRPr="00FD0316" w:rsidRDefault="008C5EB0" w:rsidP="00DB0C1C">
            <w:pPr>
              <w:pStyle w:val="Body"/>
              <w:rPr>
                <w:rFonts w:ascii="Book Antiqua" w:hAnsi="Book Antiqua" w:cs="Times New Roman"/>
                <w:sz w:val="24"/>
                <w:szCs w:val="24"/>
              </w:rPr>
            </w:pPr>
            <w:r w:rsidRPr="00FD0316">
              <w:rPr>
                <w:rFonts w:ascii="Book Antiqua" w:hAnsi="Book Antiqua" w:cs="Times New Roman"/>
                <w:sz w:val="24"/>
                <w:szCs w:val="24"/>
              </w:rPr>
              <w:t xml:space="preserve">means an Works Order served by </w:t>
            </w:r>
            <w:r w:rsidR="00DB0C1C" w:rsidRPr="00FD0316">
              <w:rPr>
                <w:rFonts w:ascii="Book Antiqua" w:hAnsi="Book Antiqua" w:cs="Times New Roman"/>
                <w:sz w:val="24"/>
                <w:szCs w:val="24"/>
              </w:rPr>
              <w:t>the CEB</w:t>
            </w:r>
            <w:r w:rsidRPr="00FD0316">
              <w:rPr>
                <w:rFonts w:ascii="Book Antiqua" w:hAnsi="Book Antiqua" w:cs="Times New Roman"/>
                <w:sz w:val="24"/>
                <w:szCs w:val="24"/>
              </w:rPr>
              <w:t xml:space="preserve"> on the contractor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the Ordering Procedures</w:t>
            </w:r>
          </w:p>
        </w:tc>
      </w:tr>
      <w:tr w:rsidR="008C5EB0" w:rsidRPr="00FD0316" w14:paraId="29E961FE" w14:textId="77777777" w:rsidTr="008C5EB0">
        <w:trPr>
          <w:cantSplit/>
        </w:trPr>
        <w:tc>
          <w:tcPr>
            <w:tcW w:w="2835" w:type="dxa"/>
            <w:gridSpan w:val="2"/>
          </w:tcPr>
          <w:p w14:paraId="716B2093" w14:textId="77777777" w:rsidR="008C5EB0" w:rsidRPr="00FD0316" w:rsidRDefault="008C5EB0" w:rsidP="008C5EB0">
            <w:pPr>
              <w:pStyle w:val="Body"/>
              <w:jc w:val="left"/>
              <w:rPr>
                <w:rFonts w:ascii="Book Antiqua" w:hAnsi="Book Antiqua" w:cs="Times New Roman"/>
                <w:b/>
                <w:color w:val="000000"/>
                <w:sz w:val="24"/>
                <w:szCs w:val="24"/>
              </w:rPr>
            </w:pPr>
            <w:r w:rsidRPr="00FD0316">
              <w:rPr>
                <w:rFonts w:ascii="Book Antiqua" w:hAnsi="Book Antiqua" w:cs="Times New Roman"/>
                <w:b/>
                <w:color w:val="000000"/>
                <w:sz w:val="24"/>
                <w:szCs w:val="24"/>
              </w:rPr>
              <w:t>"Order Form"</w:t>
            </w:r>
          </w:p>
        </w:tc>
        <w:tc>
          <w:tcPr>
            <w:tcW w:w="6179" w:type="dxa"/>
          </w:tcPr>
          <w:p w14:paraId="35CD8EBB"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means a document setting out details of an Order in the form set out in Schedule 4</w:t>
            </w:r>
          </w:p>
        </w:tc>
      </w:tr>
      <w:tr w:rsidR="008C5EB0" w:rsidRPr="00FD0316" w14:paraId="7F3E8302" w14:textId="77777777" w:rsidTr="008C5EB0">
        <w:trPr>
          <w:cantSplit/>
        </w:trPr>
        <w:tc>
          <w:tcPr>
            <w:tcW w:w="2835" w:type="dxa"/>
            <w:gridSpan w:val="2"/>
          </w:tcPr>
          <w:p w14:paraId="796120BE"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Ordering Procedures</w:t>
            </w:r>
            <w:r w:rsidRPr="00FD0316">
              <w:rPr>
                <w:rFonts w:ascii="Book Antiqua" w:hAnsi="Book Antiqua" w:cs="Times New Roman"/>
                <w:color w:val="000000"/>
                <w:sz w:val="24"/>
                <w:szCs w:val="24"/>
              </w:rPr>
              <w:t>"</w:t>
            </w:r>
          </w:p>
        </w:tc>
        <w:tc>
          <w:tcPr>
            <w:tcW w:w="6179" w:type="dxa"/>
          </w:tcPr>
          <w:p w14:paraId="1E320034"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means the ordering and award procedures specified in Clause 7</w:t>
            </w:r>
          </w:p>
        </w:tc>
      </w:tr>
      <w:tr w:rsidR="008C5EB0" w:rsidRPr="00FD0316" w14:paraId="01149003" w14:textId="77777777" w:rsidTr="008C5EB0">
        <w:trPr>
          <w:cantSplit/>
        </w:trPr>
        <w:tc>
          <w:tcPr>
            <w:tcW w:w="2835" w:type="dxa"/>
            <w:gridSpan w:val="2"/>
          </w:tcPr>
          <w:p w14:paraId="1C34E5CE"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Party</w:t>
            </w:r>
            <w:r w:rsidRPr="00FD0316">
              <w:rPr>
                <w:rFonts w:ascii="Book Antiqua" w:hAnsi="Book Antiqua" w:cs="Times New Roman"/>
                <w:color w:val="000000"/>
                <w:sz w:val="24"/>
                <w:szCs w:val="24"/>
              </w:rPr>
              <w:t>"</w:t>
            </w:r>
          </w:p>
        </w:tc>
        <w:tc>
          <w:tcPr>
            <w:tcW w:w="6179" w:type="dxa"/>
          </w:tcPr>
          <w:p w14:paraId="3460CFE7" w14:textId="77777777" w:rsidR="008C5EB0" w:rsidRPr="00FD0316" w:rsidRDefault="008C5EB0" w:rsidP="00DB0C1C">
            <w:pPr>
              <w:pStyle w:val="Body"/>
              <w:rPr>
                <w:rFonts w:ascii="Book Antiqua" w:hAnsi="Book Antiqua" w:cs="Times New Roman"/>
                <w:sz w:val="24"/>
                <w:szCs w:val="24"/>
              </w:rPr>
            </w:pPr>
            <w:r w:rsidRPr="00FD0316">
              <w:rPr>
                <w:rFonts w:ascii="Book Antiqua" w:hAnsi="Book Antiqua" w:cs="Times New Roman"/>
                <w:sz w:val="24"/>
                <w:szCs w:val="24"/>
              </w:rPr>
              <w:t xml:space="preserve">means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and/or the Contractor</w:t>
            </w:r>
          </w:p>
        </w:tc>
      </w:tr>
      <w:tr w:rsidR="008C5EB0" w:rsidRPr="00FD0316" w14:paraId="3D765481" w14:textId="77777777" w:rsidTr="008C5EB0">
        <w:trPr>
          <w:cantSplit/>
        </w:trPr>
        <w:tc>
          <w:tcPr>
            <w:tcW w:w="2813" w:type="dxa"/>
          </w:tcPr>
          <w:p w14:paraId="0CE57452"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Proposal</w:t>
            </w:r>
            <w:r w:rsidRPr="00FD0316">
              <w:rPr>
                <w:rFonts w:ascii="Book Antiqua" w:hAnsi="Book Antiqua" w:cs="Times New Roman"/>
                <w:color w:val="000000"/>
                <w:sz w:val="24"/>
                <w:szCs w:val="24"/>
              </w:rPr>
              <w:t>"</w:t>
            </w:r>
          </w:p>
        </w:tc>
        <w:tc>
          <w:tcPr>
            <w:tcW w:w="6201" w:type="dxa"/>
            <w:gridSpan w:val="2"/>
          </w:tcPr>
          <w:p w14:paraId="59AC2E3A" w14:textId="77777777" w:rsidR="008C5EB0" w:rsidRPr="00FD0316" w:rsidRDefault="008C5EB0" w:rsidP="00DB0C1C">
            <w:pPr>
              <w:pStyle w:val="Body"/>
              <w:rPr>
                <w:rFonts w:ascii="Book Antiqua" w:hAnsi="Book Antiqua" w:cs="Times New Roman"/>
                <w:sz w:val="24"/>
                <w:szCs w:val="24"/>
              </w:rPr>
            </w:pPr>
            <w:r w:rsidRPr="00FD0316">
              <w:rPr>
                <w:rFonts w:ascii="Book Antiqua" w:hAnsi="Book Antiqua" w:cs="Times New Roman"/>
                <w:sz w:val="24"/>
                <w:szCs w:val="24"/>
              </w:rPr>
              <w:t xml:space="preserve">means the Proposal submitted by the Contractor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on       [                    ] </w:t>
            </w:r>
            <w:r w:rsidRPr="00FD0316">
              <w:rPr>
                <w:rStyle w:val="FootnoteReference"/>
                <w:rFonts w:ascii="Book Antiqua" w:hAnsi="Book Antiqua" w:cs="Times New Roman"/>
                <w:sz w:val="24"/>
                <w:szCs w:val="24"/>
              </w:rPr>
              <w:footnoteReference w:id="4"/>
            </w:r>
          </w:p>
        </w:tc>
      </w:tr>
      <w:tr w:rsidR="008C5EB0" w:rsidRPr="00FD0316" w14:paraId="2DD4AA32" w14:textId="77777777" w:rsidTr="008C5EB0">
        <w:trPr>
          <w:cantSplit/>
        </w:trPr>
        <w:tc>
          <w:tcPr>
            <w:tcW w:w="2835" w:type="dxa"/>
            <w:gridSpan w:val="2"/>
          </w:tcPr>
          <w:p w14:paraId="7F94AA88"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Schedule of Rates</w:t>
            </w:r>
            <w:r w:rsidRPr="00FD0316">
              <w:rPr>
                <w:rFonts w:ascii="Book Antiqua" w:hAnsi="Book Antiqua" w:cs="Times New Roman"/>
                <w:color w:val="000000"/>
                <w:sz w:val="24"/>
                <w:szCs w:val="24"/>
              </w:rPr>
              <w:t>"</w:t>
            </w:r>
          </w:p>
        </w:tc>
        <w:tc>
          <w:tcPr>
            <w:tcW w:w="6179" w:type="dxa"/>
          </w:tcPr>
          <w:p w14:paraId="055F232A"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 xml:space="preserve">means the </w:t>
            </w:r>
            <w:r w:rsidR="00B850AE" w:rsidRPr="00FD0316">
              <w:rPr>
                <w:rFonts w:ascii="Book Antiqua" w:hAnsi="Book Antiqua" w:cs="Times New Roman"/>
                <w:sz w:val="24"/>
                <w:szCs w:val="24"/>
              </w:rPr>
              <w:t xml:space="preserve">Pre-dertmined </w:t>
            </w:r>
            <w:r w:rsidRPr="00FD0316">
              <w:rPr>
                <w:rFonts w:ascii="Book Antiqua" w:hAnsi="Book Antiqua" w:cs="Times New Roman"/>
                <w:sz w:val="24"/>
                <w:szCs w:val="24"/>
              </w:rPr>
              <w:t xml:space="preserve">Schedule of Rates set out in Schedule 3 </w:t>
            </w:r>
          </w:p>
        </w:tc>
      </w:tr>
      <w:tr w:rsidR="008C5EB0" w:rsidRPr="00FD0316" w14:paraId="075B690D" w14:textId="77777777" w:rsidTr="008C5EB0">
        <w:trPr>
          <w:cantSplit/>
        </w:trPr>
        <w:tc>
          <w:tcPr>
            <w:tcW w:w="2835" w:type="dxa"/>
            <w:gridSpan w:val="2"/>
          </w:tcPr>
          <w:p w14:paraId="529212E2"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Works</w:t>
            </w:r>
            <w:r w:rsidRPr="00FD0316">
              <w:rPr>
                <w:rFonts w:ascii="Book Antiqua" w:hAnsi="Book Antiqua" w:cs="Times New Roman"/>
                <w:color w:val="000000"/>
                <w:sz w:val="24"/>
                <w:szCs w:val="24"/>
              </w:rPr>
              <w:t>"</w:t>
            </w:r>
          </w:p>
        </w:tc>
        <w:tc>
          <w:tcPr>
            <w:tcW w:w="6179" w:type="dxa"/>
          </w:tcPr>
          <w:p w14:paraId="48EB5652" w14:textId="77777777" w:rsidR="008C5EB0" w:rsidRPr="00FD0316" w:rsidRDefault="008C5EB0" w:rsidP="008C5EB0">
            <w:pPr>
              <w:pStyle w:val="Body"/>
              <w:rPr>
                <w:rFonts w:ascii="Book Antiqua" w:hAnsi="Book Antiqua" w:cs="Times New Roman"/>
                <w:color w:val="000000"/>
                <w:sz w:val="24"/>
                <w:szCs w:val="24"/>
              </w:rPr>
            </w:pPr>
            <w:r w:rsidRPr="00FD0316">
              <w:rPr>
                <w:rFonts w:ascii="Book Antiqua" w:hAnsi="Book Antiqua" w:cs="Times New Roman"/>
                <w:color w:val="000000"/>
                <w:sz w:val="24"/>
                <w:szCs w:val="24"/>
              </w:rPr>
              <w:t xml:space="preserve">means </w:t>
            </w:r>
            <w:r w:rsidRPr="00FD0316">
              <w:rPr>
                <w:rFonts w:ascii="Book Antiqua" w:hAnsi="Book Antiqua" w:cs="Times New Roman"/>
                <w:sz w:val="24"/>
                <w:szCs w:val="24"/>
              </w:rPr>
              <w:t>the maintenance and minor works detailed in Schedule 1</w:t>
            </w:r>
          </w:p>
        </w:tc>
      </w:tr>
      <w:tr w:rsidR="008C5EB0" w:rsidRPr="00FD0316" w14:paraId="2971EFD2" w14:textId="77777777" w:rsidTr="008C5EB0">
        <w:trPr>
          <w:cantSplit/>
        </w:trPr>
        <w:tc>
          <w:tcPr>
            <w:tcW w:w="2835" w:type="dxa"/>
            <w:gridSpan w:val="2"/>
          </w:tcPr>
          <w:p w14:paraId="58D9C25B"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Works Framework Contractors</w:t>
            </w:r>
            <w:r w:rsidRPr="00FD0316">
              <w:rPr>
                <w:rFonts w:ascii="Book Antiqua" w:hAnsi="Book Antiqua" w:cs="Times New Roman"/>
                <w:color w:val="000000"/>
                <w:sz w:val="24"/>
                <w:szCs w:val="24"/>
              </w:rPr>
              <w:t>"</w:t>
            </w:r>
          </w:p>
        </w:tc>
        <w:tc>
          <w:tcPr>
            <w:tcW w:w="6179" w:type="dxa"/>
          </w:tcPr>
          <w:p w14:paraId="35020476"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means the Contractors appointed as Works Framework Contractors under the Framework Agreement</w:t>
            </w:r>
          </w:p>
        </w:tc>
      </w:tr>
      <w:tr w:rsidR="008C5EB0" w:rsidRPr="00FD0316" w14:paraId="40BDB042" w14:textId="77777777" w:rsidTr="008C5EB0">
        <w:trPr>
          <w:cantSplit/>
        </w:trPr>
        <w:tc>
          <w:tcPr>
            <w:tcW w:w="2835" w:type="dxa"/>
            <w:gridSpan w:val="2"/>
          </w:tcPr>
          <w:p w14:paraId="130A13AC"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Staff</w:t>
            </w:r>
            <w:r w:rsidRPr="00FD0316">
              <w:rPr>
                <w:rFonts w:ascii="Book Antiqua" w:hAnsi="Book Antiqua" w:cs="Times New Roman"/>
                <w:color w:val="000000"/>
                <w:sz w:val="24"/>
                <w:szCs w:val="24"/>
              </w:rPr>
              <w:t>"</w:t>
            </w:r>
          </w:p>
        </w:tc>
        <w:tc>
          <w:tcPr>
            <w:tcW w:w="6179" w:type="dxa"/>
          </w:tcPr>
          <w:p w14:paraId="04A172CC"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means all persons employed by the Contractor together with the Contractor's servants, agents, suppliers and sub-contractors used in the performance of its obligations under this Framework Agreement or Call-Off Contracts</w:t>
            </w:r>
          </w:p>
        </w:tc>
      </w:tr>
      <w:tr w:rsidR="008C5EB0" w:rsidRPr="00FD0316" w14:paraId="295FAB5B" w14:textId="77777777" w:rsidTr="008C5EB0">
        <w:trPr>
          <w:cantSplit/>
        </w:trPr>
        <w:tc>
          <w:tcPr>
            <w:tcW w:w="2835" w:type="dxa"/>
            <w:gridSpan w:val="2"/>
          </w:tcPr>
          <w:p w14:paraId="481FBE00" w14:textId="77777777" w:rsidR="008C5EB0" w:rsidRPr="00FD0316" w:rsidRDefault="008C5EB0" w:rsidP="008C5EB0">
            <w:pPr>
              <w:pStyle w:val="Body"/>
              <w:jc w:val="left"/>
              <w:rPr>
                <w:rFonts w:ascii="Book Antiqua" w:hAnsi="Book Antiqua" w:cs="Times New Roman"/>
                <w:b/>
                <w:bCs/>
                <w:color w:val="000000"/>
                <w:sz w:val="24"/>
                <w:szCs w:val="24"/>
              </w:rPr>
            </w:pPr>
            <w:r w:rsidRPr="00FD0316">
              <w:rPr>
                <w:rFonts w:ascii="Book Antiqua" w:hAnsi="Book Antiqua" w:cs="Times New Roman"/>
                <w:bCs/>
                <w:color w:val="000000"/>
                <w:sz w:val="24"/>
                <w:szCs w:val="24"/>
              </w:rPr>
              <w:t>"</w:t>
            </w:r>
            <w:r w:rsidRPr="00FD0316">
              <w:rPr>
                <w:rFonts w:ascii="Book Antiqua" w:hAnsi="Book Antiqua" w:cs="Times New Roman"/>
                <w:b/>
                <w:bCs/>
                <w:color w:val="000000"/>
                <w:sz w:val="24"/>
                <w:szCs w:val="24"/>
              </w:rPr>
              <w:t>Standard Works</w:t>
            </w:r>
            <w:r w:rsidRPr="00FD0316">
              <w:rPr>
                <w:rFonts w:ascii="Book Antiqua" w:hAnsi="Book Antiqua" w:cs="Times New Roman"/>
                <w:bCs/>
                <w:color w:val="000000"/>
                <w:sz w:val="24"/>
                <w:szCs w:val="24"/>
              </w:rPr>
              <w:t>"</w:t>
            </w:r>
          </w:p>
        </w:tc>
        <w:tc>
          <w:tcPr>
            <w:tcW w:w="6179" w:type="dxa"/>
          </w:tcPr>
          <w:p w14:paraId="04C8E0AB"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means the standard works referred to in Schedule 1</w:t>
            </w:r>
          </w:p>
        </w:tc>
      </w:tr>
      <w:tr w:rsidR="008C5EB0" w:rsidRPr="00FD0316" w14:paraId="31ABCF49" w14:textId="77777777" w:rsidTr="008C5EB0">
        <w:trPr>
          <w:cantSplit/>
        </w:trPr>
        <w:tc>
          <w:tcPr>
            <w:tcW w:w="2835" w:type="dxa"/>
            <w:gridSpan w:val="2"/>
          </w:tcPr>
          <w:p w14:paraId="563D947B" w14:textId="77777777" w:rsidR="008C5EB0" w:rsidRPr="00FD0316" w:rsidRDefault="008C5EB0" w:rsidP="008C5EB0">
            <w:pPr>
              <w:pStyle w:val="Body"/>
              <w:jc w:val="left"/>
              <w:rPr>
                <w:rFonts w:ascii="Book Antiqua" w:hAnsi="Book Antiqua" w:cs="Times New Roman"/>
                <w:b/>
                <w:bCs/>
                <w:color w:val="000000"/>
                <w:sz w:val="24"/>
                <w:szCs w:val="24"/>
              </w:rPr>
            </w:pPr>
            <w:r w:rsidRPr="00FD0316">
              <w:rPr>
                <w:rFonts w:ascii="Book Antiqua" w:hAnsi="Book Antiqua" w:cs="Times New Roman"/>
                <w:bCs/>
                <w:color w:val="000000"/>
                <w:sz w:val="24"/>
                <w:szCs w:val="24"/>
              </w:rPr>
              <w:lastRenderedPageBreak/>
              <w:t>"</w:t>
            </w:r>
            <w:r w:rsidRPr="00FD0316">
              <w:rPr>
                <w:rFonts w:ascii="Book Antiqua" w:hAnsi="Book Antiqua" w:cs="Times New Roman"/>
                <w:b/>
                <w:bCs/>
                <w:color w:val="000000"/>
                <w:sz w:val="24"/>
                <w:szCs w:val="24"/>
              </w:rPr>
              <w:t>Standard Works Award Criteria</w:t>
            </w:r>
            <w:r w:rsidRPr="00FD0316">
              <w:rPr>
                <w:rFonts w:ascii="Book Antiqua" w:hAnsi="Book Antiqua" w:cs="Times New Roman"/>
                <w:bCs/>
                <w:color w:val="000000"/>
                <w:sz w:val="24"/>
                <w:szCs w:val="24"/>
              </w:rPr>
              <w:t>"</w:t>
            </w:r>
          </w:p>
        </w:tc>
        <w:tc>
          <w:tcPr>
            <w:tcW w:w="6179" w:type="dxa"/>
          </w:tcPr>
          <w:p w14:paraId="13760508"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means the award criteria to be applied for the award of Call-Off Contracts for Standard Works as set out in Schedule 2</w:t>
            </w:r>
          </w:p>
        </w:tc>
      </w:tr>
      <w:tr w:rsidR="008C5EB0" w:rsidRPr="00FD0316" w14:paraId="4FAA5132" w14:textId="77777777" w:rsidTr="008C5EB0">
        <w:trPr>
          <w:cantSplit/>
        </w:trPr>
        <w:tc>
          <w:tcPr>
            <w:tcW w:w="2835" w:type="dxa"/>
            <w:gridSpan w:val="2"/>
          </w:tcPr>
          <w:p w14:paraId="273BF305"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Term</w:t>
            </w:r>
            <w:r w:rsidRPr="00FD0316">
              <w:rPr>
                <w:rFonts w:ascii="Book Antiqua" w:hAnsi="Book Antiqua" w:cs="Times New Roman"/>
                <w:color w:val="000000"/>
                <w:sz w:val="24"/>
                <w:szCs w:val="24"/>
              </w:rPr>
              <w:t>"</w:t>
            </w:r>
          </w:p>
        </w:tc>
        <w:tc>
          <w:tcPr>
            <w:tcW w:w="6179" w:type="dxa"/>
          </w:tcPr>
          <w:p w14:paraId="41E6D5F1"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means the period commencing on the Commencement Date and ending on [</w:t>
            </w:r>
            <w:r w:rsidRPr="00FD0316">
              <w:rPr>
                <w:rFonts w:ascii="Book Antiqua" w:hAnsi="Book Antiqua" w:cs="Times New Roman"/>
                <w:i/>
                <w:iCs/>
                <w:sz w:val="24"/>
                <w:szCs w:val="24"/>
              </w:rPr>
              <w:t>insert date</w:t>
            </w:r>
            <w:r w:rsidRPr="00FD0316">
              <w:rPr>
                <w:rFonts w:ascii="Book Antiqua" w:hAnsi="Book Antiqua" w:cs="Times New Roman"/>
                <w:sz w:val="24"/>
                <w:szCs w:val="24"/>
              </w:rPr>
              <w:t>] or on earlier termination of this Framework Agreement</w:t>
            </w:r>
          </w:p>
        </w:tc>
      </w:tr>
      <w:tr w:rsidR="008C5EB0" w:rsidRPr="00FD0316" w14:paraId="475D0216" w14:textId="77777777" w:rsidTr="008C5EB0">
        <w:trPr>
          <w:cantSplit/>
        </w:trPr>
        <w:tc>
          <w:tcPr>
            <w:tcW w:w="2835" w:type="dxa"/>
            <w:gridSpan w:val="2"/>
          </w:tcPr>
          <w:p w14:paraId="53F9D26A"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Working Days</w:t>
            </w:r>
            <w:r w:rsidRPr="00FD0316">
              <w:rPr>
                <w:rFonts w:ascii="Book Antiqua" w:hAnsi="Book Antiqua" w:cs="Times New Roman"/>
                <w:color w:val="000000"/>
                <w:sz w:val="24"/>
                <w:szCs w:val="24"/>
              </w:rPr>
              <w:t>"</w:t>
            </w:r>
          </w:p>
        </w:tc>
        <w:tc>
          <w:tcPr>
            <w:tcW w:w="6179" w:type="dxa"/>
          </w:tcPr>
          <w:p w14:paraId="320A11E3" w14:textId="77777777" w:rsidR="008C5EB0" w:rsidRPr="00FD0316" w:rsidRDefault="008C5EB0" w:rsidP="009E1844">
            <w:pPr>
              <w:pStyle w:val="Body"/>
              <w:rPr>
                <w:rFonts w:ascii="Book Antiqua" w:hAnsi="Book Antiqua" w:cs="Times New Roman"/>
                <w:color w:val="000000"/>
                <w:sz w:val="24"/>
                <w:szCs w:val="24"/>
              </w:rPr>
            </w:pPr>
            <w:r w:rsidRPr="00FD0316">
              <w:rPr>
                <w:rFonts w:ascii="Book Antiqua" w:hAnsi="Book Antiqua" w:cs="Times New Roman"/>
                <w:color w:val="000000"/>
                <w:sz w:val="24"/>
                <w:szCs w:val="24"/>
              </w:rPr>
              <w:t>means</w:t>
            </w:r>
            <w:r w:rsidRPr="00FD0316">
              <w:rPr>
                <w:rFonts w:ascii="Book Antiqua" w:hAnsi="Book Antiqua" w:cs="Times New Roman"/>
                <w:sz w:val="24"/>
                <w:szCs w:val="24"/>
              </w:rPr>
              <w:t xml:space="preserve"> any day other than a </w:t>
            </w:r>
            <w:r w:rsidR="009E1844" w:rsidRPr="00FD0316">
              <w:rPr>
                <w:rFonts w:ascii="Book Antiqua" w:hAnsi="Book Antiqua" w:cs="Times New Roman"/>
                <w:sz w:val="24"/>
                <w:szCs w:val="24"/>
              </w:rPr>
              <w:t>Saturday</w:t>
            </w:r>
            <w:r w:rsidR="000B7B9C" w:rsidRPr="00FD0316">
              <w:rPr>
                <w:rFonts w:ascii="Book Antiqua" w:hAnsi="Book Antiqua" w:cs="Times New Roman"/>
                <w:sz w:val="24"/>
                <w:szCs w:val="24"/>
              </w:rPr>
              <w:t xml:space="preserve"> half day</w:t>
            </w:r>
            <w:r w:rsidRPr="00FD0316">
              <w:rPr>
                <w:rFonts w:ascii="Book Antiqua" w:hAnsi="Book Antiqua" w:cs="Times New Roman"/>
                <w:sz w:val="24"/>
                <w:szCs w:val="24"/>
              </w:rPr>
              <w:t>, Sunday or public holiday in the Republic of Mauritius</w:t>
            </w:r>
            <w:r w:rsidRPr="00FD0316">
              <w:rPr>
                <w:rFonts w:ascii="Book Antiqua" w:hAnsi="Book Antiqua" w:cs="Times New Roman"/>
                <w:color w:val="000000"/>
                <w:sz w:val="24"/>
                <w:szCs w:val="24"/>
              </w:rPr>
              <w:t xml:space="preserve"> </w:t>
            </w:r>
          </w:p>
        </w:tc>
      </w:tr>
      <w:tr w:rsidR="008C5EB0" w:rsidRPr="00FD0316" w14:paraId="4F72DB2F" w14:textId="77777777" w:rsidTr="008C5EB0">
        <w:trPr>
          <w:cantSplit/>
        </w:trPr>
        <w:tc>
          <w:tcPr>
            <w:tcW w:w="2835" w:type="dxa"/>
            <w:gridSpan w:val="2"/>
          </w:tcPr>
          <w:p w14:paraId="5625F0EA" w14:textId="77777777" w:rsidR="008C5EB0" w:rsidRPr="00FD0316" w:rsidRDefault="008C5EB0" w:rsidP="008C5EB0">
            <w:pPr>
              <w:pStyle w:val="Body"/>
              <w:jc w:val="left"/>
              <w:rPr>
                <w:rFonts w:ascii="Book Antiqua" w:hAnsi="Book Antiqua" w:cs="Times New Roman"/>
                <w:b/>
                <w:sz w:val="24"/>
                <w:szCs w:val="24"/>
              </w:rPr>
            </w:pPr>
            <w:r w:rsidRPr="00FD0316">
              <w:rPr>
                <w:rFonts w:ascii="Book Antiqua" w:hAnsi="Book Antiqua" w:cs="Times New Roman"/>
                <w:color w:val="000000"/>
                <w:sz w:val="24"/>
                <w:szCs w:val="24"/>
              </w:rPr>
              <w:t>"</w:t>
            </w:r>
            <w:r w:rsidRPr="00FD0316">
              <w:rPr>
                <w:rFonts w:ascii="Book Antiqua" w:hAnsi="Book Antiqua" w:cs="Times New Roman"/>
                <w:b/>
                <w:bCs/>
                <w:color w:val="000000"/>
                <w:sz w:val="24"/>
                <w:szCs w:val="24"/>
              </w:rPr>
              <w:t>Year</w:t>
            </w:r>
            <w:r w:rsidRPr="00FD0316">
              <w:rPr>
                <w:rFonts w:ascii="Book Antiqua" w:hAnsi="Book Antiqua" w:cs="Times New Roman"/>
                <w:color w:val="000000"/>
                <w:sz w:val="24"/>
                <w:szCs w:val="24"/>
              </w:rPr>
              <w:t>"</w:t>
            </w:r>
          </w:p>
        </w:tc>
        <w:tc>
          <w:tcPr>
            <w:tcW w:w="6179" w:type="dxa"/>
          </w:tcPr>
          <w:p w14:paraId="08982291" w14:textId="77777777" w:rsidR="008C5EB0" w:rsidRPr="00FD0316" w:rsidRDefault="008C5EB0" w:rsidP="008C5EB0">
            <w:pPr>
              <w:pStyle w:val="Body"/>
              <w:rPr>
                <w:rFonts w:ascii="Book Antiqua" w:hAnsi="Book Antiqua" w:cs="Times New Roman"/>
                <w:sz w:val="24"/>
                <w:szCs w:val="24"/>
              </w:rPr>
            </w:pPr>
            <w:r w:rsidRPr="00FD0316">
              <w:rPr>
                <w:rFonts w:ascii="Book Antiqua" w:hAnsi="Book Antiqua" w:cs="Times New Roman"/>
                <w:sz w:val="24"/>
                <w:szCs w:val="24"/>
              </w:rPr>
              <w:t>means a calendar year</w:t>
            </w:r>
          </w:p>
        </w:tc>
      </w:tr>
    </w:tbl>
    <w:p w14:paraId="044F70FF" w14:textId="77777777" w:rsidR="008C5EB0" w:rsidRPr="00FD0316" w:rsidRDefault="008C5EB0" w:rsidP="008C5EB0">
      <w:pPr>
        <w:pStyle w:val="Level2"/>
        <w:tabs>
          <w:tab w:val="clear" w:pos="850"/>
          <w:tab w:val="num" w:pos="1210"/>
        </w:tabs>
        <w:ind w:left="1210"/>
        <w:rPr>
          <w:rFonts w:ascii="Book Antiqua" w:hAnsi="Book Antiqua" w:cs="Times New Roman"/>
          <w:sz w:val="24"/>
          <w:szCs w:val="24"/>
        </w:rPr>
      </w:pPr>
      <w:bookmarkStart w:id="67" w:name="_Toc366360082"/>
      <w:bookmarkStart w:id="68" w:name="_Toc366360864"/>
      <w:bookmarkStart w:id="69" w:name="_Toc366389108"/>
      <w:r w:rsidRPr="00FD0316">
        <w:rPr>
          <w:rFonts w:ascii="Book Antiqua" w:hAnsi="Book Antiqua" w:cs="Times New Roman"/>
          <w:sz w:val="24"/>
          <w:szCs w:val="24"/>
        </w:rPr>
        <w:t>The interpretation and construction of this Framework Agreement shall all be subject to the following provisions:-</w:t>
      </w:r>
      <w:bookmarkEnd w:id="67"/>
      <w:bookmarkEnd w:id="68"/>
      <w:bookmarkEnd w:id="69"/>
    </w:p>
    <w:p w14:paraId="76AE8EB8"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70" w:name="_Toc366360083"/>
      <w:bookmarkStart w:id="71" w:name="_Toc366360865"/>
      <w:bookmarkStart w:id="72" w:name="_Toc366389109"/>
      <w:r w:rsidRPr="00FD0316">
        <w:rPr>
          <w:rFonts w:ascii="Book Antiqua" w:hAnsi="Book Antiqua" w:cs="Times New Roman"/>
          <w:sz w:val="24"/>
          <w:szCs w:val="24"/>
        </w:rPr>
        <w:t>words importing the singular meaning include where the context so admits the plural meaning and vice versa;</w:t>
      </w:r>
      <w:bookmarkEnd w:id="70"/>
      <w:bookmarkEnd w:id="71"/>
      <w:bookmarkEnd w:id="72"/>
    </w:p>
    <w:p w14:paraId="21A62FDE"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73" w:name="_Toc366360084"/>
      <w:bookmarkStart w:id="74" w:name="_Toc366360866"/>
      <w:bookmarkStart w:id="75" w:name="_Toc366389110"/>
      <w:r w:rsidRPr="00FD0316">
        <w:rPr>
          <w:rFonts w:ascii="Book Antiqua" w:hAnsi="Book Antiqua" w:cs="Times New Roman"/>
          <w:sz w:val="24"/>
          <w:szCs w:val="24"/>
        </w:rPr>
        <w:t>words importing the masculine include the feminine and the neuter;</w:t>
      </w:r>
      <w:bookmarkEnd w:id="73"/>
      <w:bookmarkEnd w:id="74"/>
      <w:bookmarkEnd w:id="75"/>
      <w:r w:rsidRPr="00FD0316">
        <w:rPr>
          <w:rFonts w:ascii="Book Antiqua" w:hAnsi="Book Antiqua" w:cs="Times New Roman"/>
          <w:sz w:val="24"/>
          <w:szCs w:val="24"/>
        </w:rPr>
        <w:t xml:space="preserve"> </w:t>
      </w:r>
    </w:p>
    <w:p w14:paraId="7F871769"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76" w:name="_Toc366360085"/>
      <w:bookmarkStart w:id="77" w:name="_Toc366360867"/>
      <w:bookmarkStart w:id="78" w:name="_Toc366389111"/>
      <w:r w:rsidRPr="00FD0316">
        <w:rPr>
          <w:rFonts w:ascii="Book Antiqua" w:hAnsi="Book Antiqua" w:cs="Times New Roman"/>
          <w:sz w:val="24"/>
          <w:szCs w:val="24"/>
        </w:rPr>
        <w:t>the words "include", "includes" and "including" are to be construed as if they were immediately followed by the words "without limitation";</w:t>
      </w:r>
      <w:bookmarkEnd w:id="76"/>
      <w:bookmarkEnd w:id="77"/>
      <w:bookmarkEnd w:id="78"/>
    </w:p>
    <w:p w14:paraId="7C9A0716"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79" w:name="_Toc366360086"/>
      <w:bookmarkStart w:id="80" w:name="_Toc366360868"/>
      <w:bookmarkStart w:id="81" w:name="_Toc366389112"/>
      <w:bookmarkStart w:id="82" w:name="_Ref137606809"/>
      <w:r w:rsidRPr="00FD0316">
        <w:rPr>
          <w:rFonts w:ascii="Book Antiqua" w:hAnsi="Book Antiqua" w:cs="Times New Roman"/>
          <w:sz w:val="24"/>
          <w:szCs w:val="24"/>
        </w:rPr>
        <w:t>references to any person shall include natural persons and partnerships, firms and other incorporated bodies and all other legal persons of whatever kind and however constituted and their successors and permitted assigns or transferees;</w:t>
      </w:r>
      <w:bookmarkEnd w:id="79"/>
      <w:bookmarkEnd w:id="80"/>
      <w:bookmarkEnd w:id="81"/>
    </w:p>
    <w:p w14:paraId="3C0EBF38"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83" w:name="_Toc366360087"/>
      <w:bookmarkStart w:id="84" w:name="_Toc366360869"/>
      <w:bookmarkStart w:id="85" w:name="_Toc366389113"/>
      <w:bookmarkEnd w:id="82"/>
      <w:r w:rsidRPr="00FD0316">
        <w:rPr>
          <w:rFonts w:ascii="Book Antiqua" w:hAnsi="Book Antiqua" w:cs="Times New Roman"/>
          <w:sz w:val="24"/>
          <w:szCs w:val="24"/>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bookmarkEnd w:id="83"/>
      <w:bookmarkEnd w:id="84"/>
      <w:bookmarkEnd w:id="85"/>
    </w:p>
    <w:p w14:paraId="1CCA944C"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86" w:name="_Toc366360088"/>
      <w:bookmarkStart w:id="87" w:name="_Toc366360870"/>
      <w:bookmarkStart w:id="88" w:name="_Toc366389114"/>
      <w:r w:rsidRPr="00FD0316">
        <w:rPr>
          <w:rFonts w:ascii="Book Antiqua" w:hAnsi="Book Antiqua" w:cs="Times New Roman"/>
          <w:sz w:val="24"/>
          <w:szCs w:val="24"/>
        </w:rPr>
        <w:t>headings are included in this Framework Agreement for ease of reference only and shall not affect the interpretation or construction of this Framework Agreement;</w:t>
      </w:r>
      <w:bookmarkEnd w:id="86"/>
      <w:bookmarkEnd w:id="87"/>
      <w:bookmarkEnd w:id="88"/>
    </w:p>
    <w:p w14:paraId="22A7EFFE"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89" w:name="_Toc366360089"/>
      <w:bookmarkStart w:id="90" w:name="_Toc366360871"/>
      <w:bookmarkStart w:id="91" w:name="_Toc366389115"/>
      <w:r w:rsidRPr="00FD0316">
        <w:rPr>
          <w:rFonts w:ascii="Book Antiqua" w:hAnsi="Book Antiqua" w:cs="Times New Roman"/>
          <w:sz w:val="24"/>
          <w:szCs w:val="24"/>
        </w:rPr>
        <w:t>references in this Framework Agreement to any Clause or Sub-Clause or Schedule without further designation shall be construed as a reference to the Clause or Sub-Clause or Schedule to this Framework Agreement so numbered;</w:t>
      </w:r>
      <w:bookmarkEnd w:id="89"/>
      <w:bookmarkEnd w:id="90"/>
      <w:bookmarkEnd w:id="91"/>
    </w:p>
    <w:p w14:paraId="1FAEA896"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92" w:name="_Toc366360090"/>
      <w:bookmarkStart w:id="93" w:name="_Toc366360872"/>
      <w:bookmarkStart w:id="94" w:name="_Toc366389116"/>
      <w:r w:rsidRPr="00FD0316">
        <w:rPr>
          <w:rFonts w:ascii="Book Antiqua" w:hAnsi="Book Antiqua" w:cs="Times New Roman"/>
          <w:sz w:val="24"/>
          <w:szCs w:val="24"/>
        </w:rPr>
        <w:t>references in this Framework Agreement to any paragraph or sub-paragraph without further designation shall be construed as a reference to the paragraph or sub-paragraph of the relevant Schedule to this Framework Agreement so numbered;</w:t>
      </w:r>
      <w:bookmarkEnd w:id="92"/>
      <w:bookmarkEnd w:id="93"/>
      <w:bookmarkEnd w:id="94"/>
      <w:r w:rsidRPr="00FD0316">
        <w:rPr>
          <w:rFonts w:ascii="Book Antiqua" w:hAnsi="Book Antiqua" w:cs="Times New Roman"/>
          <w:sz w:val="24"/>
          <w:szCs w:val="24"/>
        </w:rPr>
        <w:t xml:space="preserve"> </w:t>
      </w:r>
    </w:p>
    <w:p w14:paraId="0A8636A5"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95" w:name="_Toc366360091"/>
      <w:bookmarkStart w:id="96" w:name="_Toc366360873"/>
      <w:bookmarkStart w:id="97" w:name="_Toc366389117"/>
      <w:r w:rsidRPr="00FD0316">
        <w:rPr>
          <w:rFonts w:ascii="Book Antiqua" w:hAnsi="Book Antiqua" w:cs="Times New Roman"/>
          <w:sz w:val="24"/>
          <w:szCs w:val="24"/>
        </w:rPr>
        <w:lastRenderedPageBreak/>
        <w:t>reference to a Clause is a reference to the whole of that clause unless stated otherwise; and</w:t>
      </w:r>
      <w:bookmarkEnd w:id="95"/>
      <w:bookmarkEnd w:id="96"/>
      <w:bookmarkEnd w:id="97"/>
    </w:p>
    <w:p w14:paraId="59EB1B9A"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98" w:name="_Toc366360092"/>
      <w:bookmarkStart w:id="99" w:name="_Toc366360874"/>
      <w:bookmarkStart w:id="100" w:name="_Toc366389118"/>
      <w:r w:rsidRPr="00FD0316">
        <w:rPr>
          <w:rFonts w:ascii="Book Antiqua" w:hAnsi="Book Antiqua" w:cs="Times New Roman"/>
          <w:sz w:val="24"/>
          <w:szCs w:val="24"/>
        </w:rPr>
        <w:t>in the event and to the extent only of any conflict between the Clauses and the remainder of the Schedules, the Clauses shall prevail over the remainder of the Schedules.</w:t>
      </w:r>
      <w:bookmarkEnd w:id="98"/>
      <w:bookmarkEnd w:id="99"/>
      <w:bookmarkEnd w:id="100"/>
    </w:p>
    <w:p w14:paraId="2B8EBD9C" w14:textId="77777777" w:rsidR="008C5EB0" w:rsidRPr="00FD0316" w:rsidRDefault="008C5EB0" w:rsidP="008C5EB0">
      <w:pPr>
        <w:pStyle w:val="Level1"/>
        <w:keepNext/>
        <w:rPr>
          <w:rFonts w:ascii="Book Antiqua" w:hAnsi="Book Antiqua" w:cs="Times New Roman"/>
          <w:sz w:val="24"/>
          <w:szCs w:val="24"/>
        </w:rPr>
      </w:pPr>
      <w:bookmarkStart w:id="101" w:name="_Ref173296151"/>
      <w:bookmarkStart w:id="102" w:name="_Ref190232831"/>
      <w:bookmarkStart w:id="103" w:name="_Ref190497615"/>
      <w:bookmarkStart w:id="104" w:name="_Ref190502752"/>
      <w:bookmarkStart w:id="105" w:name="_Ref190505874"/>
      <w:bookmarkStart w:id="106" w:name="_Ref190506396"/>
      <w:bookmarkStart w:id="107" w:name="_Toc366360093"/>
      <w:bookmarkStart w:id="108" w:name="_Toc366360875"/>
      <w:bookmarkStart w:id="109" w:name="_Toc366389119"/>
      <w:bookmarkStart w:id="110" w:name="_Ref173153871"/>
      <w:r w:rsidRPr="00FD0316">
        <w:rPr>
          <w:rStyle w:val="Level1asHeadingtext"/>
          <w:rFonts w:ascii="Book Antiqua" w:hAnsi="Book Antiqua" w:cs="Times New Roman"/>
          <w:sz w:val="24"/>
          <w:szCs w:val="24"/>
        </w:rPr>
        <w:t>statement of intent</w:t>
      </w:r>
      <w:bookmarkEnd w:id="101"/>
      <w:bookmarkEnd w:id="102"/>
      <w:bookmarkEnd w:id="103"/>
      <w:bookmarkEnd w:id="104"/>
      <w:bookmarkEnd w:id="105"/>
      <w:bookmarkEnd w:id="106"/>
      <w:bookmarkEnd w:id="107"/>
      <w:bookmarkEnd w:id="108"/>
      <w:bookmarkEnd w:id="109"/>
    </w:p>
    <w:p w14:paraId="1E0CDB45" w14:textId="77777777" w:rsidR="008C5EB0" w:rsidRPr="00FD0316" w:rsidRDefault="008C5EB0" w:rsidP="008C5EB0">
      <w:pPr>
        <w:pStyle w:val="Level2"/>
        <w:keepNext/>
        <w:tabs>
          <w:tab w:val="clear" w:pos="850"/>
          <w:tab w:val="num" w:pos="851"/>
        </w:tabs>
        <w:ind w:left="851" w:hanging="851"/>
        <w:outlineLvl w:val="0"/>
        <w:rPr>
          <w:rFonts w:ascii="Book Antiqua" w:hAnsi="Book Antiqua" w:cs="Times New Roman"/>
          <w:sz w:val="24"/>
          <w:szCs w:val="24"/>
        </w:rPr>
      </w:pPr>
      <w:bookmarkStart w:id="111" w:name="_Toc366360094"/>
      <w:bookmarkStart w:id="112" w:name="_Toc366360876"/>
      <w:bookmarkStart w:id="113" w:name="_Toc366389120"/>
      <w:r w:rsidRPr="00FD0316">
        <w:rPr>
          <w:rFonts w:ascii="Book Antiqua" w:hAnsi="Book Antiqua" w:cs="Times New Roman"/>
          <w:sz w:val="24"/>
          <w:szCs w:val="24"/>
        </w:rPr>
        <w:t>In delivering the Works, the Contractor shall operate at all times in acco</w:t>
      </w:r>
      <w:r w:rsidR="00B850AE" w:rsidRPr="00FD0316">
        <w:rPr>
          <w:rFonts w:ascii="Book Antiqua" w:hAnsi="Book Antiqua" w:cs="Times New Roman"/>
          <w:sz w:val="24"/>
          <w:szCs w:val="24"/>
        </w:rPr>
        <w:t xml:space="preserve">rdance </w:t>
      </w:r>
      <w:r w:rsidRPr="00FD0316">
        <w:rPr>
          <w:rFonts w:ascii="Book Antiqua" w:hAnsi="Book Antiqua" w:cs="Times New Roman"/>
          <w:sz w:val="24"/>
          <w:szCs w:val="24"/>
        </w:rPr>
        <w:t xml:space="preserve"> with any and all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's published objectives and in acco</w:t>
      </w:r>
      <w:r w:rsidR="00B850AE" w:rsidRPr="00FD0316">
        <w:rPr>
          <w:rFonts w:ascii="Book Antiqua" w:hAnsi="Book Antiqua" w:cs="Times New Roman"/>
          <w:sz w:val="24"/>
          <w:szCs w:val="24"/>
        </w:rPr>
        <w:t xml:space="preserve">rdance </w:t>
      </w:r>
      <w:r w:rsidRPr="00FD0316">
        <w:rPr>
          <w:rFonts w:ascii="Book Antiqua" w:hAnsi="Book Antiqua" w:cs="Times New Roman"/>
          <w:sz w:val="24"/>
          <w:szCs w:val="24"/>
        </w:rPr>
        <w:t>with the following objectives and statement of intent:-</w:t>
      </w:r>
      <w:bookmarkEnd w:id="110"/>
      <w:bookmarkEnd w:id="111"/>
      <w:bookmarkEnd w:id="112"/>
      <w:bookmarkEnd w:id="113"/>
    </w:p>
    <w:p w14:paraId="6E44B87C"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114" w:name="_Toc366360095"/>
      <w:bookmarkStart w:id="115" w:name="_Toc366360877"/>
      <w:bookmarkStart w:id="116" w:name="_Toc366389121"/>
      <w:r w:rsidRPr="00FD0316">
        <w:rPr>
          <w:rFonts w:ascii="Book Antiqua" w:hAnsi="Book Antiqua" w:cs="Times New Roman"/>
          <w:sz w:val="24"/>
          <w:szCs w:val="24"/>
        </w:rPr>
        <w:t xml:space="preserve">the Contractor has been appointed and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has entered into this Framework Agreement on the basis of the Contractor's response to the Invitation For Framework Agreement (IFB) and in particular, the representations made by the Contractor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in relation to its competence, professionalism and ability to provide the Works in an efficient and cost effective manner.</w:t>
      </w:r>
      <w:bookmarkEnd w:id="114"/>
      <w:bookmarkEnd w:id="115"/>
      <w:bookmarkEnd w:id="116"/>
    </w:p>
    <w:p w14:paraId="5D6665C1" w14:textId="77777777" w:rsidR="008C5EB0" w:rsidRPr="00FD0316" w:rsidRDefault="008C5EB0" w:rsidP="008C5EB0">
      <w:pPr>
        <w:pStyle w:val="Level2"/>
        <w:keepNext/>
        <w:tabs>
          <w:tab w:val="clear" w:pos="850"/>
          <w:tab w:val="num" w:pos="851"/>
        </w:tabs>
        <w:ind w:left="851" w:hanging="851"/>
        <w:outlineLvl w:val="0"/>
        <w:rPr>
          <w:rFonts w:ascii="Book Antiqua" w:hAnsi="Book Antiqua" w:cs="Times New Roman"/>
          <w:sz w:val="24"/>
          <w:szCs w:val="24"/>
        </w:rPr>
      </w:pPr>
      <w:bookmarkStart w:id="117" w:name="_Toc366360096"/>
      <w:bookmarkStart w:id="118" w:name="_Toc366360878"/>
      <w:bookmarkStart w:id="119" w:name="_Toc366389122"/>
      <w:r w:rsidRPr="00FD0316">
        <w:rPr>
          <w:rFonts w:ascii="Book Antiqua" w:hAnsi="Book Antiqua" w:cs="Times New Roman"/>
          <w:sz w:val="24"/>
          <w:szCs w:val="24"/>
        </w:rPr>
        <w:t>Clause 2 is an introduction to this Framework Agreement and does not expand the scope of the Parties' obligations or alter the plain meaning of the terms and conditions of this Framework Agreement, except and to the extent that those terms and conditions do not address a particular circumstance, or are otherwise ambiguous, in which case those terms and conditions are to be interpreted and construed so as to give full effect to Clause 2.</w:t>
      </w:r>
      <w:bookmarkEnd w:id="117"/>
      <w:bookmarkEnd w:id="118"/>
      <w:bookmarkEnd w:id="119"/>
    </w:p>
    <w:p w14:paraId="3C5A8EEE" w14:textId="77777777" w:rsidR="008B2773" w:rsidRPr="00FD0316" w:rsidRDefault="00CF24D3" w:rsidP="008B2773">
      <w:pPr>
        <w:pStyle w:val="NoSpacing"/>
      </w:pPr>
      <w:r w:rsidRPr="00FD0316">
        <w:br w:type="page"/>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7"/>
      </w:tblGrid>
      <w:tr w:rsidR="008C5EB0" w:rsidRPr="00FD0316" w14:paraId="5EBE7376" w14:textId="77777777" w:rsidTr="008B2773">
        <w:trPr>
          <w:jc w:val="center"/>
        </w:trPr>
        <w:tc>
          <w:tcPr>
            <w:tcW w:w="9243" w:type="dxa"/>
            <w:tcBorders>
              <w:top w:val="single" w:sz="4" w:space="0" w:color="auto"/>
              <w:left w:val="single" w:sz="4" w:space="0" w:color="auto"/>
              <w:bottom w:val="single" w:sz="4" w:space="0" w:color="auto"/>
              <w:right w:val="single" w:sz="4" w:space="0" w:color="auto"/>
            </w:tcBorders>
            <w:shd w:val="clear" w:color="auto" w:fill="E6E6E6"/>
            <w:vAlign w:val="center"/>
          </w:tcPr>
          <w:p w14:paraId="792A16ED" w14:textId="77777777" w:rsidR="008C5EB0" w:rsidRPr="00FD0316" w:rsidRDefault="008B2773" w:rsidP="008C5EB0">
            <w:pPr>
              <w:tabs>
                <w:tab w:val="left" w:pos="340"/>
                <w:tab w:val="center" w:pos="4252"/>
              </w:tabs>
              <w:spacing w:after="240"/>
              <w:jc w:val="center"/>
              <w:outlineLvl w:val="1"/>
              <w:rPr>
                <w:b/>
                <w:bCs/>
                <w:szCs w:val="24"/>
              </w:rPr>
            </w:pPr>
            <w:r w:rsidRPr="00FD0316">
              <w:rPr>
                <w:szCs w:val="24"/>
              </w:rPr>
              <w:lastRenderedPageBreak/>
              <w:br w:type="page"/>
            </w:r>
            <w:bookmarkStart w:id="120" w:name="_Toc366360097"/>
            <w:bookmarkStart w:id="121" w:name="_Toc366360879"/>
            <w:bookmarkStart w:id="122" w:name="_Toc366389123"/>
            <w:r w:rsidR="008C5EB0" w:rsidRPr="00FD0316">
              <w:rPr>
                <w:b/>
                <w:bCs/>
                <w:szCs w:val="24"/>
              </w:rPr>
              <w:t>PART ONE: FRAMEWORK ARRANGEMENTS AND AWARD PROCEDURE</w:t>
            </w:r>
            <w:bookmarkEnd w:id="120"/>
            <w:bookmarkEnd w:id="121"/>
            <w:bookmarkEnd w:id="122"/>
          </w:p>
        </w:tc>
      </w:tr>
    </w:tbl>
    <w:p w14:paraId="4B606F53" w14:textId="77777777" w:rsidR="008C5EB0" w:rsidRPr="00FD0316" w:rsidRDefault="008C5EB0" w:rsidP="008B2773">
      <w:pPr>
        <w:pStyle w:val="NoSpacing"/>
      </w:pPr>
    </w:p>
    <w:p w14:paraId="4D9BADDA" w14:textId="77777777" w:rsidR="008C5EB0" w:rsidRPr="00FD0316" w:rsidRDefault="008C5EB0" w:rsidP="008C5EB0">
      <w:pPr>
        <w:pStyle w:val="Level1"/>
        <w:keepNext/>
        <w:rPr>
          <w:rStyle w:val="Level1asHeadingtext"/>
          <w:rFonts w:ascii="Book Antiqua" w:hAnsi="Book Antiqua" w:cs="Times New Roman"/>
          <w:b w:val="0"/>
          <w:caps w:val="0"/>
          <w:sz w:val="24"/>
          <w:szCs w:val="24"/>
        </w:rPr>
      </w:pPr>
      <w:bookmarkStart w:id="123" w:name="_Ref172371372"/>
      <w:bookmarkStart w:id="124" w:name="_Ref173128654"/>
      <w:bookmarkStart w:id="125" w:name="_Ref173296152"/>
      <w:bookmarkStart w:id="126" w:name="_Ref190232832"/>
      <w:bookmarkStart w:id="127" w:name="_Ref190497616"/>
      <w:bookmarkStart w:id="128" w:name="_Ref190502753"/>
      <w:bookmarkStart w:id="129" w:name="_Ref190505875"/>
      <w:bookmarkStart w:id="130" w:name="_Ref190506397"/>
      <w:bookmarkStart w:id="131" w:name="_Toc366360098"/>
      <w:bookmarkStart w:id="132" w:name="_Toc366360880"/>
      <w:bookmarkStart w:id="133" w:name="_Toc366389124"/>
      <w:bookmarkStart w:id="134" w:name="_Ref137025951"/>
      <w:r w:rsidRPr="00FD0316">
        <w:rPr>
          <w:rStyle w:val="Level1asHeadingtext"/>
          <w:rFonts w:ascii="Book Antiqua" w:hAnsi="Book Antiqua" w:cs="Times New Roman"/>
          <w:sz w:val="24"/>
          <w:szCs w:val="24"/>
        </w:rPr>
        <w:t>Term of Framework Agreement</w:t>
      </w:r>
      <w:bookmarkEnd w:id="123"/>
      <w:bookmarkEnd w:id="124"/>
      <w:bookmarkEnd w:id="125"/>
      <w:bookmarkEnd w:id="126"/>
      <w:bookmarkEnd w:id="127"/>
      <w:bookmarkEnd w:id="128"/>
      <w:bookmarkEnd w:id="129"/>
      <w:bookmarkEnd w:id="130"/>
      <w:bookmarkEnd w:id="131"/>
      <w:bookmarkEnd w:id="132"/>
      <w:bookmarkEnd w:id="133"/>
    </w:p>
    <w:p w14:paraId="686950D8" w14:textId="77777777" w:rsidR="008C5EB0" w:rsidRPr="00FD0316" w:rsidRDefault="008C5EB0" w:rsidP="008C5EB0">
      <w:pPr>
        <w:pStyle w:val="Level1"/>
        <w:keepNext/>
        <w:numPr>
          <w:ilvl w:val="0"/>
          <w:numId w:val="0"/>
        </w:numPr>
        <w:ind w:left="850"/>
        <w:rPr>
          <w:rStyle w:val="Level1asHeadingtext"/>
          <w:rFonts w:ascii="Book Antiqua" w:hAnsi="Book Antiqua" w:cs="Times New Roman"/>
          <w:b w:val="0"/>
          <w:caps w:val="0"/>
          <w:sz w:val="24"/>
          <w:szCs w:val="24"/>
        </w:rPr>
      </w:pPr>
      <w:bookmarkStart w:id="135" w:name="_Toc366360099"/>
      <w:bookmarkStart w:id="136" w:name="_Toc366360881"/>
      <w:bookmarkStart w:id="137" w:name="_Toc366389125"/>
      <w:r w:rsidRPr="00FD0316">
        <w:rPr>
          <w:rStyle w:val="Level1asHeadingtext"/>
          <w:rFonts w:ascii="Book Antiqua" w:hAnsi="Book Antiqua" w:cs="Times New Roman"/>
          <w:b w:val="0"/>
          <w:caps w:val="0"/>
          <w:sz w:val="24"/>
          <w:szCs w:val="24"/>
        </w:rPr>
        <w:t>Th</w:t>
      </w:r>
      <w:r w:rsidR="00BB5861" w:rsidRPr="00FD0316">
        <w:rPr>
          <w:rStyle w:val="Level1asHeadingtext"/>
          <w:rFonts w:ascii="Book Antiqua" w:hAnsi="Book Antiqua" w:cs="Times New Roman"/>
          <w:b w:val="0"/>
          <w:caps w:val="0"/>
          <w:sz w:val="24"/>
          <w:szCs w:val="24"/>
        </w:rPr>
        <w:t>e</w:t>
      </w:r>
      <w:r w:rsidRPr="00FD0316">
        <w:rPr>
          <w:rStyle w:val="Level1asHeadingtext"/>
          <w:rFonts w:ascii="Book Antiqua" w:hAnsi="Book Antiqua" w:cs="Times New Roman"/>
          <w:b w:val="0"/>
          <w:sz w:val="24"/>
          <w:szCs w:val="24"/>
        </w:rPr>
        <w:t xml:space="preserve"> </w:t>
      </w:r>
      <w:r w:rsidRPr="00FD0316">
        <w:rPr>
          <w:rFonts w:ascii="Book Antiqua" w:hAnsi="Book Antiqua" w:cs="Times New Roman"/>
          <w:sz w:val="24"/>
          <w:szCs w:val="24"/>
        </w:rPr>
        <w:t xml:space="preserve">Framework Agreement shall take effect on the Commencement Date and (unless it is otherwise terminated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the terms of this Framework Agreement or it is otherwise lawfully terminated) shall terminate at the end of the Term.</w:t>
      </w:r>
      <w:bookmarkEnd w:id="135"/>
      <w:bookmarkEnd w:id="136"/>
      <w:bookmarkEnd w:id="137"/>
    </w:p>
    <w:p w14:paraId="2B4F67B4" w14:textId="77777777" w:rsidR="008C5EB0" w:rsidRPr="00FD0316" w:rsidRDefault="008C5EB0" w:rsidP="008C5EB0">
      <w:pPr>
        <w:pStyle w:val="Level1"/>
        <w:keepNext/>
        <w:rPr>
          <w:rFonts w:ascii="Book Antiqua" w:hAnsi="Book Antiqua" w:cs="Times New Roman"/>
          <w:b/>
          <w:sz w:val="24"/>
          <w:szCs w:val="24"/>
        </w:rPr>
      </w:pPr>
      <w:bookmarkStart w:id="138" w:name="_Toc366360100"/>
      <w:bookmarkStart w:id="139" w:name="_Toc366360882"/>
      <w:bookmarkStart w:id="140" w:name="_Toc366389126"/>
      <w:r w:rsidRPr="00FD0316">
        <w:rPr>
          <w:rFonts w:ascii="Book Antiqua" w:hAnsi="Book Antiqua" w:cs="Times New Roman"/>
          <w:b/>
          <w:sz w:val="24"/>
          <w:szCs w:val="24"/>
        </w:rPr>
        <w:t>SCOPE OF FRAMEWORK AGREEMENT</w:t>
      </w:r>
      <w:bookmarkEnd w:id="138"/>
      <w:bookmarkEnd w:id="139"/>
      <w:bookmarkEnd w:id="140"/>
    </w:p>
    <w:p w14:paraId="204A3A30" w14:textId="77777777" w:rsidR="008C5EB0" w:rsidRPr="00FD0316" w:rsidRDefault="008C5EB0" w:rsidP="008C5EB0">
      <w:pPr>
        <w:pStyle w:val="Level2"/>
        <w:tabs>
          <w:tab w:val="clear" w:pos="850"/>
          <w:tab w:val="num" w:pos="1210"/>
        </w:tabs>
        <w:ind w:left="1210"/>
        <w:rPr>
          <w:rFonts w:ascii="Book Antiqua" w:hAnsi="Book Antiqua" w:cs="Times New Roman"/>
          <w:sz w:val="24"/>
          <w:szCs w:val="24"/>
        </w:rPr>
      </w:pPr>
      <w:bookmarkStart w:id="141" w:name="_Toc366360101"/>
      <w:bookmarkStart w:id="142" w:name="_Toc366360883"/>
      <w:bookmarkStart w:id="143" w:name="_Toc366389127"/>
      <w:bookmarkEnd w:id="134"/>
      <w:r w:rsidRPr="00FD0316">
        <w:rPr>
          <w:rFonts w:ascii="Book Antiqua" w:hAnsi="Book Antiqua" w:cs="Times New Roman"/>
          <w:sz w:val="24"/>
          <w:szCs w:val="24"/>
        </w:rPr>
        <w:t xml:space="preserve">This Framework Agreement governs the relationship between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and the Contractor in respect of the provision of the Works by the Contractor to the </w:t>
      </w:r>
      <w:r w:rsidR="00DB0C1C" w:rsidRPr="00FD0316">
        <w:rPr>
          <w:rFonts w:ascii="Book Antiqua" w:hAnsi="Book Antiqua" w:cs="Times New Roman"/>
          <w:sz w:val="24"/>
          <w:szCs w:val="24"/>
        </w:rPr>
        <w:t>CEB</w:t>
      </w:r>
      <w:r w:rsidR="00B850AE" w:rsidRPr="00FD0316">
        <w:rPr>
          <w:rFonts w:ascii="Book Antiqua" w:hAnsi="Book Antiqua" w:cs="Times New Roman"/>
          <w:sz w:val="24"/>
          <w:szCs w:val="24"/>
        </w:rPr>
        <w:t>.</w:t>
      </w:r>
      <w:bookmarkEnd w:id="141"/>
      <w:bookmarkEnd w:id="142"/>
      <w:bookmarkEnd w:id="143"/>
      <w:r w:rsidR="00B850AE" w:rsidRPr="00FD0316">
        <w:rPr>
          <w:rFonts w:ascii="Book Antiqua" w:hAnsi="Book Antiqua" w:cs="Times New Roman"/>
          <w:sz w:val="24"/>
          <w:szCs w:val="24"/>
        </w:rPr>
        <w:t xml:space="preserve"> </w:t>
      </w:r>
    </w:p>
    <w:p w14:paraId="5AA6F616" w14:textId="77777777" w:rsidR="008C5EB0" w:rsidRPr="00FD0316" w:rsidRDefault="008C5EB0" w:rsidP="008C5EB0">
      <w:pPr>
        <w:pStyle w:val="Level2"/>
        <w:tabs>
          <w:tab w:val="clear" w:pos="850"/>
          <w:tab w:val="num" w:pos="1210"/>
        </w:tabs>
        <w:ind w:left="1210"/>
        <w:rPr>
          <w:rFonts w:ascii="Book Antiqua" w:hAnsi="Book Antiqua" w:cs="Times New Roman"/>
          <w:sz w:val="24"/>
          <w:szCs w:val="24"/>
        </w:rPr>
      </w:pPr>
      <w:bookmarkStart w:id="144" w:name="_Ref172629006"/>
      <w:bookmarkStart w:id="145" w:name="_Toc366360102"/>
      <w:bookmarkStart w:id="146" w:name="_Toc366360884"/>
      <w:bookmarkStart w:id="147" w:name="_Toc366389128"/>
      <w:r w:rsidRPr="00FD0316">
        <w:rPr>
          <w:rFonts w:ascii="Book Antiqua" w:hAnsi="Book Antiqua" w:cs="Times New Roman"/>
          <w:sz w:val="24"/>
          <w:szCs w:val="24"/>
        </w:rPr>
        <w:t xml:space="preserve">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(subject to the following provisions of this Clause 4.2) may at their absolute discretion and from time to time order Works from the Contractor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the Ordering Procedure during the Term.</w:t>
      </w:r>
      <w:bookmarkEnd w:id="144"/>
      <w:bookmarkEnd w:id="145"/>
      <w:bookmarkEnd w:id="146"/>
      <w:bookmarkEnd w:id="147"/>
      <w:r w:rsidRPr="00FD0316">
        <w:rPr>
          <w:rFonts w:ascii="Book Antiqua" w:hAnsi="Book Antiqua" w:cs="Times New Roman"/>
          <w:sz w:val="24"/>
          <w:szCs w:val="24"/>
        </w:rPr>
        <w:t xml:space="preserve">  </w:t>
      </w:r>
    </w:p>
    <w:p w14:paraId="523BA21A" w14:textId="77777777" w:rsidR="008C5EB0" w:rsidRPr="00FD0316" w:rsidRDefault="008C5EB0" w:rsidP="008C5EB0">
      <w:pPr>
        <w:pStyle w:val="Level2"/>
        <w:tabs>
          <w:tab w:val="clear" w:pos="850"/>
          <w:tab w:val="num" w:pos="1210"/>
        </w:tabs>
        <w:ind w:left="1210"/>
        <w:rPr>
          <w:rFonts w:ascii="Book Antiqua" w:hAnsi="Book Antiqua" w:cs="Times New Roman"/>
          <w:sz w:val="24"/>
          <w:szCs w:val="24"/>
        </w:rPr>
      </w:pPr>
      <w:bookmarkStart w:id="148" w:name="_Toc366360103"/>
      <w:bookmarkStart w:id="149" w:name="_Toc366360885"/>
      <w:bookmarkStart w:id="150" w:name="_Toc366389129"/>
      <w:r w:rsidRPr="00FD0316">
        <w:rPr>
          <w:rFonts w:ascii="Book Antiqua" w:hAnsi="Book Antiqua" w:cs="Times New Roman"/>
          <w:sz w:val="24"/>
          <w:szCs w:val="24"/>
        </w:rPr>
        <w:t xml:space="preserve">The Contractor acknowledges that there is no obligation for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to procure any Works from the Contractor during the Term.</w:t>
      </w:r>
      <w:bookmarkEnd w:id="148"/>
      <w:bookmarkEnd w:id="149"/>
      <w:bookmarkEnd w:id="150"/>
    </w:p>
    <w:p w14:paraId="54C69FCD" w14:textId="77777777" w:rsidR="008C5EB0" w:rsidRPr="00FD0316" w:rsidRDefault="008C5EB0" w:rsidP="008C5EB0">
      <w:pPr>
        <w:pStyle w:val="Level2"/>
        <w:tabs>
          <w:tab w:val="clear" w:pos="850"/>
          <w:tab w:val="num" w:pos="1210"/>
        </w:tabs>
        <w:ind w:left="1210"/>
        <w:rPr>
          <w:rFonts w:ascii="Book Antiqua" w:hAnsi="Book Antiqua" w:cs="Times New Roman"/>
          <w:sz w:val="24"/>
          <w:szCs w:val="24"/>
        </w:rPr>
      </w:pPr>
      <w:bookmarkStart w:id="151" w:name="_Toc366360104"/>
      <w:bookmarkStart w:id="152" w:name="_Toc366360886"/>
      <w:bookmarkStart w:id="153" w:name="_Toc366389130"/>
      <w:bookmarkStart w:id="154" w:name="_Ref137025990"/>
      <w:r w:rsidRPr="00FD0316">
        <w:rPr>
          <w:rFonts w:ascii="Book Antiqua" w:hAnsi="Book Antiqua" w:cs="Times New Roman"/>
          <w:sz w:val="24"/>
          <w:szCs w:val="24"/>
        </w:rPr>
        <w:t xml:space="preserve">No undertaking or any form of statement, promise, representation or obligation shall be deemed to have been made by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in respect of the total quantities or values of the Works to be ordered by them pursuant to this Framework Agreement and the Contractor acknowledges and agrees that it has not entered into this Framework Agreement on the basis of any such undertaking, statement, promise or representation.</w:t>
      </w:r>
      <w:bookmarkEnd w:id="151"/>
      <w:bookmarkEnd w:id="152"/>
      <w:bookmarkEnd w:id="153"/>
    </w:p>
    <w:p w14:paraId="62ED6BF0" w14:textId="77777777" w:rsidR="008C5EB0" w:rsidRPr="00FD0316" w:rsidRDefault="008C5EB0" w:rsidP="008C5EB0">
      <w:pPr>
        <w:pStyle w:val="Level1"/>
        <w:keepNext/>
        <w:rPr>
          <w:rFonts w:ascii="Book Antiqua" w:hAnsi="Book Antiqua" w:cs="Times New Roman"/>
          <w:sz w:val="24"/>
          <w:szCs w:val="24"/>
        </w:rPr>
      </w:pPr>
      <w:bookmarkStart w:id="155" w:name="_Ref173128656"/>
      <w:bookmarkStart w:id="156" w:name="_Ref173296154"/>
      <w:bookmarkStart w:id="157" w:name="_Ref190232834"/>
      <w:bookmarkStart w:id="158" w:name="_Ref190497618"/>
      <w:bookmarkStart w:id="159" w:name="_Ref190502755"/>
      <w:bookmarkStart w:id="160" w:name="_Ref190505877"/>
      <w:bookmarkStart w:id="161" w:name="_Ref190506399"/>
      <w:bookmarkStart w:id="162" w:name="_Toc366360105"/>
      <w:bookmarkStart w:id="163" w:name="_Toc366360887"/>
      <w:bookmarkStart w:id="164" w:name="_Toc366389131"/>
      <w:bookmarkStart w:id="165" w:name="_Ref172371414"/>
      <w:r w:rsidRPr="00FD0316">
        <w:rPr>
          <w:rStyle w:val="Level1asHeadingtext"/>
          <w:rFonts w:ascii="Book Antiqua" w:hAnsi="Book Antiqua" w:cs="Times New Roman"/>
          <w:sz w:val="24"/>
          <w:szCs w:val="24"/>
        </w:rPr>
        <w:t>CONTRACTOR'S APPOINTMENT</w:t>
      </w:r>
      <w:bookmarkEnd w:id="155"/>
      <w:bookmarkEnd w:id="156"/>
      <w:bookmarkEnd w:id="157"/>
      <w:bookmarkEnd w:id="158"/>
      <w:bookmarkEnd w:id="159"/>
      <w:bookmarkEnd w:id="160"/>
      <w:bookmarkEnd w:id="161"/>
      <w:bookmarkEnd w:id="162"/>
      <w:bookmarkEnd w:id="163"/>
      <w:bookmarkEnd w:id="164"/>
      <w:r w:rsidRPr="00FD0316">
        <w:rPr>
          <w:rStyle w:val="Level1asHeadingtext"/>
          <w:rFonts w:ascii="Book Antiqua" w:hAnsi="Book Antiqua" w:cs="Times New Roman"/>
          <w:sz w:val="24"/>
          <w:szCs w:val="24"/>
        </w:rPr>
        <w:t xml:space="preserve"> </w:t>
      </w:r>
      <w:bookmarkEnd w:id="165"/>
    </w:p>
    <w:p w14:paraId="4952C8AD" w14:textId="77777777" w:rsidR="008C5EB0" w:rsidRPr="00FD0316" w:rsidRDefault="008C5EB0" w:rsidP="008C5EB0">
      <w:pPr>
        <w:pStyle w:val="Body2"/>
        <w:rPr>
          <w:rFonts w:ascii="Book Antiqua" w:hAnsi="Book Antiqua" w:cs="Times New Roman"/>
          <w:sz w:val="24"/>
          <w:szCs w:val="24"/>
        </w:rPr>
      </w:pPr>
      <w:r w:rsidRPr="00FD0316">
        <w:rPr>
          <w:rFonts w:ascii="Book Antiqua" w:hAnsi="Book Antiqua" w:cs="Times New Roman"/>
          <w:caps/>
          <w:sz w:val="24"/>
          <w:szCs w:val="24"/>
        </w:rPr>
        <w:t>T</w:t>
      </w:r>
      <w:r w:rsidRPr="00FD0316">
        <w:rPr>
          <w:rFonts w:ascii="Book Antiqua" w:hAnsi="Book Antiqua" w:cs="Times New Roman"/>
          <w:sz w:val="24"/>
          <w:szCs w:val="24"/>
        </w:rPr>
        <w:t xml:space="preserve">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appoints the Contractor as a potential Contractor of the Works referred to in the Contractor's </w:t>
      </w:r>
      <w:r w:rsidR="00B67C74" w:rsidRPr="00FD0316">
        <w:rPr>
          <w:rFonts w:ascii="Book Antiqua" w:hAnsi="Book Antiqua" w:cs="Times New Roman"/>
          <w:sz w:val="24"/>
          <w:szCs w:val="24"/>
        </w:rPr>
        <w:t>district</w:t>
      </w:r>
      <w:r w:rsidRPr="00FD0316">
        <w:rPr>
          <w:rFonts w:ascii="Book Antiqua" w:hAnsi="Book Antiqua" w:cs="Times New Roman"/>
          <w:sz w:val="24"/>
          <w:szCs w:val="24"/>
        </w:rPr>
        <w:t xml:space="preserve"> and the Contractor shall be eligible to be considered for the award of Orders for such Works by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during the Term</w:t>
      </w:r>
      <w:r w:rsidR="00B67C74" w:rsidRPr="00FD0316">
        <w:rPr>
          <w:rFonts w:ascii="Book Antiqua" w:hAnsi="Book Antiqua" w:cs="Times New Roman"/>
          <w:sz w:val="24"/>
          <w:szCs w:val="24"/>
        </w:rPr>
        <w:t xml:space="preserve"> for the said district and any other district if so warranted</w:t>
      </w:r>
      <w:r w:rsidRPr="00FD0316">
        <w:rPr>
          <w:rFonts w:ascii="Book Antiqua" w:hAnsi="Book Antiqua" w:cs="Times New Roman"/>
          <w:sz w:val="24"/>
          <w:szCs w:val="24"/>
        </w:rPr>
        <w:t>.</w:t>
      </w:r>
    </w:p>
    <w:p w14:paraId="07E983AC" w14:textId="77777777" w:rsidR="008C5EB0" w:rsidRPr="00FD0316" w:rsidRDefault="008C5EB0" w:rsidP="008C5EB0">
      <w:pPr>
        <w:pStyle w:val="Level1"/>
        <w:keepNext/>
        <w:rPr>
          <w:rFonts w:ascii="Book Antiqua" w:hAnsi="Book Antiqua" w:cs="Times New Roman"/>
          <w:sz w:val="24"/>
          <w:szCs w:val="24"/>
        </w:rPr>
      </w:pPr>
      <w:bookmarkStart w:id="166" w:name="_Ref172371431"/>
      <w:bookmarkStart w:id="167" w:name="_Ref173128657"/>
      <w:bookmarkStart w:id="168" w:name="_Ref173296155"/>
      <w:bookmarkStart w:id="169" w:name="_Ref190232835"/>
      <w:bookmarkStart w:id="170" w:name="_Ref190497619"/>
      <w:bookmarkStart w:id="171" w:name="_Ref190502756"/>
      <w:bookmarkStart w:id="172" w:name="_Ref190505878"/>
      <w:bookmarkStart w:id="173" w:name="_Ref190506400"/>
      <w:bookmarkStart w:id="174" w:name="_Toc366360106"/>
      <w:bookmarkStart w:id="175" w:name="_Toc366360888"/>
      <w:bookmarkStart w:id="176" w:name="_Toc366389132"/>
      <w:bookmarkEnd w:id="154"/>
      <w:r w:rsidRPr="00FD0316">
        <w:rPr>
          <w:rStyle w:val="Level1asHeadingtext"/>
          <w:rFonts w:ascii="Book Antiqua" w:hAnsi="Book Antiqua" w:cs="Times New Roman"/>
          <w:sz w:val="24"/>
          <w:szCs w:val="24"/>
        </w:rPr>
        <w:t>NON-EXCLUSIVITY</w:t>
      </w:r>
      <w:bookmarkEnd w:id="166"/>
      <w:bookmarkEnd w:id="167"/>
      <w:bookmarkEnd w:id="168"/>
      <w:bookmarkEnd w:id="169"/>
      <w:bookmarkEnd w:id="170"/>
      <w:bookmarkEnd w:id="171"/>
      <w:bookmarkEnd w:id="172"/>
      <w:bookmarkEnd w:id="173"/>
      <w:bookmarkEnd w:id="174"/>
      <w:bookmarkEnd w:id="175"/>
      <w:bookmarkEnd w:id="176"/>
    </w:p>
    <w:p w14:paraId="246D0366" w14:textId="77777777" w:rsidR="008C5EB0" w:rsidRPr="00FD0316" w:rsidRDefault="008C5EB0" w:rsidP="008C5EB0">
      <w:pPr>
        <w:pStyle w:val="Body2"/>
        <w:rPr>
          <w:rFonts w:ascii="Book Antiqua" w:hAnsi="Book Antiqua" w:cs="Times New Roman"/>
          <w:sz w:val="24"/>
          <w:szCs w:val="24"/>
        </w:rPr>
      </w:pPr>
      <w:r w:rsidRPr="00FD0316">
        <w:rPr>
          <w:rFonts w:ascii="Book Antiqua" w:hAnsi="Book Antiqua" w:cs="Times New Roman"/>
          <w:sz w:val="24"/>
          <w:szCs w:val="24"/>
        </w:rPr>
        <w:t xml:space="preserve">The Contractor acknowledges that, in entering this Framework Agreement, no form of exclusivity or volume guarantee has been granted by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for Works from the Contractor and that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w:t>
      </w:r>
      <w:r w:rsidR="00B67C74" w:rsidRPr="00FD0316">
        <w:rPr>
          <w:rFonts w:ascii="Book Antiqua" w:hAnsi="Book Antiqua" w:cs="Times New Roman"/>
          <w:sz w:val="24"/>
          <w:szCs w:val="24"/>
        </w:rPr>
        <w:t>is</w:t>
      </w:r>
      <w:r w:rsidRPr="00FD0316">
        <w:rPr>
          <w:rFonts w:ascii="Book Antiqua" w:hAnsi="Book Antiqua" w:cs="Times New Roman"/>
          <w:sz w:val="24"/>
          <w:szCs w:val="24"/>
        </w:rPr>
        <w:t xml:space="preserve"> at all times entitled to enter into other contracts and arrangements with other Contractors for the provision of any or all works which are the same as or similar to the Works.</w:t>
      </w:r>
    </w:p>
    <w:p w14:paraId="05283673" w14:textId="77777777" w:rsidR="008C5EB0" w:rsidRPr="00FD0316" w:rsidRDefault="008C5EB0" w:rsidP="008C5EB0">
      <w:pPr>
        <w:pStyle w:val="Level1"/>
        <w:keepNext/>
        <w:rPr>
          <w:rStyle w:val="Level1asHeadingtext"/>
          <w:rFonts w:ascii="Book Antiqua" w:hAnsi="Book Antiqua" w:cs="Times New Roman"/>
          <w:b w:val="0"/>
          <w:caps w:val="0"/>
          <w:sz w:val="24"/>
          <w:szCs w:val="24"/>
        </w:rPr>
      </w:pPr>
      <w:bookmarkStart w:id="177" w:name="_Ref137025954"/>
      <w:bookmarkStart w:id="178" w:name="_Ref137619236"/>
      <w:bookmarkStart w:id="179" w:name="_Ref172600141"/>
      <w:bookmarkStart w:id="180" w:name="_Ref173128658"/>
      <w:bookmarkStart w:id="181" w:name="_Ref173296156"/>
      <w:bookmarkStart w:id="182" w:name="_Ref190232836"/>
      <w:bookmarkStart w:id="183" w:name="_Ref190497620"/>
      <w:bookmarkStart w:id="184" w:name="_Ref190502757"/>
      <w:bookmarkStart w:id="185" w:name="_Ref190505879"/>
      <w:bookmarkStart w:id="186" w:name="_Ref190506401"/>
      <w:bookmarkStart w:id="187" w:name="_Toc366360107"/>
      <w:bookmarkStart w:id="188" w:name="_Toc366360889"/>
      <w:bookmarkStart w:id="189" w:name="_Toc366389133"/>
      <w:r w:rsidRPr="00FD0316">
        <w:rPr>
          <w:rStyle w:val="Level1asHeadingtext"/>
          <w:rFonts w:ascii="Book Antiqua" w:hAnsi="Book Antiqua" w:cs="Times New Roman"/>
          <w:sz w:val="24"/>
          <w:szCs w:val="24"/>
        </w:rPr>
        <w:t>AwarD PROCEDURES</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72BD9DCF" w14:textId="77777777" w:rsidR="008C5EB0" w:rsidRPr="00FD0316" w:rsidRDefault="008C5EB0" w:rsidP="008C5EB0">
      <w:pPr>
        <w:pStyle w:val="Body2"/>
        <w:rPr>
          <w:rFonts w:ascii="Book Antiqua" w:hAnsi="Book Antiqua" w:cs="Times New Roman"/>
          <w:sz w:val="24"/>
          <w:szCs w:val="24"/>
        </w:rPr>
      </w:pPr>
      <w:r w:rsidRPr="00FD0316">
        <w:rPr>
          <w:rFonts w:ascii="Book Antiqua" w:hAnsi="Book Antiqua" w:cs="Times New Roman"/>
          <w:b/>
          <w:sz w:val="24"/>
          <w:szCs w:val="24"/>
        </w:rPr>
        <w:t xml:space="preserve">Awards under the Framework Agreement </w:t>
      </w:r>
    </w:p>
    <w:p w14:paraId="6F5C0BB4" w14:textId="77777777" w:rsidR="008C5EB0" w:rsidRPr="00FD0316" w:rsidRDefault="008C5EB0" w:rsidP="008C5EB0">
      <w:pPr>
        <w:pStyle w:val="Level2"/>
        <w:tabs>
          <w:tab w:val="clear" w:pos="850"/>
          <w:tab w:val="num" w:pos="1210"/>
        </w:tabs>
        <w:ind w:left="1210"/>
        <w:rPr>
          <w:rFonts w:ascii="Book Antiqua" w:hAnsi="Book Antiqua" w:cs="Times New Roman"/>
          <w:sz w:val="24"/>
          <w:szCs w:val="24"/>
        </w:rPr>
      </w:pPr>
      <w:bookmarkStart w:id="190" w:name="_Toc366360108"/>
      <w:bookmarkStart w:id="191" w:name="_Toc366360890"/>
      <w:bookmarkStart w:id="192" w:name="_Toc366389134"/>
      <w:r w:rsidRPr="00FD0316">
        <w:rPr>
          <w:rFonts w:ascii="Book Antiqua" w:hAnsi="Book Antiqua" w:cs="Times New Roman"/>
          <w:sz w:val="24"/>
          <w:szCs w:val="24"/>
        </w:rPr>
        <w:t xml:space="preserve">If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decides to source Works through the Framework Agreement then it may:-</w:t>
      </w:r>
      <w:bookmarkEnd w:id="190"/>
      <w:bookmarkEnd w:id="191"/>
      <w:bookmarkEnd w:id="192"/>
    </w:p>
    <w:p w14:paraId="3939DBD2" w14:textId="77777777" w:rsidR="008C5EB0" w:rsidRPr="00FD0316" w:rsidRDefault="008C5EB0" w:rsidP="008C5EB0">
      <w:pPr>
        <w:pStyle w:val="Level3"/>
        <w:tabs>
          <w:tab w:val="clear" w:pos="1661"/>
          <w:tab w:val="num" w:pos="2201"/>
        </w:tabs>
        <w:ind w:left="2201"/>
        <w:rPr>
          <w:rFonts w:ascii="Book Antiqua" w:hAnsi="Book Antiqua" w:cs="Times New Roman"/>
          <w:strike/>
          <w:sz w:val="24"/>
          <w:szCs w:val="24"/>
        </w:rPr>
      </w:pPr>
      <w:bookmarkStart w:id="193" w:name="_Toc366360109"/>
      <w:bookmarkStart w:id="194" w:name="_Toc366360891"/>
      <w:bookmarkStart w:id="195" w:name="_Toc366389135"/>
      <w:r w:rsidRPr="00FD0316">
        <w:rPr>
          <w:rFonts w:ascii="Book Antiqua" w:hAnsi="Book Antiqua" w:cs="Times New Roman"/>
          <w:sz w:val="24"/>
          <w:szCs w:val="24"/>
        </w:rPr>
        <w:lastRenderedPageBreak/>
        <w:t xml:space="preserve">award its Standard Works requirements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the terms laid down in this Framework Agreement without reopening competition;</w:t>
      </w:r>
      <w:bookmarkEnd w:id="193"/>
      <w:bookmarkEnd w:id="194"/>
      <w:bookmarkEnd w:id="195"/>
    </w:p>
    <w:p w14:paraId="7BB2E2A0" w14:textId="77777777" w:rsidR="008C5EB0" w:rsidRPr="00FD0316" w:rsidRDefault="008C5EB0" w:rsidP="008C5EB0">
      <w:pPr>
        <w:pStyle w:val="Body2"/>
        <w:rPr>
          <w:rFonts w:ascii="Book Antiqua" w:hAnsi="Book Antiqua" w:cs="Times New Roman"/>
          <w:sz w:val="24"/>
          <w:szCs w:val="24"/>
        </w:rPr>
      </w:pPr>
      <w:r w:rsidRPr="00FD0316">
        <w:rPr>
          <w:rFonts w:ascii="Book Antiqua" w:hAnsi="Book Antiqua" w:cs="Times New Roman"/>
          <w:b/>
          <w:sz w:val="24"/>
          <w:szCs w:val="24"/>
        </w:rPr>
        <w:t xml:space="preserve">Standard Works (Awards without </w:t>
      </w:r>
      <w:r w:rsidR="0073383A" w:rsidRPr="00FD0316">
        <w:rPr>
          <w:rFonts w:ascii="Book Antiqua" w:hAnsi="Book Antiqua" w:cs="Times New Roman"/>
          <w:b/>
          <w:sz w:val="24"/>
          <w:szCs w:val="24"/>
        </w:rPr>
        <w:t>second stage</w:t>
      </w:r>
      <w:r w:rsidRPr="00FD0316">
        <w:rPr>
          <w:rFonts w:ascii="Book Antiqua" w:hAnsi="Book Antiqua" w:cs="Times New Roman"/>
          <w:b/>
          <w:sz w:val="24"/>
          <w:szCs w:val="24"/>
        </w:rPr>
        <w:t xml:space="preserve"> </w:t>
      </w:r>
      <w:r w:rsidR="0073383A" w:rsidRPr="00FD0316">
        <w:rPr>
          <w:rFonts w:ascii="Book Antiqua" w:hAnsi="Book Antiqua" w:cs="Times New Roman"/>
          <w:b/>
          <w:sz w:val="24"/>
          <w:szCs w:val="24"/>
        </w:rPr>
        <w:t>competition</w:t>
      </w:r>
      <w:r w:rsidRPr="00FD0316">
        <w:rPr>
          <w:rFonts w:ascii="Book Antiqua" w:hAnsi="Book Antiqua" w:cs="Times New Roman"/>
          <w:b/>
          <w:sz w:val="24"/>
          <w:szCs w:val="24"/>
        </w:rPr>
        <w:t>)</w:t>
      </w:r>
    </w:p>
    <w:p w14:paraId="18ACFE14" w14:textId="77777777" w:rsidR="008C5EB0" w:rsidRPr="00FD0316" w:rsidRDefault="00B67C74" w:rsidP="008C5EB0">
      <w:pPr>
        <w:pStyle w:val="Level2"/>
        <w:tabs>
          <w:tab w:val="clear" w:pos="850"/>
          <w:tab w:val="num" w:pos="1210"/>
        </w:tabs>
        <w:ind w:left="1210"/>
        <w:rPr>
          <w:rFonts w:ascii="Book Antiqua" w:hAnsi="Book Antiqua" w:cs="Times New Roman"/>
          <w:sz w:val="24"/>
          <w:szCs w:val="24"/>
        </w:rPr>
      </w:pPr>
      <w:bookmarkStart w:id="196" w:name="_Toc366360110"/>
      <w:bookmarkStart w:id="197" w:name="_Toc366360892"/>
      <w:bookmarkStart w:id="198" w:name="_Toc366389136"/>
      <w:r w:rsidRPr="00FD0316">
        <w:rPr>
          <w:rFonts w:ascii="Book Antiqua" w:hAnsi="Book Antiqua" w:cs="Times New Roman"/>
          <w:sz w:val="24"/>
          <w:szCs w:val="24"/>
        </w:rPr>
        <w:t>CEB</w:t>
      </w:r>
      <w:r w:rsidR="008C5EB0" w:rsidRPr="00FD0316">
        <w:rPr>
          <w:rFonts w:ascii="Book Antiqua" w:hAnsi="Book Antiqua" w:cs="Times New Roman"/>
          <w:sz w:val="24"/>
          <w:szCs w:val="24"/>
        </w:rPr>
        <w:t xml:space="preserve"> ordering Standard Works under the Framework Agreement without re-opening competition shall:-</w:t>
      </w:r>
      <w:bookmarkEnd w:id="196"/>
      <w:bookmarkEnd w:id="197"/>
      <w:bookmarkEnd w:id="198"/>
    </w:p>
    <w:p w14:paraId="3F9BF2BF"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199" w:name="_Toc366360111"/>
      <w:bookmarkStart w:id="200" w:name="_Toc366360893"/>
      <w:bookmarkStart w:id="201" w:name="_Toc366389137"/>
      <w:r w:rsidRPr="00FD0316">
        <w:rPr>
          <w:rFonts w:ascii="Book Antiqua" w:hAnsi="Book Antiqua" w:cs="Times New Roman"/>
          <w:sz w:val="24"/>
          <w:szCs w:val="24"/>
        </w:rPr>
        <w:t xml:space="preserve">identify the relevant Works Framework </w:t>
      </w:r>
      <w:r w:rsidR="00B67C74" w:rsidRPr="00FD0316">
        <w:rPr>
          <w:rFonts w:ascii="Book Antiqua" w:hAnsi="Book Antiqua" w:cs="Times New Roman"/>
          <w:sz w:val="24"/>
          <w:szCs w:val="24"/>
        </w:rPr>
        <w:t>district</w:t>
      </w:r>
      <w:r w:rsidRPr="00FD0316">
        <w:rPr>
          <w:rFonts w:ascii="Book Antiqua" w:hAnsi="Book Antiqua" w:cs="Times New Roman"/>
          <w:sz w:val="24"/>
          <w:szCs w:val="24"/>
        </w:rPr>
        <w:t>(s) which its Standard Works requirements fall into;</w:t>
      </w:r>
      <w:bookmarkEnd w:id="199"/>
      <w:bookmarkEnd w:id="200"/>
      <w:bookmarkEnd w:id="201"/>
      <w:r w:rsidRPr="00FD0316">
        <w:rPr>
          <w:rFonts w:ascii="Book Antiqua" w:hAnsi="Book Antiqua" w:cs="Times New Roman"/>
          <w:sz w:val="24"/>
          <w:szCs w:val="24"/>
        </w:rPr>
        <w:t xml:space="preserve"> </w:t>
      </w:r>
    </w:p>
    <w:p w14:paraId="5CBC6D0A"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202" w:name="_Toc366360112"/>
      <w:bookmarkStart w:id="203" w:name="_Toc366360894"/>
      <w:bookmarkStart w:id="204" w:name="_Toc366389138"/>
      <w:r w:rsidRPr="00FD0316">
        <w:rPr>
          <w:rFonts w:ascii="Book Antiqua" w:hAnsi="Book Antiqua" w:cs="Times New Roman"/>
          <w:sz w:val="24"/>
          <w:szCs w:val="24"/>
        </w:rPr>
        <w:t xml:space="preserve">apply the Standard Works Award Criteria to the information set out in Schedule 1 (Works and </w:t>
      </w:r>
      <w:r w:rsidR="00B67C74" w:rsidRPr="00FD0316">
        <w:rPr>
          <w:rFonts w:ascii="Book Antiqua" w:hAnsi="Book Antiqua" w:cs="Times New Roman"/>
          <w:sz w:val="24"/>
          <w:szCs w:val="24"/>
        </w:rPr>
        <w:t>District</w:t>
      </w:r>
      <w:r w:rsidRPr="00FD0316">
        <w:rPr>
          <w:rFonts w:ascii="Book Antiqua" w:hAnsi="Book Antiqua" w:cs="Times New Roman"/>
          <w:sz w:val="24"/>
          <w:szCs w:val="24"/>
        </w:rPr>
        <w:t xml:space="preserve">s) and Schedule 3 (Schedule of Rates) in relation to each Works Framework Contractor appointed under the relevant Works Framework </w:t>
      </w:r>
      <w:r w:rsidR="00B67C74" w:rsidRPr="00FD0316">
        <w:rPr>
          <w:rFonts w:ascii="Book Antiqua" w:hAnsi="Book Antiqua" w:cs="Times New Roman"/>
          <w:sz w:val="24"/>
          <w:szCs w:val="24"/>
        </w:rPr>
        <w:t>District</w:t>
      </w:r>
      <w:r w:rsidRPr="00FD0316">
        <w:rPr>
          <w:rFonts w:ascii="Book Antiqua" w:hAnsi="Book Antiqua" w:cs="Times New Roman"/>
          <w:sz w:val="24"/>
          <w:szCs w:val="24"/>
        </w:rPr>
        <w:t>;</w:t>
      </w:r>
      <w:bookmarkEnd w:id="202"/>
      <w:bookmarkEnd w:id="203"/>
      <w:bookmarkEnd w:id="204"/>
    </w:p>
    <w:p w14:paraId="43B008CD"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205" w:name="_Toc366360113"/>
      <w:bookmarkStart w:id="206" w:name="_Toc366360895"/>
      <w:bookmarkStart w:id="207" w:name="_Toc366389139"/>
      <w:r w:rsidRPr="00FD0316">
        <w:rPr>
          <w:rFonts w:ascii="Book Antiqua" w:hAnsi="Book Antiqua" w:cs="Times New Roman"/>
          <w:sz w:val="24"/>
          <w:szCs w:val="24"/>
        </w:rPr>
        <w:t>award its Standard Works requirement to the Works Framework Contractor;</w:t>
      </w:r>
      <w:bookmarkEnd w:id="205"/>
      <w:bookmarkEnd w:id="206"/>
      <w:bookmarkEnd w:id="207"/>
    </w:p>
    <w:p w14:paraId="534E7717" w14:textId="77777777" w:rsidR="008C5EB0" w:rsidRPr="00FD0316" w:rsidRDefault="008C5EB0" w:rsidP="008C5EB0">
      <w:pPr>
        <w:pStyle w:val="Level3"/>
        <w:tabs>
          <w:tab w:val="clear" w:pos="1661"/>
          <w:tab w:val="num" w:pos="2201"/>
        </w:tabs>
        <w:ind w:left="2201"/>
        <w:rPr>
          <w:rFonts w:ascii="Book Antiqua" w:hAnsi="Book Antiqua" w:cs="Times New Roman"/>
          <w:sz w:val="24"/>
          <w:szCs w:val="24"/>
        </w:rPr>
      </w:pPr>
      <w:bookmarkStart w:id="208" w:name="_Toc366360114"/>
      <w:bookmarkStart w:id="209" w:name="_Toc366360896"/>
      <w:bookmarkStart w:id="210" w:name="_Toc366389140"/>
      <w:r w:rsidRPr="00FD0316">
        <w:rPr>
          <w:rFonts w:ascii="Book Antiqua" w:hAnsi="Book Antiqua" w:cs="Times New Roman"/>
          <w:sz w:val="24"/>
          <w:szCs w:val="24"/>
        </w:rPr>
        <w:t xml:space="preserve">place an Order with the </w:t>
      </w:r>
      <w:r w:rsidRPr="00FD0316">
        <w:rPr>
          <w:rFonts w:ascii="Book Antiqua" w:hAnsi="Book Antiqua" w:cs="Times New Roman"/>
          <w:iCs/>
          <w:sz w:val="24"/>
          <w:szCs w:val="24"/>
        </w:rPr>
        <w:t>Works</w:t>
      </w:r>
      <w:r w:rsidRPr="00FD0316">
        <w:rPr>
          <w:rFonts w:ascii="Book Antiqua" w:hAnsi="Book Antiqua" w:cs="Times New Roman"/>
          <w:sz w:val="24"/>
          <w:szCs w:val="24"/>
        </w:rPr>
        <w:t xml:space="preserve"> Framework Contractor which:-</w:t>
      </w:r>
      <w:bookmarkEnd w:id="208"/>
      <w:bookmarkEnd w:id="209"/>
      <w:bookmarkEnd w:id="210"/>
    </w:p>
    <w:p w14:paraId="043B864D" w14:textId="77777777" w:rsidR="008C5EB0" w:rsidRPr="00FD0316" w:rsidRDefault="008C5EB0" w:rsidP="008C5EB0">
      <w:pPr>
        <w:pStyle w:val="Level4"/>
        <w:tabs>
          <w:tab w:val="clear" w:pos="2551"/>
          <w:tab w:val="num" w:pos="2470"/>
        </w:tabs>
        <w:ind w:left="2470"/>
        <w:rPr>
          <w:rFonts w:ascii="Book Antiqua" w:hAnsi="Book Antiqua" w:cs="Times New Roman"/>
          <w:sz w:val="24"/>
          <w:szCs w:val="24"/>
        </w:rPr>
      </w:pPr>
      <w:r w:rsidRPr="00FD0316">
        <w:rPr>
          <w:rFonts w:ascii="Book Antiqua" w:hAnsi="Book Antiqua" w:cs="Times New Roman"/>
          <w:sz w:val="24"/>
          <w:szCs w:val="24"/>
        </w:rPr>
        <w:t>states the Standard Works requirements;</w:t>
      </w:r>
    </w:p>
    <w:p w14:paraId="7A9BDC62" w14:textId="77777777" w:rsidR="008C5EB0" w:rsidRPr="00FD0316" w:rsidRDefault="008C5EB0" w:rsidP="008C5EB0">
      <w:pPr>
        <w:pStyle w:val="Level4"/>
        <w:tabs>
          <w:tab w:val="clear" w:pos="2551"/>
          <w:tab w:val="num" w:pos="2470"/>
        </w:tabs>
        <w:ind w:left="2470"/>
        <w:rPr>
          <w:rFonts w:ascii="Book Antiqua" w:hAnsi="Book Antiqua" w:cs="Times New Roman"/>
          <w:sz w:val="24"/>
          <w:szCs w:val="24"/>
        </w:rPr>
      </w:pPr>
      <w:r w:rsidRPr="00FD0316">
        <w:rPr>
          <w:rFonts w:ascii="Book Antiqua" w:hAnsi="Book Antiqua" w:cs="Times New Roman"/>
          <w:sz w:val="24"/>
          <w:szCs w:val="24"/>
        </w:rPr>
        <w:t xml:space="preserve">identifies the Works Framework </w:t>
      </w:r>
      <w:r w:rsidR="00B67C74" w:rsidRPr="00FD0316">
        <w:rPr>
          <w:rFonts w:ascii="Book Antiqua" w:hAnsi="Book Antiqua" w:cs="Times New Roman"/>
          <w:sz w:val="24"/>
          <w:szCs w:val="24"/>
        </w:rPr>
        <w:t>District</w:t>
      </w:r>
      <w:r w:rsidRPr="00FD0316">
        <w:rPr>
          <w:rFonts w:ascii="Book Antiqua" w:hAnsi="Book Antiqua" w:cs="Times New Roman"/>
          <w:sz w:val="24"/>
          <w:szCs w:val="24"/>
        </w:rPr>
        <w:t xml:space="preserve"> in which the award is made;</w:t>
      </w:r>
    </w:p>
    <w:p w14:paraId="4862A672" w14:textId="77777777" w:rsidR="008C5EB0" w:rsidRPr="00FD0316" w:rsidRDefault="008C5EB0" w:rsidP="008C5EB0">
      <w:pPr>
        <w:pStyle w:val="Level4"/>
        <w:tabs>
          <w:tab w:val="clear" w:pos="2551"/>
          <w:tab w:val="num" w:pos="2470"/>
        </w:tabs>
        <w:ind w:left="2470"/>
        <w:rPr>
          <w:rFonts w:ascii="Book Antiqua" w:hAnsi="Book Antiqua" w:cs="Times New Roman"/>
          <w:sz w:val="24"/>
          <w:szCs w:val="24"/>
        </w:rPr>
      </w:pPr>
      <w:r w:rsidRPr="00FD0316">
        <w:rPr>
          <w:rFonts w:ascii="Book Antiqua" w:hAnsi="Book Antiqua" w:cs="Times New Roman"/>
          <w:sz w:val="24"/>
          <w:szCs w:val="24"/>
        </w:rPr>
        <w:t xml:space="preserve">states the price payable for the Standard Works requirements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the Schedule of Rates applicable for the relevant Works Framework </w:t>
      </w:r>
      <w:r w:rsidR="00B67C74" w:rsidRPr="00FD0316">
        <w:rPr>
          <w:rFonts w:ascii="Book Antiqua" w:hAnsi="Book Antiqua" w:cs="Times New Roman"/>
          <w:sz w:val="24"/>
          <w:szCs w:val="24"/>
        </w:rPr>
        <w:t>District</w:t>
      </w:r>
      <w:r w:rsidRPr="00FD0316">
        <w:rPr>
          <w:rFonts w:ascii="Book Antiqua" w:hAnsi="Book Antiqua" w:cs="Times New Roman"/>
          <w:sz w:val="24"/>
          <w:szCs w:val="24"/>
        </w:rPr>
        <w:t>; and</w:t>
      </w:r>
    </w:p>
    <w:p w14:paraId="0B982D39" w14:textId="77777777" w:rsidR="008C5EB0" w:rsidRPr="00FD0316" w:rsidRDefault="008C5EB0" w:rsidP="008C5EB0">
      <w:pPr>
        <w:pStyle w:val="Level4"/>
        <w:tabs>
          <w:tab w:val="clear" w:pos="2551"/>
          <w:tab w:val="num" w:pos="2470"/>
        </w:tabs>
        <w:ind w:left="2470"/>
        <w:rPr>
          <w:rFonts w:ascii="Book Antiqua" w:hAnsi="Book Antiqua" w:cs="Times New Roman"/>
          <w:sz w:val="24"/>
          <w:szCs w:val="24"/>
        </w:rPr>
      </w:pPr>
      <w:r w:rsidRPr="00FD0316">
        <w:rPr>
          <w:rFonts w:ascii="Book Antiqua" w:hAnsi="Book Antiqua" w:cs="Times New Roman"/>
          <w:sz w:val="24"/>
          <w:szCs w:val="24"/>
        </w:rPr>
        <w:t xml:space="preserve">incorporates the Call-Off Terms and Conditions. </w:t>
      </w:r>
    </w:p>
    <w:p w14:paraId="680B93F5" w14:textId="77777777" w:rsidR="008C5EB0" w:rsidRPr="00FD0316" w:rsidRDefault="008C5EB0" w:rsidP="008C5EB0">
      <w:pPr>
        <w:pStyle w:val="Body2"/>
        <w:rPr>
          <w:rFonts w:ascii="Book Antiqua" w:hAnsi="Book Antiqua" w:cs="Times New Roman"/>
          <w:sz w:val="24"/>
          <w:szCs w:val="24"/>
        </w:rPr>
      </w:pPr>
      <w:r w:rsidRPr="00FD0316">
        <w:rPr>
          <w:rFonts w:ascii="Book Antiqua" w:hAnsi="Book Antiqua" w:cs="Times New Roman"/>
          <w:b/>
          <w:sz w:val="24"/>
          <w:szCs w:val="24"/>
        </w:rPr>
        <w:t>Responsibility for Awards</w:t>
      </w:r>
    </w:p>
    <w:p w14:paraId="1F381D4F" w14:textId="77777777" w:rsidR="008C5EB0" w:rsidRPr="00FD0316" w:rsidRDefault="008C5EB0" w:rsidP="007A425E">
      <w:pPr>
        <w:pStyle w:val="Level2"/>
        <w:ind w:left="900" w:hanging="540"/>
        <w:rPr>
          <w:rFonts w:ascii="Times New Roman" w:hAnsi="Times New Roman" w:cs="Times New Roman"/>
          <w:sz w:val="24"/>
          <w:szCs w:val="24"/>
        </w:rPr>
      </w:pPr>
      <w:bookmarkStart w:id="211" w:name="_Ref172434346"/>
      <w:bookmarkStart w:id="212" w:name="_Toc366360115"/>
      <w:bookmarkStart w:id="213" w:name="_Toc366360897"/>
      <w:bookmarkStart w:id="214" w:name="_Toc366389141"/>
      <w:r w:rsidRPr="00FD0316">
        <w:rPr>
          <w:rFonts w:ascii="Book Antiqua" w:hAnsi="Book Antiqua" w:cs="Times New Roman"/>
          <w:sz w:val="24"/>
          <w:szCs w:val="24"/>
        </w:rPr>
        <w:t xml:space="preserve">The Contractor acknowledges that </w:t>
      </w:r>
      <w:bookmarkEnd w:id="211"/>
      <w:r w:rsidR="007A425E" w:rsidRPr="00FD0316">
        <w:rPr>
          <w:rFonts w:ascii="Book Antiqua" w:hAnsi="Book Antiqua" w:cs="Times New Roman"/>
          <w:sz w:val="24"/>
          <w:szCs w:val="24"/>
        </w:rPr>
        <w:t>CEB is responsible for the award of the contract and for monitoring the performance of the contractor in respect of works executed under each works</w:t>
      </w:r>
      <w:r w:rsidR="007A425E" w:rsidRPr="00FD0316">
        <w:rPr>
          <w:rFonts w:ascii="Times New Roman" w:hAnsi="Times New Roman" w:cs="Times New Roman"/>
          <w:sz w:val="24"/>
          <w:szCs w:val="24"/>
        </w:rPr>
        <w:t xml:space="preserve"> order.</w:t>
      </w:r>
      <w:bookmarkEnd w:id="212"/>
      <w:bookmarkEnd w:id="213"/>
      <w:bookmarkEnd w:id="214"/>
      <w:r w:rsidRPr="00FD0316">
        <w:rPr>
          <w:rFonts w:ascii="Times New Roman" w:hAnsi="Times New Roman" w:cs="Times New Roman"/>
          <w:sz w:val="24"/>
          <w:szCs w:val="24"/>
        </w:rPr>
        <w:t xml:space="preserve"> </w:t>
      </w:r>
    </w:p>
    <w:p w14:paraId="46C92A7A" w14:textId="77777777" w:rsidR="008C5EB0" w:rsidRPr="00FD0316" w:rsidRDefault="008C5EB0" w:rsidP="008C5EB0">
      <w:pPr>
        <w:pStyle w:val="Body2"/>
        <w:rPr>
          <w:rFonts w:ascii="Book Antiqua" w:hAnsi="Book Antiqua" w:cs="Times New Roman"/>
          <w:b/>
          <w:sz w:val="24"/>
          <w:szCs w:val="24"/>
        </w:rPr>
      </w:pPr>
      <w:r w:rsidRPr="00FD0316">
        <w:rPr>
          <w:rFonts w:ascii="Book Antiqua" w:hAnsi="Book Antiqua" w:cs="Times New Roman"/>
          <w:b/>
          <w:sz w:val="24"/>
          <w:szCs w:val="24"/>
        </w:rPr>
        <w:t>Form of Order</w:t>
      </w:r>
    </w:p>
    <w:p w14:paraId="2E6F6ECD" w14:textId="77777777" w:rsidR="008C5EB0" w:rsidRPr="00FD0316" w:rsidRDefault="008C5EB0" w:rsidP="008C5EB0">
      <w:pPr>
        <w:pStyle w:val="Level2"/>
        <w:keepNext/>
        <w:ind w:left="900" w:hanging="540"/>
        <w:rPr>
          <w:rFonts w:ascii="Book Antiqua" w:hAnsi="Book Antiqua" w:cs="Times New Roman"/>
          <w:sz w:val="24"/>
          <w:szCs w:val="24"/>
        </w:rPr>
      </w:pPr>
      <w:bookmarkStart w:id="215" w:name="_Ref172375230"/>
      <w:bookmarkStart w:id="216" w:name="_Ref172434401"/>
      <w:bookmarkStart w:id="217" w:name="_Ref172461264"/>
      <w:bookmarkStart w:id="218" w:name="_Toc366360116"/>
      <w:bookmarkStart w:id="219" w:name="_Toc366360898"/>
      <w:bookmarkStart w:id="220" w:name="_Toc366389142"/>
      <w:r w:rsidRPr="00FD0316">
        <w:rPr>
          <w:rFonts w:ascii="Book Antiqua" w:hAnsi="Book Antiqua" w:cs="Times New Roman"/>
          <w:sz w:val="24"/>
          <w:szCs w:val="24"/>
        </w:rPr>
        <w:t xml:space="preserve">Subject to Clauses 7.1 to 7.3 above, </w:t>
      </w:r>
      <w:r w:rsidR="007A425E" w:rsidRPr="00FD0316">
        <w:rPr>
          <w:rFonts w:ascii="Book Antiqua" w:hAnsi="Book Antiqua" w:cs="Times New Roman"/>
          <w:sz w:val="24"/>
          <w:szCs w:val="24"/>
        </w:rPr>
        <w:t>CEB</w:t>
      </w:r>
      <w:r w:rsidRPr="00FD0316">
        <w:rPr>
          <w:rFonts w:ascii="Book Antiqua" w:hAnsi="Book Antiqua" w:cs="Times New Roman"/>
          <w:sz w:val="24"/>
          <w:szCs w:val="24"/>
        </w:rPr>
        <w:t xml:space="preserve"> may place an Order with the Contractor by serving an order in writing in substantially the form set out in Schedule 4 or such similar or analogous form agreed with the Contractor including systems of ordering involving facsimile, electronic mail or other on-line solutions.</w:t>
      </w:r>
      <w:bookmarkEnd w:id="215"/>
      <w:r w:rsidR="00E41D99" w:rsidRPr="00FD0316">
        <w:rPr>
          <w:rFonts w:ascii="Book Antiqua" w:hAnsi="Book Antiqua" w:cs="Times New Roman"/>
          <w:sz w:val="24"/>
          <w:szCs w:val="24"/>
        </w:rPr>
        <w:t xml:space="preserve"> </w:t>
      </w:r>
      <w:r w:rsidRPr="00FD0316">
        <w:rPr>
          <w:rFonts w:ascii="Book Antiqua" w:hAnsi="Book Antiqua" w:cs="Times New Roman"/>
          <w:sz w:val="24"/>
          <w:szCs w:val="24"/>
        </w:rPr>
        <w:t>The Parties agree that any document or communication (including any document or communication in the apparent form of an Order) which is not in the form prescribed by this Clause</w:t>
      </w:r>
      <w:bookmarkEnd w:id="216"/>
      <w:r w:rsidRPr="00FD0316">
        <w:rPr>
          <w:rFonts w:ascii="Book Antiqua" w:hAnsi="Book Antiqua" w:cs="Times New Roman"/>
          <w:sz w:val="24"/>
          <w:szCs w:val="24"/>
        </w:rPr>
        <w:t xml:space="preserve"> 7.4 shall not constitute an Order under this Framework Agreement.</w:t>
      </w:r>
      <w:bookmarkEnd w:id="217"/>
      <w:bookmarkEnd w:id="218"/>
      <w:bookmarkEnd w:id="219"/>
      <w:bookmarkEnd w:id="220"/>
    </w:p>
    <w:p w14:paraId="03FA7835" w14:textId="77777777" w:rsidR="00CF24D3" w:rsidRDefault="00CF24D3" w:rsidP="008C5EB0">
      <w:pPr>
        <w:pStyle w:val="Body2"/>
        <w:rPr>
          <w:rFonts w:ascii="Book Antiqua" w:hAnsi="Book Antiqua" w:cs="Times New Roman"/>
          <w:b/>
          <w:sz w:val="24"/>
          <w:szCs w:val="24"/>
        </w:rPr>
      </w:pPr>
    </w:p>
    <w:p w14:paraId="3AE2328A" w14:textId="77777777" w:rsidR="00156F1D" w:rsidRPr="00FD0316" w:rsidRDefault="00156F1D" w:rsidP="008C5EB0">
      <w:pPr>
        <w:pStyle w:val="Body2"/>
        <w:rPr>
          <w:rFonts w:ascii="Book Antiqua" w:hAnsi="Book Antiqua" w:cs="Times New Roman"/>
          <w:b/>
          <w:sz w:val="24"/>
          <w:szCs w:val="24"/>
        </w:rPr>
      </w:pPr>
    </w:p>
    <w:p w14:paraId="12B9B532" w14:textId="77777777" w:rsidR="008C5EB0" w:rsidRPr="00FD0316" w:rsidRDefault="008C5EB0" w:rsidP="008C5EB0">
      <w:pPr>
        <w:pStyle w:val="Body2"/>
        <w:rPr>
          <w:rFonts w:ascii="Book Antiqua" w:hAnsi="Book Antiqua" w:cs="Times New Roman"/>
          <w:sz w:val="24"/>
          <w:szCs w:val="24"/>
        </w:rPr>
      </w:pPr>
      <w:r w:rsidRPr="00FD0316">
        <w:rPr>
          <w:rFonts w:ascii="Book Antiqua" w:hAnsi="Book Antiqua" w:cs="Times New Roman"/>
          <w:b/>
          <w:sz w:val="24"/>
          <w:szCs w:val="24"/>
        </w:rPr>
        <w:lastRenderedPageBreak/>
        <w:t>Accepting and Declining Orders</w:t>
      </w:r>
    </w:p>
    <w:p w14:paraId="79690991" w14:textId="77777777" w:rsidR="008C5EB0" w:rsidRPr="00FD0316" w:rsidRDefault="008C5EB0" w:rsidP="008C5EB0">
      <w:pPr>
        <w:pStyle w:val="Level2"/>
        <w:ind w:left="900" w:hanging="540"/>
        <w:rPr>
          <w:rFonts w:ascii="Book Antiqua" w:hAnsi="Book Antiqua" w:cs="Times New Roman"/>
          <w:sz w:val="24"/>
          <w:szCs w:val="24"/>
        </w:rPr>
      </w:pPr>
      <w:bookmarkStart w:id="221" w:name="_Ref172434713"/>
      <w:bookmarkStart w:id="222" w:name="_Toc366360117"/>
      <w:bookmarkStart w:id="223" w:name="_Toc366360899"/>
      <w:bookmarkStart w:id="224" w:name="_Toc366389143"/>
      <w:r w:rsidRPr="00FD0316">
        <w:rPr>
          <w:rFonts w:ascii="Book Antiqua" w:hAnsi="Book Antiqua" w:cs="Times New Roman"/>
          <w:sz w:val="24"/>
          <w:szCs w:val="24"/>
        </w:rPr>
        <w:t xml:space="preserve">Following receipt of an Order, the Contractor shall promptly and in any event within a reasonable period (taking into account all relevant circumstances in relation to the subject matter and nature of an Order) determined by the </w:t>
      </w:r>
      <w:r w:rsidR="00305A61" w:rsidRPr="00FD0316">
        <w:rPr>
          <w:rFonts w:ascii="Book Antiqua" w:hAnsi="Book Antiqua" w:cs="Times New Roman"/>
          <w:sz w:val="24"/>
          <w:szCs w:val="24"/>
        </w:rPr>
        <w:t>CEB</w:t>
      </w:r>
      <w:r w:rsidRPr="00FD0316">
        <w:rPr>
          <w:rFonts w:ascii="Book Antiqua" w:hAnsi="Book Antiqua" w:cs="Times New Roman"/>
          <w:sz w:val="24"/>
          <w:szCs w:val="24"/>
        </w:rPr>
        <w:t xml:space="preserve"> and notified to the Contractor in writing at the same time as the submission of the Order (which in any event shall not exceed [three (3) Working Days]) acknowledge receipt of the Order and either:-</w:t>
      </w:r>
      <w:bookmarkEnd w:id="221"/>
      <w:bookmarkEnd w:id="222"/>
      <w:bookmarkEnd w:id="223"/>
      <w:bookmarkEnd w:id="224"/>
    </w:p>
    <w:p w14:paraId="4DA0E7AD" w14:textId="77777777" w:rsidR="008C5EB0" w:rsidRPr="00FD0316" w:rsidRDefault="008C5EB0" w:rsidP="008C5EB0">
      <w:pPr>
        <w:pStyle w:val="Level3"/>
        <w:rPr>
          <w:rFonts w:ascii="Book Antiqua" w:hAnsi="Book Antiqua" w:cs="Times New Roman"/>
          <w:sz w:val="24"/>
          <w:szCs w:val="24"/>
        </w:rPr>
      </w:pPr>
      <w:bookmarkStart w:id="225" w:name="_Toc366360118"/>
      <w:bookmarkStart w:id="226" w:name="_Toc366360900"/>
      <w:bookmarkStart w:id="227" w:name="_Toc366389144"/>
      <w:r w:rsidRPr="00FD0316">
        <w:rPr>
          <w:rFonts w:ascii="Book Antiqua" w:hAnsi="Book Antiqua" w:cs="Times New Roman"/>
          <w:sz w:val="24"/>
          <w:szCs w:val="24"/>
        </w:rPr>
        <w:t xml:space="preserve">notify the </w:t>
      </w:r>
      <w:r w:rsidR="007A425E" w:rsidRPr="00FD0316">
        <w:rPr>
          <w:rFonts w:ascii="Book Antiqua" w:hAnsi="Book Antiqua" w:cs="Times New Roman"/>
          <w:sz w:val="24"/>
          <w:szCs w:val="24"/>
        </w:rPr>
        <w:t>CEB</w:t>
      </w:r>
      <w:r w:rsidRPr="00FD0316">
        <w:rPr>
          <w:rFonts w:ascii="Book Antiqua" w:hAnsi="Book Antiqua" w:cs="Times New Roman"/>
          <w:sz w:val="24"/>
          <w:szCs w:val="24"/>
        </w:rPr>
        <w:t xml:space="preserve"> that it declines to accept the Order; or</w:t>
      </w:r>
      <w:bookmarkEnd w:id="225"/>
      <w:bookmarkEnd w:id="226"/>
      <w:bookmarkEnd w:id="227"/>
    </w:p>
    <w:p w14:paraId="30E4B62F" w14:textId="77777777" w:rsidR="008C5EB0" w:rsidRPr="00FD0316" w:rsidRDefault="008C5EB0" w:rsidP="008C5EB0">
      <w:pPr>
        <w:pStyle w:val="Level3"/>
        <w:rPr>
          <w:rFonts w:ascii="Book Antiqua" w:hAnsi="Book Antiqua" w:cs="Times New Roman"/>
          <w:sz w:val="24"/>
          <w:szCs w:val="24"/>
        </w:rPr>
      </w:pPr>
      <w:bookmarkStart w:id="228" w:name="_Ref172434804"/>
      <w:bookmarkStart w:id="229" w:name="_Toc366360119"/>
      <w:bookmarkStart w:id="230" w:name="_Toc366360901"/>
      <w:bookmarkStart w:id="231" w:name="_Toc366389145"/>
      <w:r w:rsidRPr="00FD0316">
        <w:rPr>
          <w:rFonts w:ascii="Book Antiqua" w:hAnsi="Book Antiqua" w:cs="Times New Roman"/>
          <w:sz w:val="24"/>
          <w:szCs w:val="24"/>
        </w:rPr>
        <w:t xml:space="preserve">notify the </w:t>
      </w:r>
      <w:r w:rsidR="007A425E" w:rsidRPr="00FD0316">
        <w:rPr>
          <w:rFonts w:ascii="Book Antiqua" w:hAnsi="Book Antiqua" w:cs="Times New Roman"/>
          <w:sz w:val="24"/>
          <w:szCs w:val="24"/>
        </w:rPr>
        <w:t>CEB</w:t>
      </w:r>
      <w:r w:rsidRPr="00FD0316">
        <w:rPr>
          <w:rFonts w:ascii="Book Antiqua" w:hAnsi="Book Antiqua" w:cs="Times New Roman"/>
          <w:sz w:val="24"/>
          <w:szCs w:val="24"/>
        </w:rPr>
        <w:t xml:space="preserve"> that it accepts the Order by signing and returning the Order Form or as otherwise agreed by the contractor and the </w:t>
      </w:r>
      <w:r w:rsidR="007A425E" w:rsidRPr="00FD0316">
        <w:rPr>
          <w:rFonts w:ascii="Book Antiqua" w:hAnsi="Book Antiqua" w:cs="Times New Roman"/>
          <w:sz w:val="24"/>
          <w:szCs w:val="24"/>
        </w:rPr>
        <w:t>CEB</w:t>
      </w:r>
      <w:r w:rsidRPr="00FD0316">
        <w:rPr>
          <w:rFonts w:ascii="Book Antiqua" w:hAnsi="Book Antiqua" w:cs="Times New Roman"/>
          <w:sz w:val="24"/>
          <w:szCs w:val="24"/>
        </w:rPr>
        <w:t>.</w:t>
      </w:r>
      <w:bookmarkEnd w:id="228"/>
      <w:bookmarkEnd w:id="229"/>
      <w:bookmarkEnd w:id="230"/>
      <w:bookmarkEnd w:id="231"/>
    </w:p>
    <w:p w14:paraId="512DF6D9" w14:textId="77777777" w:rsidR="008C5EB0" w:rsidRPr="00FD0316" w:rsidRDefault="008C5EB0" w:rsidP="008C5EB0">
      <w:pPr>
        <w:pStyle w:val="Level2"/>
        <w:ind w:left="1210"/>
        <w:rPr>
          <w:rFonts w:ascii="Book Antiqua" w:hAnsi="Book Antiqua" w:cs="Times New Roman"/>
          <w:sz w:val="24"/>
          <w:szCs w:val="24"/>
        </w:rPr>
      </w:pPr>
      <w:bookmarkStart w:id="232" w:name="_Toc366360120"/>
      <w:bookmarkStart w:id="233" w:name="_Toc366360902"/>
      <w:bookmarkStart w:id="234" w:name="_Toc366389146"/>
      <w:r w:rsidRPr="00FD0316">
        <w:rPr>
          <w:rFonts w:ascii="Book Antiqua" w:hAnsi="Book Antiqua" w:cs="Times New Roman"/>
          <w:sz w:val="24"/>
          <w:szCs w:val="24"/>
        </w:rPr>
        <w:t>If the Contractor:-</w:t>
      </w:r>
      <w:bookmarkEnd w:id="232"/>
      <w:bookmarkEnd w:id="233"/>
      <w:bookmarkEnd w:id="234"/>
    </w:p>
    <w:p w14:paraId="6B63D180" w14:textId="77777777" w:rsidR="008C5EB0" w:rsidRPr="00FD0316" w:rsidRDefault="008C5EB0" w:rsidP="008C5EB0">
      <w:pPr>
        <w:pStyle w:val="Level3"/>
        <w:rPr>
          <w:rFonts w:ascii="Book Antiqua" w:hAnsi="Book Antiqua" w:cs="Times New Roman"/>
          <w:sz w:val="24"/>
          <w:szCs w:val="24"/>
        </w:rPr>
      </w:pPr>
      <w:bookmarkStart w:id="235" w:name="_Toc366360121"/>
      <w:bookmarkStart w:id="236" w:name="_Toc366360903"/>
      <w:bookmarkStart w:id="237" w:name="_Toc366389147"/>
      <w:r w:rsidRPr="00FD0316">
        <w:rPr>
          <w:rFonts w:ascii="Book Antiqua" w:hAnsi="Book Antiqua" w:cs="Times New Roman"/>
          <w:sz w:val="24"/>
          <w:szCs w:val="24"/>
        </w:rPr>
        <w:t xml:space="preserve">notifies the </w:t>
      </w:r>
      <w:r w:rsidR="007A425E" w:rsidRPr="00FD0316">
        <w:rPr>
          <w:rFonts w:ascii="Book Antiqua" w:hAnsi="Book Antiqua" w:cs="Times New Roman"/>
          <w:sz w:val="24"/>
          <w:szCs w:val="24"/>
        </w:rPr>
        <w:t>CEB</w:t>
      </w:r>
      <w:r w:rsidRPr="00FD0316">
        <w:rPr>
          <w:rFonts w:ascii="Book Antiqua" w:hAnsi="Book Antiqua" w:cs="Times New Roman"/>
          <w:sz w:val="24"/>
          <w:szCs w:val="24"/>
        </w:rPr>
        <w:t xml:space="preserve"> that it declines to accept an Order; or</w:t>
      </w:r>
      <w:bookmarkEnd w:id="235"/>
      <w:bookmarkEnd w:id="236"/>
      <w:bookmarkEnd w:id="237"/>
      <w:r w:rsidRPr="00FD0316">
        <w:rPr>
          <w:rFonts w:ascii="Book Antiqua" w:hAnsi="Book Antiqua" w:cs="Times New Roman"/>
          <w:sz w:val="24"/>
          <w:szCs w:val="24"/>
        </w:rPr>
        <w:t xml:space="preserve"> </w:t>
      </w:r>
    </w:p>
    <w:p w14:paraId="6F690033" w14:textId="77777777" w:rsidR="008C5EB0" w:rsidRPr="00FD0316" w:rsidRDefault="008C5EB0" w:rsidP="008C5EB0">
      <w:pPr>
        <w:pStyle w:val="Level3"/>
        <w:rPr>
          <w:rFonts w:ascii="Book Antiqua" w:hAnsi="Book Antiqua" w:cs="Times New Roman"/>
          <w:sz w:val="24"/>
          <w:szCs w:val="24"/>
        </w:rPr>
      </w:pPr>
      <w:bookmarkStart w:id="238" w:name="_Toc366360122"/>
      <w:bookmarkStart w:id="239" w:name="_Toc366360904"/>
      <w:bookmarkStart w:id="240" w:name="_Toc366389148"/>
      <w:r w:rsidRPr="00FD0316">
        <w:rPr>
          <w:rFonts w:ascii="Book Antiqua" w:hAnsi="Book Antiqua" w:cs="Times New Roman"/>
          <w:sz w:val="24"/>
          <w:szCs w:val="24"/>
        </w:rPr>
        <w:t>the time-limit referred to in Clause 7.5 has expired;</w:t>
      </w:r>
      <w:bookmarkEnd w:id="238"/>
      <w:bookmarkEnd w:id="239"/>
      <w:bookmarkEnd w:id="240"/>
    </w:p>
    <w:p w14:paraId="2A39A987" w14:textId="77777777" w:rsidR="008C5EB0" w:rsidRPr="00FD0316" w:rsidRDefault="008C5EB0" w:rsidP="008C5EB0">
      <w:pPr>
        <w:pStyle w:val="Body2"/>
        <w:rPr>
          <w:rFonts w:ascii="Book Antiqua" w:hAnsi="Book Antiqua" w:cs="Times New Roman"/>
          <w:sz w:val="24"/>
          <w:szCs w:val="24"/>
        </w:rPr>
      </w:pPr>
      <w:r w:rsidRPr="00FD0316">
        <w:rPr>
          <w:rFonts w:ascii="Book Antiqua" w:hAnsi="Book Antiqua" w:cs="Times New Roman"/>
          <w:sz w:val="24"/>
          <w:szCs w:val="24"/>
        </w:rPr>
        <w:t xml:space="preserve">then the offer from the </w:t>
      </w:r>
      <w:r w:rsidR="007A425E" w:rsidRPr="00FD0316">
        <w:rPr>
          <w:rFonts w:ascii="Book Antiqua" w:hAnsi="Book Antiqua" w:cs="Times New Roman"/>
          <w:sz w:val="24"/>
          <w:szCs w:val="24"/>
        </w:rPr>
        <w:t>CEB</w:t>
      </w:r>
      <w:r w:rsidRPr="00FD0316">
        <w:rPr>
          <w:rFonts w:ascii="Book Antiqua" w:hAnsi="Book Antiqua" w:cs="Times New Roman"/>
          <w:sz w:val="24"/>
          <w:szCs w:val="24"/>
        </w:rPr>
        <w:t xml:space="preserve"> to the Contractor shall lapse and the </w:t>
      </w:r>
      <w:r w:rsidR="007A425E" w:rsidRPr="00FD0316">
        <w:rPr>
          <w:rFonts w:ascii="Book Antiqua" w:hAnsi="Book Antiqua" w:cs="Times New Roman"/>
          <w:sz w:val="24"/>
          <w:szCs w:val="24"/>
        </w:rPr>
        <w:t>CEB</w:t>
      </w:r>
      <w:r w:rsidRPr="00FD0316">
        <w:rPr>
          <w:rFonts w:ascii="Book Antiqua" w:hAnsi="Book Antiqua" w:cs="Times New Roman"/>
          <w:sz w:val="24"/>
          <w:szCs w:val="24"/>
        </w:rPr>
        <w:t xml:space="preserve"> may offer that Order to </w:t>
      </w:r>
      <w:r w:rsidR="007A425E" w:rsidRPr="00FD0316">
        <w:rPr>
          <w:rFonts w:ascii="Book Antiqua" w:hAnsi="Book Antiqua" w:cs="Times New Roman"/>
          <w:sz w:val="24"/>
          <w:szCs w:val="24"/>
        </w:rPr>
        <w:t>another contractor</w:t>
      </w:r>
      <w:r w:rsidRPr="00FD0316">
        <w:rPr>
          <w:rFonts w:ascii="Book Antiqua" w:hAnsi="Book Antiqua" w:cs="Times New Roman"/>
          <w:sz w:val="24"/>
          <w:szCs w:val="24"/>
        </w:rPr>
        <w:t xml:space="preserve">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the relevant Award Criteria.</w:t>
      </w:r>
    </w:p>
    <w:p w14:paraId="01296368" w14:textId="77777777" w:rsidR="008C5EB0" w:rsidRPr="00FD0316" w:rsidRDefault="008C5EB0" w:rsidP="008C5EB0">
      <w:pPr>
        <w:pStyle w:val="Level2"/>
        <w:ind w:left="900" w:hanging="540"/>
        <w:rPr>
          <w:rFonts w:ascii="Book Antiqua" w:hAnsi="Book Antiqua" w:cs="Times New Roman"/>
          <w:sz w:val="24"/>
          <w:szCs w:val="24"/>
        </w:rPr>
      </w:pPr>
      <w:bookmarkStart w:id="241" w:name="_Toc366360123"/>
      <w:bookmarkStart w:id="242" w:name="_Toc366360905"/>
      <w:bookmarkStart w:id="243" w:name="_Toc366389149"/>
      <w:r w:rsidRPr="00FD0316">
        <w:rPr>
          <w:rFonts w:ascii="Book Antiqua" w:hAnsi="Book Antiqua" w:cs="Times New Roman"/>
          <w:sz w:val="24"/>
          <w:szCs w:val="24"/>
        </w:rPr>
        <w:t>The Contractor in agreeing to accept such an Order pursuant to Clause</w:t>
      </w:r>
      <w:r w:rsidRPr="00FD0316">
        <w:rPr>
          <w:rFonts w:ascii="Book Antiqua" w:hAnsi="Book Antiqua" w:cs="Times New Roman"/>
          <w:b/>
          <w:bCs/>
          <w:sz w:val="24"/>
          <w:szCs w:val="24"/>
        </w:rPr>
        <w:t xml:space="preserve"> </w:t>
      </w:r>
      <w:r w:rsidRPr="00FD0316">
        <w:rPr>
          <w:rFonts w:ascii="Book Antiqua" w:hAnsi="Book Antiqua" w:cs="Times New Roman"/>
          <w:bCs/>
          <w:sz w:val="24"/>
          <w:szCs w:val="24"/>
        </w:rPr>
        <w:t xml:space="preserve">7.5 </w:t>
      </w:r>
      <w:r w:rsidRPr="00FD0316">
        <w:rPr>
          <w:rFonts w:ascii="Book Antiqua" w:hAnsi="Book Antiqua" w:cs="Times New Roman"/>
          <w:sz w:val="24"/>
          <w:szCs w:val="24"/>
        </w:rPr>
        <w:t xml:space="preserve">above shall enter a Call-Off Contract with the </w:t>
      </w:r>
      <w:r w:rsidR="007A425E" w:rsidRPr="00FD0316">
        <w:rPr>
          <w:rFonts w:ascii="Book Antiqua" w:hAnsi="Book Antiqua" w:cs="Times New Roman"/>
          <w:sz w:val="24"/>
          <w:szCs w:val="24"/>
        </w:rPr>
        <w:t xml:space="preserve">CEB </w:t>
      </w:r>
      <w:r w:rsidRPr="00FD0316">
        <w:rPr>
          <w:rFonts w:ascii="Book Antiqua" w:hAnsi="Book Antiqua" w:cs="Times New Roman"/>
          <w:sz w:val="24"/>
          <w:szCs w:val="24"/>
        </w:rPr>
        <w:t xml:space="preserve">for the provision of Works referred to in that Order. A Call-Off Contract shall be formed on the </w:t>
      </w:r>
      <w:r w:rsidR="00305A61" w:rsidRPr="00FD0316">
        <w:rPr>
          <w:rFonts w:ascii="Book Antiqua" w:hAnsi="Book Antiqua" w:cs="Times New Roman"/>
          <w:sz w:val="24"/>
          <w:szCs w:val="24"/>
        </w:rPr>
        <w:t>CEB</w:t>
      </w:r>
      <w:r w:rsidRPr="00FD0316">
        <w:rPr>
          <w:rFonts w:ascii="Book Antiqua" w:hAnsi="Book Antiqua" w:cs="Times New Roman"/>
          <w:sz w:val="24"/>
          <w:szCs w:val="24"/>
        </w:rPr>
        <w:t>'s receipt of the signed Order Form provided by the Contractor (or such similar or analogous form agreed with the Contractor) pursuant to Clause 7.5.</w:t>
      </w:r>
      <w:bookmarkEnd w:id="241"/>
      <w:bookmarkEnd w:id="242"/>
      <w:bookmarkEnd w:id="243"/>
    </w:p>
    <w:p w14:paraId="2BD74B93" w14:textId="77777777" w:rsidR="008B2773" w:rsidRPr="00FD0316" w:rsidRDefault="00CF24D3">
      <w:bookmarkStart w:id="244" w:name="_Toc366360124"/>
      <w:bookmarkStart w:id="245" w:name="_Toc366360906"/>
      <w:bookmarkStart w:id="246" w:name="_Toc366389150"/>
      <w:r w:rsidRPr="00FD0316">
        <w:br w:type="page"/>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7"/>
      </w:tblGrid>
      <w:tr w:rsidR="008C5EB0" w:rsidRPr="00FD0316" w14:paraId="730D3BAF" w14:textId="77777777" w:rsidTr="008B2773">
        <w:tc>
          <w:tcPr>
            <w:tcW w:w="9243" w:type="dxa"/>
            <w:tcBorders>
              <w:top w:val="single" w:sz="4" w:space="0" w:color="auto"/>
              <w:left w:val="single" w:sz="4" w:space="0" w:color="auto"/>
              <w:bottom w:val="single" w:sz="4" w:space="0" w:color="auto"/>
              <w:right w:val="single" w:sz="4" w:space="0" w:color="auto"/>
            </w:tcBorders>
            <w:shd w:val="clear" w:color="auto" w:fill="E6E6E6"/>
            <w:vAlign w:val="center"/>
          </w:tcPr>
          <w:p w14:paraId="7D7B021E" w14:textId="77777777" w:rsidR="008C5EB0" w:rsidRPr="00FD0316" w:rsidRDefault="008C5EB0" w:rsidP="008C5EB0">
            <w:pPr>
              <w:tabs>
                <w:tab w:val="left" w:pos="340"/>
                <w:tab w:val="center" w:pos="4252"/>
              </w:tabs>
              <w:spacing w:after="240"/>
              <w:jc w:val="center"/>
              <w:outlineLvl w:val="1"/>
              <w:rPr>
                <w:b/>
                <w:bCs/>
                <w:szCs w:val="24"/>
              </w:rPr>
            </w:pPr>
            <w:r w:rsidRPr="00FD0316">
              <w:rPr>
                <w:b/>
                <w:bCs/>
                <w:szCs w:val="24"/>
              </w:rPr>
              <w:lastRenderedPageBreak/>
              <w:t>PART TWO: CONTRACTOR'S GENERAL FRAMEWORK OBLIGATIONS</w:t>
            </w:r>
            <w:bookmarkEnd w:id="244"/>
            <w:bookmarkEnd w:id="245"/>
            <w:bookmarkEnd w:id="246"/>
          </w:p>
        </w:tc>
      </w:tr>
    </w:tbl>
    <w:p w14:paraId="5DB797B1" w14:textId="77777777" w:rsidR="008C5EB0" w:rsidRPr="00FD0316" w:rsidRDefault="008C5EB0" w:rsidP="008B2773">
      <w:pPr>
        <w:pStyle w:val="NoSpacing"/>
        <w:rPr>
          <w:rFonts w:ascii="Book Antiqua" w:hAnsi="Book Antiqua"/>
        </w:rPr>
      </w:pPr>
    </w:p>
    <w:p w14:paraId="67434986" w14:textId="77777777" w:rsidR="008C5EB0" w:rsidRPr="00FD0316" w:rsidRDefault="008C5EB0" w:rsidP="008C5EB0">
      <w:pPr>
        <w:pStyle w:val="Level1"/>
        <w:keepNext/>
        <w:rPr>
          <w:rFonts w:ascii="Book Antiqua" w:hAnsi="Book Antiqua" w:cs="Times New Roman"/>
          <w:sz w:val="24"/>
          <w:szCs w:val="24"/>
        </w:rPr>
      </w:pPr>
      <w:bookmarkStart w:id="247" w:name="_Ref137025964"/>
      <w:bookmarkStart w:id="248" w:name="_Ref173128659"/>
      <w:bookmarkStart w:id="249" w:name="_Ref173296157"/>
      <w:bookmarkStart w:id="250" w:name="_Ref190232837"/>
      <w:bookmarkStart w:id="251" w:name="_Ref190497621"/>
      <w:bookmarkStart w:id="252" w:name="_Ref190502758"/>
      <w:bookmarkStart w:id="253" w:name="_Ref190505880"/>
      <w:bookmarkStart w:id="254" w:name="_Ref190506402"/>
      <w:bookmarkStart w:id="255" w:name="_Toc366360125"/>
      <w:bookmarkStart w:id="256" w:name="_Toc366360907"/>
      <w:bookmarkStart w:id="257" w:name="_Toc366389151"/>
      <w:r w:rsidRPr="00FD0316">
        <w:rPr>
          <w:rStyle w:val="Level1asHeadingtext"/>
          <w:rFonts w:ascii="Book Antiqua" w:hAnsi="Book Antiqua" w:cs="Times New Roman"/>
          <w:sz w:val="24"/>
          <w:szCs w:val="24"/>
        </w:rPr>
        <w:t>WARRANTIES AND REPRESENTATIONS</w:t>
      </w:r>
      <w:bookmarkEnd w:id="247"/>
      <w:bookmarkEnd w:id="248"/>
      <w:bookmarkEnd w:id="249"/>
      <w:bookmarkEnd w:id="250"/>
      <w:bookmarkEnd w:id="251"/>
      <w:bookmarkEnd w:id="252"/>
      <w:bookmarkEnd w:id="253"/>
      <w:bookmarkEnd w:id="254"/>
      <w:bookmarkEnd w:id="255"/>
      <w:bookmarkEnd w:id="256"/>
      <w:bookmarkEnd w:id="257"/>
    </w:p>
    <w:p w14:paraId="1B688CEC" w14:textId="77777777" w:rsidR="008C5EB0" w:rsidRPr="00FD0316" w:rsidRDefault="008C5EB0" w:rsidP="008C5EB0">
      <w:pPr>
        <w:pStyle w:val="Level2"/>
        <w:ind w:left="1210"/>
        <w:rPr>
          <w:rFonts w:ascii="Book Antiqua" w:hAnsi="Book Antiqua" w:cs="Times New Roman"/>
          <w:sz w:val="24"/>
          <w:szCs w:val="24"/>
        </w:rPr>
      </w:pPr>
      <w:bookmarkStart w:id="258" w:name="_Ref137610649"/>
      <w:bookmarkStart w:id="259" w:name="_Ref172375337"/>
      <w:bookmarkStart w:id="260" w:name="_Toc366360126"/>
      <w:bookmarkStart w:id="261" w:name="_Toc366360908"/>
      <w:bookmarkStart w:id="262" w:name="_Toc366389152"/>
      <w:r w:rsidRPr="00FD0316">
        <w:rPr>
          <w:rFonts w:ascii="Book Antiqua" w:hAnsi="Book Antiqua" w:cs="Times New Roman"/>
          <w:sz w:val="24"/>
          <w:szCs w:val="24"/>
        </w:rPr>
        <w:t xml:space="preserve">The Contractor warrants and represents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that:</w:t>
      </w:r>
      <w:bookmarkEnd w:id="258"/>
      <w:r w:rsidRPr="00FD0316">
        <w:rPr>
          <w:rFonts w:ascii="Book Antiqua" w:hAnsi="Book Antiqua" w:cs="Times New Roman"/>
          <w:sz w:val="24"/>
          <w:szCs w:val="24"/>
        </w:rPr>
        <w:t>-</w:t>
      </w:r>
      <w:bookmarkEnd w:id="259"/>
      <w:bookmarkEnd w:id="260"/>
      <w:bookmarkEnd w:id="261"/>
      <w:bookmarkEnd w:id="262"/>
    </w:p>
    <w:p w14:paraId="14F2FB26" w14:textId="77777777" w:rsidR="008C5EB0" w:rsidRPr="00FD0316" w:rsidRDefault="008C5EB0" w:rsidP="008C5EB0">
      <w:pPr>
        <w:pStyle w:val="Level3"/>
        <w:rPr>
          <w:rFonts w:ascii="Book Antiqua" w:hAnsi="Book Antiqua" w:cs="Times New Roman"/>
          <w:sz w:val="24"/>
          <w:szCs w:val="24"/>
        </w:rPr>
      </w:pPr>
      <w:bookmarkStart w:id="263" w:name="_Toc366360127"/>
      <w:bookmarkStart w:id="264" w:name="_Toc366360909"/>
      <w:bookmarkStart w:id="265" w:name="_Toc366389153"/>
      <w:r w:rsidRPr="00FD0316">
        <w:rPr>
          <w:rFonts w:ascii="Book Antiqua" w:hAnsi="Book Antiqua" w:cs="Times New Roman"/>
          <w:sz w:val="24"/>
          <w:szCs w:val="24"/>
        </w:rPr>
        <w:t>it has full capacity and authority and all necessary consents (including, where its procedures so require, the consent of its Parent Company) to enter into and to perform its obligations under this Framework Agreement;</w:t>
      </w:r>
      <w:bookmarkEnd w:id="263"/>
      <w:bookmarkEnd w:id="264"/>
      <w:bookmarkEnd w:id="265"/>
      <w:r w:rsidRPr="00FD0316">
        <w:rPr>
          <w:rFonts w:ascii="Book Antiqua" w:hAnsi="Book Antiqua" w:cs="Times New Roman"/>
          <w:sz w:val="24"/>
          <w:szCs w:val="24"/>
        </w:rPr>
        <w:t xml:space="preserve"> </w:t>
      </w:r>
    </w:p>
    <w:p w14:paraId="4899AA3C" w14:textId="77777777" w:rsidR="008C5EB0" w:rsidRPr="00FD0316" w:rsidRDefault="008C5EB0" w:rsidP="008C5EB0">
      <w:pPr>
        <w:pStyle w:val="Level3"/>
        <w:rPr>
          <w:rFonts w:ascii="Book Antiqua" w:hAnsi="Book Antiqua" w:cs="Times New Roman"/>
          <w:sz w:val="24"/>
          <w:szCs w:val="24"/>
        </w:rPr>
      </w:pPr>
      <w:bookmarkStart w:id="266" w:name="_Toc366360128"/>
      <w:bookmarkStart w:id="267" w:name="_Toc366360910"/>
      <w:bookmarkStart w:id="268" w:name="_Toc366389154"/>
      <w:r w:rsidRPr="00FD0316">
        <w:rPr>
          <w:rFonts w:ascii="Book Antiqua" w:hAnsi="Book Antiqua" w:cs="Times New Roman"/>
          <w:sz w:val="24"/>
          <w:szCs w:val="24"/>
        </w:rPr>
        <w:t>this Framework Agreement is executed by a duly authorised representative of the Contractor;</w:t>
      </w:r>
      <w:bookmarkEnd w:id="266"/>
      <w:bookmarkEnd w:id="267"/>
      <w:bookmarkEnd w:id="268"/>
    </w:p>
    <w:p w14:paraId="4A2499EF" w14:textId="77777777" w:rsidR="008C5EB0" w:rsidRPr="00FD0316" w:rsidRDefault="008C5EB0" w:rsidP="008C5EB0">
      <w:pPr>
        <w:pStyle w:val="Level3"/>
        <w:rPr>
          <w:rFonts w:ascii="Book Antiqua" w:hAnsi="Book Antiqua" w:cs="Times New Roman"/>
          <w:sz w:val="24"/>
          <w:szCs w:val="24"/>
        </w:rPr>
      </w:pPr>
      <w:bookmarkStart w:id="269" w:name="_Toc366360129"/>
      <w:bookmarkStart w:id="270" w:name="_Toc366360911"/>
      <w:bookmarkStart w:id="271" w:name="_Toc366389155"/>
      <w:r w:rsidRPr="00FD0316">
        <w:rPr>
          <w:rFonts w:ascii="Book Antiqua" w:hAnsi="Book Antiqua" w:cs="Times New Roman"/>
          <w:sz w:val="24"/>
          <w:szCs w:val="24"/>
        </w:rPr>
        <w:t>in entering into this Framework Agreement or any Call-Off Contract it has not committed any Fraud;</w:t>
      </w:r>
      <w:bookmarkEnd w:id="269"/>
      <w:bookmarkEnd w:id="270"/>
      <w:bookmarkEnd w:id="271"/>
    </w:p>
    <w:p w14:paraId="7932535E" w14:textId="77777777" w:rsidR="008C5EB0" w:rsidRPr="00FD0316" w:rsidRDefault="008C5EB0" w:rsidP="008C5EB0">
      <w:pPr>
        <w:pStyle w:val="Level3"/>
        <w:rPr>
          <w:rFonts w:ascii="Book Antiqua" w:hAnsi="Book Antiqua" w:cs="Times New Roman"/>
          <w:sz w:val="24"/>
          <w:szCs w:val="24"/>
        </w:rPr>
      </w:pPr>
      <w:bookmarkStart w:id="272" w:name="_Toc366360130"/>
      <w:bookmarkStart w:id="273" w:name="_Toc366360912"/>
      <w:bookmarkStart w:id="274" w:name="_Toc366389156"/>
      <w:r w:rsidRPr="00FD0316">
        <w:rPr>
          <w:rFonts w:ascii="Book Antiqua" w:hAnsi="Book Antiqua" w:cs="Times New Roman"/>
          <w:sz w:val="24"/>
          <w:szCs w:val="24"/>
        </w:rPr>
        <w:t xml:space="preserve">as at the Commencement Date, all information, statements and representations contained in the Proposal and the response to the selection process for the Works are true, accurate and not misleading save as may have been specifically disclosed in writing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prior to the execution of this Framework Agreement and it will promptly advise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of any fact, matter or circumstance of which it may become aware which would render any such information, statement or representation to be false or misleading;</w:t>
      </w:r>
      <w:bookmarkEnd w:id="272"/>
      <w:bookmarkEnd w:id="273"/>
      <w:bookmarkEnd w:id="274"/>
      <w:r w:rsidRPr="00FD0316">
        <w:rPr>
          <w:rFonts w:ascii="Book Antiqua" w:hAnsi="Book Antiqua" w:cs="Times New Roman"/>
          <w:sz w:val="24"/>
          <w:szCs w:val="24"/>
        </w:rPr>
        <w:t xml:space="preserve"> </w:t>
      </w:r>
    </w:p>
    <w:p w14:paraId="1AB52C6B" w14:textId="77777777" w:rsidR="008C5EB0" w:rsidRPr="00FD0316" w:rsidRDefault="008C5EB0" w:rsidP="008C5EB0">
      <w:pPr>
        <w:pStyle w:val="Level3"/>
        <w:rPr>
          <w:rFonts w:ascii="Book Antiqua" w:hAnsi="Book Antiqua" w:cs="Times New Roman"/>
          <w:sz w:val="24"/>
          <w:szCs w:val="24"/>
        </w:rPr>
      </w:pPr>
      <w:bookmarkStart w:id="275" w:name="_Ref172375317"/>
      <w:bookmarkStart w:id="276" w:name="_Toc366360131"/>
      <w:bookmarkStart w:id="277" w:name="_Toc366360913"/>
      <w:bookmarkStart w:id="278" w:name="_Toc366389157"/>
      <w:r w:rsidRPr="00FD0316">
        <w:rPr>
          <w:rFonts w:ascii="Book Antiqua" w:hAnsi="Book Antiqua" w:cs="Times New Roman"/>
          <w:sz w:val="24"/>
          <w:szCs w:val="24"/>
        </w:rPr>
        <w:t>it has not entered into any agreement with any other person with the aim of preventing proposals being made or as to the fixing or adjusting of rates and prices of any proposal or the conditions on which any proposal is made in respect of the Framework Agreement;</w:t>
      </w:r>
      <w:bookmarkEnd w:id="275"/>
      <w:bookmarkEnd w:id="276"/>
      <w:bookmarkEnd w:id="277"/>
      <w:bookmarkEnd w:id="278"/>
    </w:p>
    <w:p w14:paraId="3375D4AC" w14:textId="77777777" w:rsidR="008C5EB0" w:rsidRPr="00FD0316" w:rsidRDefault="008C5EB0" w:rsidP="008C5EB0">
      <w:pPr>
        <w:pStyle w:val="Level3"/>
        <w:rPr>
          <w:rFonts w:ascii="Book Antiqua" w:hAnsi="Book Antiqua" w:cs="Times New Roman"/>
          <w:sz w:val="24"/>
          <w:szCs w:val="24"/>
        </w:rPr>
      </w:pPr>
      <w:bookmarkStart w:id="279" w:name="_Toc366360132"/>
      <w:bookmarkStart w:id="280" w:name="_Toc366360914"/>
      <w:bookmarkStart w:id="281" w:name="_Toc366389158"/>
      <w:r w:rsidRPr="00FD0316">
        <w:rPr>
          <w:rFonts w:ascii="Book Antiqua" w:hAnsi="Book Antiqua" w:cs="Times New Roman"/>
          <w:sz w:val="24"/>
          <w:szCs w:val="24"/>
        </w:rPr>
        <w:t>it has not caused or induced any person to enter such agreement referred to in Clause 8.1.5 above;</w:t>
      </w:r>
      <w:bookmarkEnd w:id="279"/>
      <w:bookmarkEnd w:id="280"/>
      <w:bookmarkEnd w:id="281"/>
    </w:p>
    <w:p w14:paraId="4A6C8F1E" w14:textId="77777777" w:rsidR="008C5EB0" w:rsidRPr="00FD0316" w:rsidRDefault="008C5EB0" w:rsidP="008C5EB0">
      <w:pPr>
        <w:pStyle w:val="Level3"/>
        <w:rPr>
          <w:rFonts w:ascii="Book Antiqua" w:hAnsi="Book Antiqua" w:cs="Times New Roman"/>
          <w:sz w:val="24"/>
          <w:szCs w:val="24"/>
        </w:rPr>
      </w:pPr>
      <w:bookmarkStart w:id="282" w:name="_Toc366360133"/>
      <w:bookmarkStart w:id="283" w:name="_Toc366360915"/>
      <w:bookmarkStart w:id="284" w:name="_Toc366389159"/>
      <w:r w:rsidRPr="00FD0316">
        <w:rPr>
          <w:rFonts w:ascii="Book Antiqua" w:hAnsi="Book Antiqua" w:cs="Times New Roman"/>
          <w:sz w:val="24"/>
          <w:szCs w:val="24"/>
        </w:rPr>
        <w:t>it has not offered or agreed to pay or give any sum of money, inducement or valuable consideration directly or indirectly to any person for doing or having done or causing or having caused to be done any act or omission in relation to any other proposal for Works under the Framework Agreement;</w:t>
      </w:r>
      <w:bookmarkEnd w:id="282"/>
      <w:bookmarkEnd w:id="283"/>
      <w:bookmarkEnd w:id="284"/>
    </w:p>
    <w:p w14:paraId="41BB5A6C" w14:textId="77777777" w:rsidR="008C5EB0" w:rsidRPr="00FD0316" w:rsidRDefault="008C5EB0" w:rsidP="008C5EB0">
      <w:pPr>
        <w:pStyle w:val="Level3"/>
        <w:rPr>
          <w:rFonts w:ascii="Book Antiqua" w:hAnsi="Book Antiqua" w:cs="Times New Roman"/>
          <w:sz w:val="24"/>
          <w:szCs w:val="24"/>
        </w:rPr>
      </w:pPr>
      <w:bookmarkStart w:id="285" w:name="_Toc366360134"/>
      <w:bookmarkStart w:id="286" w:name="_Toc366360916"/>
      <w:bookmarkStart w:id="287" w:name="_Toc366389160"/>
      <w:r w:rsidRPr="00FD0316">
        <w:rPr>
          <w:rFonts w:ascii="Book Antiqua" w:hAnsi="Book Antiqua" w:cs="Times New Roman"/>
          <w:sz w:val="24"/>
          <w:szCs w:val="24"/>
        </w:rPr>
        <w:t>It has not committed any offence under the Prevention of Corruption Act 2002.</w:t>
      </w:r>
      <w:bookmarkEnd w:id="285"/>
      <w:bookmarkEnd w:id="286"/>
      <w:bookmarkEnd w:id="287"/>
    </w:p>
    <w:p w14:paraId="4B88C9FC" w14:textId="77777777" w:rsidR="008C5EB0" w:rsidRPr="00FD0316" w:rsidRDefault="008C5EB0" w:rsidP="008C5EB0">
      <w:pPr>
        <w:pStyle w:val="Level3"/>
        <w:rPr>
          <w:rFonts w:ascii="Book Antiqua" w:hAnsi="Book Antiqua" w:cs="Times New Roman"/>
          <w:sz w:val="24"/>
          <w:szCs w:val="24"/>
        </w:rPr>
      </w:pPr>
      <w:bookmarkStart w:id="288" w:name="_Toc366360135"/>
      <w:bookmarkStart w:id="289" w:name="_Toc366360917"/>
      <w:bookmarkStart w:id="290" w:name="_Toc366389161"/>
      <w:r w:rsidRPr="00FD0316">
        <w:rPr>
          <w:rFonts w:ascii="Book Antiqua" w:hAnsi="Book Antiqua" w:cs="Times New Roman"/>
          <w:sz w:val="24"/>
          <w:szCs w:val="24"/>
        </w:rPr>
        <w:t xml:space="preserve">no claim is being asserted and no litigation, arbitration or administrative proceeding is presently in progress or, to the best of its knowledge and belief, pending or threatened against it or any of its assets which will or might affect its ability to perform its obligations under this Framework Agreement and any Call-Off Contract which may be entered into with the </w:t>
      </w:r>
      <w:r w:rsidR="007A425E" w:rsidRPr="00FD0316">
        <w:rPr>
          <w:rFonts w:ascii="Book Antiqua" w:hAnsi="Book Antiqua" w:cs="Times New Roman"/>
          <w:sz w:val="24"/>
          <w:szCs w:val="24"/>
        </w:rPr>
        <w:t>CEB</w:t>
      </w:r>
      <w:r w:rsidRPr="00FD0316">
        <w:rPr>
          <w:rFonts w:ascii="Book Antiqua" w:hAnsi="Book Antiqua" w:cs="Times New Roman"/>
          <w:sz w:val="24"/>
          <w:szCs w:val="24"/>
        </w:rPr>
        <w:t>;</w:t>
      </w:r>
      <w:bookmarkEnd w:id="288"/>
      <w:bookmarkEnd w:id="289"/>
      <w:bookmarkEnd w:id="290"/>
    </w:p>
    <w:p w14:paraId="59B99FD6" w14:textId="77777777" w:rsidR="008C5EB0" w:rsidRPr="00FD0316" w:rsidRDefault="008C5EB0" w:rsidP="008C5EB0">
      <w:pPr>
        <w:pStyle w:val="Level3"/>
        <w:rPr>
          <w:rFonts w:ascii="Book Antiqua" w:hAnsi="Book Antiqua" w:cs="Times New Roman"/>
          <w:sz w:val="24"/>
          <w:szCs w:val="24"/>
        </w:rPr>
      </w:pPr>
      <w:bookmarkStart w:id="291" w:name="_Toc366360136"/>
      <w:bookmarkStart w:id="292" w:name="_Toc366360918"/>
      <w:bookmarkStart w:id="293" w:name="_Toc366389162"/>
      <w:r w:rsidRPr="00FD0316">
        <w:rPr>
          <w:rFonts w:ascii="Book Antiqua" w:hAnsi="Book Antiqua" w:cs="Times New Roman"/>
          <w:sz w:val="24"/>
          <w:szCs w:val="24"/>
        </w:rPr>
        <w:lastRenderedPageBreak/>
        <w:t xml:space="preserve">it is not subject to any contractual obligation, compliance with which is likely to have an effect on its ability to perform its obligations under this Framework Agreement and any Call-Off Contract which may be entered into with the </w:t>
      </w:r>
      <w:r w:rsidR="00DB0C1C" w:rsidRPr="00FD0316">
        <w:rPr>
          <w:rFonts w:ascii="Book Antiqua" w:hAnsi="Book Antiqua" w:cs="Times New Roman"/>
          <w:sz w:val="24"/>
          <w:szCs w:val="24"/>
        </w:rPr>
        <w:t>CEB</w:t>
      </w:r>
      <w:r w:rsidRPr="00FD0316">
        <w:rPr>
          <w:rFonts w:ascii="Book Antiqua" w:hAnsi="Book Antiqua" w:cs="Times New Roman"/>
          <w:sz w:val="24"/>
          <w:szCs w:val="24"/>
        </w:rPr>
        <w:t>;</w:t>
      </w:r>
      <w:bookmarkEnd w:id="291"/>
      <w:bookmarkEnd w:id="292"/>
      <w:bookmarkEnd w:id="293"/>
    </w:p>
    <w:p w14:paraId="4135C609" w14:textId="77777777" w:rsidR="008C5EB0" w:rsidRPr="00FD0316" w:rsidRDefault="008C5EB0" w:rsidP="008C5EB0">
      <w:pPr>
        <w:pStyle w:val="Level3"/>
        <w:rPr>
          <w:rFonts w:ascii="Book Antiqua" w:hAnsi="Book Antiqua" w:cs="Times New Roman"/>
          <w:sz w:val="24"/>
          <w:szCs w:val="24"/>
        </w:rPr>
      </w:pPr>
      <w:bookmarkStart w:id="294" w:name="_Toc366360137"/>
      <w:bookmarkStart w:id="295" w:name="_Toc366360919"/>
      <w:bookmarkStart w:id="296" w:name="_Toc366389163"/>
      <w:r w:rsidRPr="00FD0316">
        <w:rPr>
          <w:rFonts w:ascii="Book Antiqua" w:hAnsi="Book Antiqua" w:cs="Times New Roman"/>
          <w:sz w:val="24"/>
          <w:szCs w:val="24"/>
        </w:rPr>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 and</w:t>
      </w:r>
      <w:bookmarkEnd w:id="294"/>
      <w:bookmarkEnd w:id="295"/>
      <w:bookmarkEnd w:id="296"/>
    </w:p>
    <w:p w14:paraId="46FB1352" w14:textId="77777777" w:rsidR="008C5EB0" w:rsidRPr="00FD0316" w:rsidRDefault="008C5EB0" w:rsidP="008C5EB0">
      <w:pPr>
        <w:pStyle w:val="Level3"/>
        <w:rPr>
          <w:rFonts w:ascii="Book Antiqua" w:hAnsi="Book Antiqua" w:cs="Times New Roman"/>
          <w:sz w:val="24"/>
          <w:szCs w:val="24"/>
        </w:rPr>
      </w:pPr>
      <w:bookmarkStart w:id="297" w:name="_Ref137610665"/>
      <w:r w:rsidRPr="00FD0316">
        <w:rPr>
          <w:rFonts w:ascii="Book Antiqua" w:hAnsi="Book Antiqua" w:cs="Times New Roman"/>
          <w:sz w:val="24"/>
          <w:szCs w:val="24"/>
        </w:rPr>
        <w:t xml:space="preserve"> </w:t>
      </w:r>
      <w:bookmarkStart w:id="298" w:name="_Toc366360138"/>
      <w:bookmarkStart w:id="299" w:name="_Toc366360920"/>
      <w:bookmarkStart w:id="300" w:name="_Toc366389164"/>
      <w:r w:rsidRPr="00FD0316">
        <w:rPr>
          <w:rFonts w:ascii="Book Antiqua" w:hAnsi="Book Antiqua" w:cs="Times New Roman"/>
          <w:sz w:val="24"/>
          <w:szCs w:val="24"/>
        </w:rPr>
        <w:t>in the three (3) years prior to the date of this Framework Agreement:</w:t>
      </w:r>
      <w:bookmarkEnd w:id="297"/>
      <w:r w:rsidRPr="00FD0316">
        <w:rPr>
          <w:rFonts w:ascii="Book Antiqua" w:hAnsi="Book Antiqua" w:cs="Times New Roman"/>
          <w:sz w:val="24"/>
          <w:szCs w:val="24"/>
        </w:rPr>
        <w:t>-</w:t>
      </w:r>
      <w:bookmarkEnd w:id="298"/>
      <w:bookmarkEnd w:id="299"/>
      <w:bookmarkEnd w:id="300"/>
    </w:p>
    <w:p w14:paraId="292118A4" w14:textId="77777777" w:rsidR="008C5EB0" w:rsidRPr="00FD0316" w:rsidRDefault="008C5EB0" w:rsidP="008C5EB0">
      <w:pPr>
        <w:pStyle w:val="Level4"/>
        <w:ind w:left="2470" w:hanging="481"/>
        <w:rPr>
          <w:rFonts w:ascii="Book Antiqua" w:hAnsi="Book Antiqua" w:cs="Times New Roman"/>
          <w:sz w:val="24"/>
          <w:szCs w:val="24"/>
        </w:rPr>
      </w:pPr>
      <w:r w:rsidRPr="00FD0316">
        <w:rPr>
          <w:rFonts w:ascii="Book Antiqua" w:hAnsi="Book Antiqua" w:cs="Times New Roman"/>
          <w:sz w:val="24"/>
          <w:szCs w:val="24"/>
        </w:rPr>
        <w:t>it has conducted all financial accounting and reporting activities in compliance in all material respects with the generally accepted accounting principles that apply to it;</w:t>
      </w:r>
    </w:p>
    <w:p w14:paraId="75BB1BF9" w14:textId="77777777" w:rsidR="008C5EB0" w:rsidRPr="00FD0316" w:rsidRDefault="008C5EB0" w:rsidP="008C5EB0">
      <w:pPr>
        <w:pStyle w:val="Level4"/>
        <w:ind w:left="2470" w:hanging="481"/>
        <w:rPr>
          <w:rFonts w:ascii="Book Antiqua" w:hAnsi="Book Antiqua" w:cs="Times New Roman"/>
          <w:sz w:val="24"/>
          <w:szCs w:val="24"/>
        </w:rPr>
      </w:pPr>
      <w:r w:rsidRPr="00FD0316">
        <w:rPr>
          <w:rFonts w:ascii="Book Antiqua" w:hAnsi="Book Antiqua" w:cs="Times New Roman"/>
          <w:sz w:val="24"/>
          <w:szCs w:val="24"/>
        </w:rPr>
        <w:t>it has been in full compliance with all applicable securities laws and regulations in the jurisdiction in which it is established; and</w:t>
      </w:r>
    </w:p>
    <w:p w14:paraId="262D1BD7" w14:textId="77777777" w:rsidR="008C5EB0" w:rsidRPr="00FD0316" w:rsidRDefault="008C5EB0" w:rsidP="008C5EB0">
      <w:pPr>
        <w:pStyle w:val="Level4"/>
        <w:ind w:left="2470" w:hanging="481"/>
        <w:rPr>
          <w:rFonts w:ascii="Book Antiqua" w:hAnsi="Book Antiqua" w:cs="Times New Roman"/>
          <w:sz w:val="24"/>
          <w:szCs w:val="24"/>
        </w:rPr>
      </w:pPr>
      <w:r w:rsidRPr="00FD0316">
        <w:rPr>
          <w:rFonts w:ascii="Book Antiqua" w:hAnsi="Book Antiqua" w:cs="Times New Roman"/>
          <w:sz w:val="24"/>
          <w:szCs w:val="24"/>
        </w:rPr>
        <w:t>it has not performed any act or omission with respect to its financial accounting or reporting which could have an adverse effect on the Contractor's position as an ongoing business concern or its ability to fulfil its obligations under this Framework Agreement.</w:t>
      </w:r>
    </w:p>
    <w:p w14:paraId="2B91CEAA" w14:textId="77777777" w:rsidR="008C5EB0" w:rsidRPr="00FD0316" w:rsidRDefault="008C5EB0" w:rsidP="008C5EB0">
      <w:pPr>
        <w:pStyle w:val="Level1"/>
        <w:keepNext/>
        <w:rPr>
          <w:rFonts w:ascii="Book Antiqua" w:hAnsi="Book Antiqua" w:cs="Times New Roman"/>
          <w:sz w:val="24"/>
          <w:szCs w:val="24"/>
        </w:rPr>
      </w:pPr>
      <w:bookmarkStart w:id="301" w:name="_Ref137025978"/>
      <w:bookmarkStart w:id="302" w:name="_Ref137635198"/>
      <w:bookmarkStart w:id="303" w:name="_Ref173128660"/>
      <w:bookmarkStart w:id="304" w:name="_Ref173296158"/>
      <w:bookmarkStart w:id="305" w:name="_Ref190232838"/>
      <w:bookmarkStart w:id="306" w:name="_Ref190497622"/>
      <w:bookmarkStart w:id="307" w:name="_Ref190502759"/>
      <w:bookmarkStart w:id="308" w:name="_Ref190505881"/>
      <w:bookmarkStart w:id="309" w:name="_Ref190506403"/>
      <w:bookmarkStart w:id="310" w:name="_Toc366360139"/>
      <w:bookmarkStart w:id="311" w:name="_Toc366360921"/>
      <w:bookmarkStart w:id="312" w:name="_Toc366389165"/>
      <w:r w:rsidRPr="00FD0316">
        <w:rPr>
          <w:rStyle w:val="Level1asHeadingtext"/>
          <w:rFonts w:ascii="Book Antiqua" w:hAnsi="Book Antiqua" w:cs="Times New Roman"/>
          <w:sz w:val="24"/>
          <w:szCs w:val="24"/>
        </w:rPr>
        <w:t>CORRUPT GIFTS AND PAYMENTS OF COMMISSIO</w:t>
      </w:r>
      <w:bookmarkEnd w:id="301"/>
      <w:r w:rsidRPr="00FD0316">
        <w:rPr>
          <w:rStyle w:val="Level1asHeadingtext"/>
          <w:rFonts w:ascii="Book Antiqua" w:hAnsi="Book Antiqua" w:cs="Times New Roman"/>
          <w:sz w:val="24"/>
          <w:szCs w:val="24"/>
        </w:rPr>
        <w:t>n</w:t>
      </w:r>
      <w:bookmarkEnd w:id="302"/>
      <w:bookmarkEnd w:id="303"/>
      <w:bookmarkEnd w:id="304"/>
      <w:bookmarkEnd w:id="305"/>
      <w:bookmarkEnd w:id="306"/>
      <w:bookmarkEnd w:id="307"/>
      <w:bookmarkEnd w:id="308"/>
      <w:bookmarkEnd w:id="309"/>
      <w:bookmarkEnd w:id="310"/>
      <w:bookmarkEnd w:id="311"/>
      <w:bookmarkEnd w:id="312"/>
    </w:p>
    <w:p w14:paraId="13B21525" w14:textId="77777777" w:rsidR="008C5EB0" w:rsidRPr="00FD0316" w:rsidRDefault="008C5EB0" w:rsidP="008C5EB0">
      <w:pPr>
        <w:pStyle w:val="Level2"/>
        <w:ind w:left="900"/>
        <w:rPr>
          <w:rFonts w:ascii="Book Antiqua" w:hAnsi="Book Antiqua" w:cs="Times New Roman"/>
          <w:sz w:val="24"/>
          <w:szCs w:val="24"/>
        </w:rPr>
      </w:pPr>
      <w:bookmarkStart w:id="313" w:name="_Ref137871230"/>
      <w:bookmarkStart w:id="314" w:name="_Toc366360140"/>
      <w:bookmarkStart w:id="315" w:name="_Toc366360922"/>
      <w:bookmarkStart w:id="316" w:name="_Toc366389166"/>
      <w:r w:rsidRPr="00FD0316">
        <w:rPr>
          <w:rFonts w:ascii="Book Antiqua" w:hAnsi="Book Antiqua" w:cs="Times New Roman"/>
          <w:sz w:val="24"/>
          <w:szCs w:val="24"/>
        </w:rPr>
        <w:t xml:space="preserve">The Contractor shall not offer or give, or agree to give, to any employee, agent, servant or representative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or any other public body or person employed by or on behalf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or any other public body any gift or consideration of any kind which could act as an inducement or reward for doing, refraining from doing, or for having done or refrained from doing, any act in relation to this Framework Agreement, any Call-Off Contract or any other contract with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or person employed by or on behalf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(including its award to the Contractor, execution or any rights and obligations contained in it), or for showing or refraining from showing favour or disfavour to any person in relation to any such contract. The attention of the Contractor is drawn to the criminal offences under the Prevention of Corruption Act 2002.</w:t>
      </w:r>
      <w:bookmarkEnd w:id="313"/>
      <w:bookmarkEnd w:id="314"/>
      <w:bookmarkEnd w:id="315"/>
      <w:bookmarkEnd w:id="316"/>
    </w:p>
    <w:p w14:paraId="31E1E790" w14:textId="77777777" w:rsidR="008C5EB0" w:rsidRPr="00FD0316" w:rsidRDefault="008C5EB0" w:rsidP="008C5EB0">
      <w:pPr>
        <w:pStyle w:val="Level2"/>
        <w:ind w:left="900"/>
        <w:rPr>
          <w:rFonts w:ascii="Book Antiqua" w:hAnsi="Book Antiqua" w:cs="Times New Roman"/>
          <w:sz w:val="24"/>
          <w:szCs w:val="24"/>
        </w:rPr>
      </w:pPr>
      <w:bookmarkStart w:id="317" w:name="_Ref137871254"/>
      <w:bookmarkStart w:id="318" w:name="_Toc366360141"/>
      <w:bookmarkStart w:id="319" w:name="_Toc366360923"/>
      <w:bookmarkStart w:id="320" w:name="_Toc366389167"/>
      <w:r w:rsidRPr="00FD0316">
        <w:rPr>
          <w:rFonts w:ascii="Book Antiqua" w:hAnsi="Book Antiqua" w:cs="Times New Roman"/>
          <w:sz w:val="24"/>
          <w:szCs w:val="24"/>
        </w:rPr>
        <w:t xml:space="preserve">The Contractor warrants that it has not paid commission nor agreed to pay any commission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or any person employed by or on behalf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w:t>
      </w:r>
      <w:bookmarkEnd w:id="317"/>
      <w:r w:rsidRPr="00FD0316">
        <w:rPr>
          <w:rFonts w:ascii="Book Antiqua" w:hAnsi="Book Antiqua" w:cs="Times New Roman"/>
          <w:sz w:val="24"/>
          <w:szCs w:val="24"/>
        </w:rPr>
        <w:t xml:space="preserve">in connection with this Framework Agreement, any Call-Off Contract or any other contract with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or person employed by or on behalf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w:t>
      </w:r>
      <w:bookmarkEnd w:id="318"/>
      <w:bookmarkEnd w:id="319"/>
      <w:bookmarkEnd w:id="320"/>
    </w:p>
    <w:p w14:paraId="427D3EDA" w14:textId="77777777" w:rsidR="008C5EB0" w:rsidRPr="00FD0316" w:rsidRDefault="008C5EB0" w:rsidP="008C5EB0">
      <w:pPr>
        <w:pStyle w:val="Level2"/>
        <w:ind w:left="900" w:hanging="900"/>
        <w:rPr>
          <w:rFonts w:ascii="Book Antiqua" w:hAnsi="Book Antiqua" w:cs="Times New Roman"/>
          <w:sz w:val="24"/>
          <w:szCs w:val="24"/>
        </w:rPr>
      </w:pPr>
      <w:bookmarkStart w:id="321" w:name="_Ref172375398"/>
      <w:bookmarkStart w:id="322" w:name="_Toc366360142"/>
      <w:bookmarkStart w:id="323" w:name="_Toc366360924"/>
      <w:bookmarkStart w:id="324" w:name="_Toc366389168"/>
      <w:r w:rsidRPr="00FD0316">
        <w:rPr>
          <w:rFonts w:ascii="Book Antiqua" w:hAnsi="Book Antiqua" w:cs="Times New Roman"/>
          <w:sz w:val="24"/>
          <w:szCs w:val="24"/>
        </w:rPr>
        <w:t xml:space="preserve">If the Contractor, its Staff or any person acting on the Contractor's behalf, engages in conduct prohibited by Clauses 9.1 or 9.2 above or commits any offence under the Prevention of Corruption Act 2002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may</w:t>
      </w:r>
      <w:bookmarkEnd w:id="321"/>
      <w:r w:rsidRPr="00FD0316">
        <w:rPr>
          <w:rFonts w:ascii="Book Antiqua" w:hAnsi="Book Antiqua" w:cs="Times New Roman"/>
          <w:sz w:val="24"/>
          <w:szCs w:val="24"/>
        </w:rPr>
        <w:t>:-</w:t>
      </w:r>
      <w:bookmarkEnd w:id="322"/>
      <w:bookmarkEnd w:id="323"/>
      <w:bookmarkEnd w:id="324"/>
    </w:p>
    <w:p w14:paraId="59E10C3B" w14:textId="77777777" w:rsidR="008C5EB0" w:rsidRPr="00FD0316" w:rsidRDefault="008C5EB0" w:rsidP="008C5EB0">
      <w:pPr>
        <w:pStyle w:val="Level3"/>
        <w:rPr>
          <w:rFonts w:ascii="Book Antiqua" w:hAnsi="Book Antiqua" w:cs="Times New Roman"/>
          <w:sz w:val="24"/>
          <w:szCs w:val="24"/>
        </w:rPr>
      </w:pPr>
      <w:bookmarkStart w:id="325" w:name="_Toc366360143"/>
      <w:bookmarkStart w:id="326" w:name="_Toc366360925"/>
      <w:bookmarkStart w:id="327" w:name="_Toc366389169"/>
      <w:r w:rsidRPr="00FD0316">
        <w:rPr>
          <w:rFonts w:ascii="Book Antiqua" w:hAnsi="Book Antiqua" w:cs="Times New Roman"/>
          <w:sz w:val="24"/>
          <w:szCs w:val="24"/>
        </w:rPr>
        <w:lastRenderedPageBreak/>
        <w:t xml:space="preserve">terminate the Framework Agreement with immediate effect by giving notice in writing to the Contractor and recover from the Contractor the amount of any loss suffered by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resulting from the termination; or</w:t>
      </w:r>
      <w:bookmarkEnd w:id="325"/>
      <w:bookmarkEnd w:id="326"/>
      <w:bookmarkEnd w:id="327"/>
    </w:p>
    <w:p w14:paraId="299F27E0" w14:textId="77777777" w:rsidR="008C5EB0" w:rsidRPr="00FD0316" w:rsidRDefault="008C5EB0" w:rsidP="008C5EB0">
      <w:pPr>
        <w:pStyle w:val="Level3"/>
        <w:rPr>
          <w:rFonts w:ascii="Book Antiqua" w:hAnsi="Book Antiqua" w:cs="Times New Roman"/>
          <w:sz w:val="24"/>
          <w:szCs w:val="24"/>
        </w:rPr>
      </w:pPr>
      <w:bookmarkStart w:id="328" w:name="_Toc366360144"/>
      <w:bookmarkStart w:id="329" w:name="_Toc366360926"/>
      <w:bookmarkStart w:id="330" w:name="_Toc366389170"/>
      <w:r w:rsidRPr="00FD0316">
        <w:rPr>
          <w:rFonts w:ascii="Book Antiqua" w:hAnsi="Book Antiqua" w:cs="Times New Roman"/>
          <w:sz w:val="24"/>
          <w:szCs w:val="24"/>
        </w:rPr>
        <w:t xml:space="preserve">recover in full from the Contractor and the Contractor shall indemnify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in full from and against any other loss sustained by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in consequence of any breach of this Clause, whether or not the Framework Agreement has been terminated.</w:t>
      </w:r>
      <w:bookmarkEnd w:id="328"/>
      <w:bookmarkEnd w:id="329"/>
      <w:bookmarkEnd w:id="330"/>
    </w:p>
    <w:p w14:paraId="59C97A31" w14:textId="77777777" w:rsidR="008C5EB0" w:rsidRPr="00FD0316" w:rsidRDefault="008C5EB0" w:rsidP="008C5EB0">
      <w:pPr>
        <w:pStyle w:val="Level1"/>
        <w:keepNext/>
        <w:rPr>
          <w:rFonts w:ascii="Book Antiqua" w:hAnsi="Book Antiqua" w:cs="Times New Roman"/>
          <w:sz w:val="24"/>
          <w:szCs w:val="24"/>
        </w:rPr>
      </w:pPr>
      <w:bookmarkStart w:id="331" w:name="_Ref172371849"/>
      <w:bookmarkStart w:id="332" w:name="_Ref173128661"/>
      <w:bookmarkStart w:id="333" w:name="_Ref173296159"/>
      <w:bookmarkStart w:id="334" w:name="_Ref190232839"/>
      <w:bookmarkStart w:id="335" w:name="_Ref190497623"/>
      <w:bookmarkStart w:id="336" w:name="_Ref190502760"/>
      <w:bookmarkStart w:id="337" w:name="_Ref190505882"/>
      <w:bookmarkStart w:id="338" w:name="_Ref190506404"/>
      <w:bookmarkStart w:id="339" w:name="_Toc366360145"/>
      <w:bookmarkStart w:id="340" w:name="_Toc366360927"/>
      <w:bookmarkStart w:id="341" w:name="_Toc366389171"/>
      <w:r w:rsidRPr="00FD0316">
        <w:rPr>
          <w:rStyle w:val="Level1asHeadingtext"/>
          <w:rFonts w:ascii="Book Antiqua" w:hAnsi="Book Antiqua" w:cs="Times New Roman"/>
          <w:sz w:val="24"/>
          <w:szCs w:val="24"/>
        </w:rPr>
        <w:t>CONFLICTS OF INTEREST</w:t>
      </w:r>
      <w:bookmarkEnd w:id="331"/>
      <w:bookmarkEnd w:id="332"/>
      <w:bookmarkEnd w:id="333"/>
      <w:bookmarkEnd w:id="334"/>
      <w:bookmarkEnd w:id="335"/>
      <w:bookmarkEnd w:id="336"/>
      <w:bookmarkEnd w:id="337"/>
      <w:bookmarkEnd w:id="338"/>
      <w:bookmarkEnd w:id="339"/>
      <w:bookmarkEnd w:id="340"/>
      <w:bookmarkEnd w:id="341"/>
    </w:p>
    <w:p w14:paraId="21617E06" w14:textId="77777777" w:rsidR="008C5EB0" w:rsidRPr="00FD0316" w:rsidRDefault="008C5EB0" w:rsidP="008C5EB0">
      <w:pPr>
        <w:pStyle w:val="Level2"/>
        <w:ind w:left="900" w:hanging="540"/>
        <w:rPr>
          <w:rFonts w:ascii="Book Antiqua" w:hAnsi="Book Antiqua" w:cs="Times New Roman"/>
          <w:sz w:val="24"/>
          <w:szCs w:val="24"/>
        </w:rPr>
      </w:pPr>
      <w:bookmarkStart w:id="342" w:name="_Ref172375412"/>
      <w:bookmarkStart w:id="343" w:name="_Toc366360146"/>
      <w:bookmarkStart w:id="344" w:name="_Toc366360928"/>
      <w:bookmarkStart w:id="345" w:name="_Toc366389172"/>
      <w:r w:rsidRPr="00FD0316">
        <w:rPr>
          <w:rFonts w:ascii="Book Antiqua" w:hAnsi="Book Antiqua" w:cs="Times New Roman"/>
          <w:sz w:val="24"/>
          <w:szCs w:val="24"/>
        </w:rPr>
        <w:t xml:space="preserve">The Contractor shall take appropriate steps to ensure that neither the Contractor nor any Staff are placed in a position where (in the reasonable opinion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there is or may be an actual conflict, or a potential conflict, between the pecuniary or personal interests of the Contractor or Staff and the duties owed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under the provisions of this Framework Agreement or any Call-Off Contract.</w:t>
      </w:r>
      <w:bookmarkEnd w:id="342"/>
      <w:bookmarkEnd w:id="343"/>
      <w:bookmarkEnd w:id="344"/>
      <w:bookmarkEnd w:id="345"/>
    </w:p>
    <w:p w14:paraId="342C65F3" w14:textId="77777777" w:rsidR="008C5EB0" w:rsidRPr="00FD0316" w:rsidRDefault="008C5EB0" w:rsidP="008C5EB0">
      <w:pPr>
        <w:pStyle w:val="Level2"/>
        <w:ind w:left="900" w:hanging="540"/>
        <w:rPr>
          <w:rFonts w:ascii="Book Antiqua" w:hAnsi="Book Antiqua" w:cs="Times New Roman"/>
          <w:sz w:val="24"/>
          <w:szCs w:val="24"/>
        </w:rPr>
      </w:pPr>
      <w:bookmarkStart w:id="346" w:name="_Toc366360147"/>
      <w:bookmarkStart w:id="347" w:name="_Toc366360929"/>
      <w:bookmarkStart w:id="348" w:name="_Toc366389173"/>
      <w:r w:rsidRPr="00FD0316">
        <w:rPr>
          <w:rFonts w:ascii="Book Antiqua" w:hAnsi="Book Antiqua" w:cs="Times New Roman"/>
          <w:sz w:val="24"/>
          <w:szCs w:val="24"/>
        </w:rPr>
        <w:t>The Contractor shall promptly notify and provide full particulars to the</w:t>
      </w:r>
      <w:r w:rsidR="00305A61" w:rsidRPr="00FD0316">
        <w:rPr>
          <w:rFonts w:ascii="Book Antiqua" w:hAnsi="Book Antiqua" w:cs="Times New Roman"/>
          <w:sz w:val="24"/>
          <w:szCs w:val="24"/>
        </w:rPr>
        <w:t xml:space="preserve"> </w:t>
      </w:r>
      <w:r w:rsidR="00E41D99" w:rsidRPr="00FD0316">
        <w:rPr>
          <w:rFonts w:ascii="Book Antiqua" w:hAnsi="Book Antiqua" w:cs="Times New Roman"/>
          <w:sz w:val="24"/>
          <w:szCs w:val="24"/>
        </w:rPr>
        <w:t>CEB if</w:t>
      </w:r>
      <w:r w:rsidRPr="00FD0316">
        <w:rPr>
          <w:rFonts w:ascii="Book Antiqua" w:hAnsi="Book Antiqua" w:cs="Times New Roman"/>
          <w:sz w:val="24"/>
          <w:szCs w:val="24"/>
        </w:rPr>
        <w:t xml:space="preserve"> such conflict referred to in Clause 10.1 above arises or is reasonably foreseeable to arise.</w:t>
      </w:r>
      <w:bookmarkEnd w:id="346"/>
      <w:bookmarkEnd w:id="347"/>
      <w:bookmarkEnd w:id="348"/>
      <w:r w:rsidRPr="00FD0316">
        <w:rPr>
          <w:rFonts w:ascii="Book Antiqua" w:hAnsi="Book Antiqua" w:cs="Times New Roman"/>
          <w:sz w:val="24"/>
          <w:szCs w:val="24"/>
        </w:rPr>
        <w:t xml:space="preserve"> </w:t>
      </w:r>
    </w:p>
    <w:p w14:paraId="264FF6D7" w14:textId="77777777" w:rsidR="008C5EB0" w:rsidRPr="00FD0316" w:rsidRDefault="008C5EB0" w:rsidP="008C5EB0">
      <w:pPr>
        <w:pStyle w:val="Level2"/>
        <w:ind w:left="900" w:hanging="540"/>
        <w:rPr>
          <w:rFonts w:ascii="Book Antiqua" w:hAnsi="Book Antiqua" w:cs="Times New Roman"/>
          <w:sz w:val="24"/>
          <w:szCs w:val="24"/>
        </w:rPr>
      </w:pPr>
      <w:bookmarkStart w:id="349" w:name="_Toc366360148"/>
      <w:bookmarkStart w:id="350" w:name="_Toc366360930"/>
      <w:bookmarkStart w:id="351" w:name="_Toc366389174"/>
      <w:r w:rsidRPr="00FD0316">
        <w:rPr>
          <w:rFonts w:ascii="Book Antiqua" w:hAnsi="Book Antiqua" w:cs="Times New Roman"/>
          <w:sz w:val="24"/>
          <w:szCs w:val="24"/>
        </w:rPr>
        <w:t xml:space="preserve">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reserves the right to terminate this Framework Agreement immediately by giving notice in writing to the Contractor and/or to take such other steps it deems necessary where, in the reasonable opinion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there is or may be an actual conflict, or a potential conflict, between the pecuniary or personal interests of the Contractor and the duties owed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under the provisions of this Framework Agreement or any Call-Off Contract. The action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pursuant to this Clause shall not prejudice or affect any right of action or remedy which shall have accrued or shall thereafter accrue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w:t>
      </w:r>
      <w:bookmarkEnd w:id="349"/>
      <w:bookmarkEnd w:id="350"/>
      <w:bookmarkEnd w:id="351"/>
    </w:p>
    <w:p w14:paraId="64BD6E98" w14:textId="77777777" w:rsidR="008C5EB0" w:rsidRPr="00FD0316" w:rsidRDefault="008C5EB0" w:rsidP="008C5EB0">
      <w:pPr>
        <w:pStyle w:val="Level2"/>
        <w:ind w:left="900" w:hanging="540"/>
        <w:rPr>
          <w:rFonts w:ascii="Book Antiqua" w:hAnsi="Book Antiqua" w:cs="Times New Roman"/>
          <w:sz w:val="24"/>
          <w:szCs w:val="24"/>
        </w:rPr>
      </w:pPr>
      <w:bookmarkStart w:id="352" w:name="_Toc366360149"/>
      <w:bookmarkStart w:id="353" w:name="_Toc366360931"/>
      <w:bookmarkStart w:id="354" w:name="_Toc366389175"/>
      <w:r w:rsidRPr="00FD0316">
        <w:rPr>
          <w:rFonts w:ascii="Book Antiqua" w:hAnsi="Book Antiqua" w:cs="Times New Roman"/>
          <w:sz w:val="24"/>
          <w:szCs w:val="24"/>
        </w:rPr>
        <w:t xml:space="preserve">This Clause shall apply during the Term and for a period of </w:t>
      </w:r>
      <w:r w:rsidR="00C223B6" w:rsidRPr="00FD0316">
        <w:rPr>
          <w:rFonts w:ascii="Book Antiqua" w:hAnsi="Book Antiqua" w:cs="Times New Roman"/>
          <w:sz w:val="24"/>
          <w:szCs w:val="24"/>
        </w:rPr>
        <w:t xml:space="preserve">one (1) year </w:t>
      </w:r>
      <w:r w:rsidRPr="00FD0316">
        <w:rPr>
          <w:rFonts w:ascii="Book Antiqua" w:hAnsi="Book Antiqua" w:cs="Times New Roman"/>
          <w:sz w:val="24"/>
          <w:szCs w:val="24"/>
        </w:rPr>
        <w:t>after its termination or expiry.</w:t>
      </w:r>
      <w:bookmarkEnd w:id="352"/>
      <w:bookmarkEnd w:id="353"/>
      <w:bookmarkEnd w:id="354"/>
      <w:r w:rsidRPr="00FD0316">
        <w:rPr>
          <w:rFonts w:ascii="Book Antiqua" w:hAnsi="Book Antiqua" w:cs="Times New Roman"/>
          <w:sz w:val="24"/>
          <w:szCs w:val="24"/>
        </w:rPr>
        <w:t xml:space="preserve">  </w:t>
      </w:r>
    </w:p>
    <w:p w14:paraId="5248AAEA" w14:textId="77777777" w:rsidR="008C5EB0" w:rsidRPr="00FD0316" w:rsidRDefault="008C5EB0" w:rsidP="008C5EB0">
      <w:pPr>
        <w:pStyle w:val="Level1"/>
        <w:keepNext/>
        <w:rPr>
          <w:rFonts w:ascii="Book Antiqua" w:hAnsi="Book Antiqua" w:cs="Times New Roman"/>
          <w:sz w:val="24"/>
          <w:szCs w:val="24"/>
        </w:rPr>
      </w:pPr>
      <w:bookmarkStart w:id="355" w:name="_Ref172371867"/>
      <w:bookmarkStart w:id="356" w:name="_Ref172601207"/>
      <w:bookmarkStart w:id="357" w:name="_Ref173128662"/>
      <w:bookmarkStart w:id="358" w:name="_Ref173296160"/>
      <w:bookmarkStart w:id="359" w:name="_Ref190232840"/>
      <w:bookmarkStart w:id="360" w:name="_Ref190497624"/>
      <w:bookmarkStart w:id="361" w:name="_Ref190502761"/>
      <w:bookmarkStart w:id="362" w:name="_Ref190505883"/>
      <w:bookmarkStart w:id="363" w:name="_Ref190506405"/>
      <w:bookmarkStart w:id="364" w:name="_Toc366360150"/>
      <w:bookmarkStart w:id="365" w:name="_Toc366360932"/>
      <w:bookmarkStart w:id="366" w:name="_Toc366389176"/>
      <w:r w:rsidRPr="00FD0316">
        <w:rPr>
          <w:rStyle w:val="Level1asHeadingtext"/>
          <w:rFonts w:ascii="Book Antiqua" w:hAnsi="Book Antiqua" w:cs="Times New Roman"/>
          <w:sz w:val="24"/>
          <w:szCs w:val="24"/>
        </w:rPr>
        <w:t>SAFEGUARD AGAINST FRAUD</w:t>
      </w:r>
      <w:bookmarkEnd w:id="355"/>
      <w:bookmarkEnd w:id="356"/>
      <w:bookmarkEnd w:id="357"/>
      <w:bookmarkEnd w:id="358"/>
      <w:bookmarkEnd w:id="359"/>
      <w:bookmarkEnd w:id="360"/>
      <w:bookmarkEnd w:id="361"/>
      <w:bookmarkEnd w:id="362"/>
      <w:bookmarkEnd w:id="363"/>
      <w:bookmarkEnd w:id="364"/>
      <w:bookmarkEnd w:id="365"/>
      <w:bookmarkEnd w:id="366"/>
    </w:p>
    <w:p w14:paraId="48D1A9D9" w14:textId="77777777" w:rsidR="008C5EB0" w:rsidRPr="00FD0316" w:rsidRDefault="008C5EB0" w:rsidP="008C5EB0">
      <w:pPr>
        <w:pStyle w:val="Body2"/>
        <w:rPr>
          <w:rFonts w:ascii="Book Antiqua" w:hAnsi="Book Antiqua" w:cs="Times New Roman"/>
          <w:sz w:val="24"/>
          <w:szCs w:val="24"/>
        </w:rPr>
      </w:pPr>
      <w:bookmarkStart w:id="367" w:name="_Toc22186548"/>
      <w:r w:rsidRPr="00FD0316">
        <w:rPr>
          <w:rFonts w:ascii="Book Antiqua" w:hAnsi="Book Antiqua" w:cs="Times New Roman"/>
          <w:sz w:val="24"/>
          <w:szCs w:val="24"/>
        </w:rPr>
        <w:t xml:space="preserve">The Contractor shall safeguard the </w:t>
      </w:r>
      <w:r w:rsidR="00E27CCF" w:rsidRPr="00FD0316">
        <w:rPr>
          <w:rFonts w:ascii="Book Antiqua" w:hAnsi="Book Antiqua" w:cs="Times New Roman"/>
          <w:sz w:val="24"/>
          <w:szCs w:val="24"/>
        </w:rPr>
        <w:t>CEB’s</w:t>
      </w:r>
      <w:r w:rsidRPr="00FD0316">
        <w:rPr>
          <w:rFonts w:ascii="Book Antiqua" w:hAnsi="Book Antiqua" w:cs="Times New Roman"/>
          <w:sz w:val="24"/>
          <w:szCs w:val="24"/>
        </w:rPr>
        <w:t xml:space="preserve"> funding of the Framework Agreement and any Call-Off Contract against Fraud generally and, in particular, Fraud on the part of the Contractor or its Staff. The Contractor shall notify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immediately if it has reason to suspect that any Fraud has occurred or is occurring or is likely to occur.</w:t>
      </w:r>
      <w:bookmarkEnd w:id="367"/>
    </w:p>
    <w:p w14:paraId="2E6DD7AE" w14:textId="77777777" w:rsidR="008C5EB0" w:rsidRPr="00FD0316" w:rsidRDefault="008C5EB0" w:rsidP="008C5EB0">
      <w:pPr>
        <w:pStyle w:val="Level1"/>
        <w:keepNext/>
        <w:rPr>
          <w:rFonts w:ascii="Book Antiqua" w:hAnsi="Book Antiqua" w:cs="Times New Roman"/>
          <w:sz w:val="24"/>
          <w:szCs w:val="24"/>
        </w:rPr>
      </w:pPr>
      <w:bookmarkStart w:id="368" w:name="_Ref172371880"/>
      <w:bookmarkStart w:id="369" w:name="_Ref172626087"/>
      <w:bookmarkStart w:id="370" w:name="_Ref173128663"/>
      <w:bookmarkStart w:id="371" w:name="_Ref173296161"/>
      <w:bookmarkStart w:id="372" w:name="_Ref190232841"/>
      <w:bookmarkStart w:id="373" w:name="_Ref190497625"/>
      <w:bookmarkStart w:id="374" w:name="_Ref190502762"/>
      <w:bookmarkStart w:id="375" w:name="_Ref190505884"/>
      <w:bookmarkStart w:id="376" w:name="_Ref190506406"/>
      <w:bookmarkStart w:id="377" w:name="_Toc366360151"/>
      <w:bookmarkStart w:id="378" w:name="_Toc366360933"/>
      <w:bookmarkStart w:id="379" w:name="_Toc366389177"/>
      <w:r w:rsidRPr="00FD0316">
        <w:rPr>
          <w:rStyle w:val="Level1asHeadingtext"/>
          <w:rFonts w:ascii="Book Antiqua" w:hAnsi="Book Antiqua" w:cs="Times New Roman"/>
          <w:sz w:val="24"/>
          <w:szCs w:val="24"/>
        </w:rPr>
        <w:t>CALL-OFF CONTRACT PERFORMANCE</w:t>
      </w:r>
      <w:bookmarkEnd w:id="368"/>
      <w:bookmarkEnd w:id="369"/>
      <w:bookmarkEnd w:id="370"/>
      <w:bookmarkEnd w:id="371"/>
      <w:bookmarkEnd w:id="372"/>
      <w:bookmarkEnd w:id="373"/>
      <w:bookmarkEnd w:id="374"/>
      <w:bookmarkEnd w:id="375"/>
      <w:bookmarkEnd w:id="376"/>
      <w:bookmarkEnd w:id="377"/>
      <w:bookmarkEnd w:id="378"/>
      <w:bookmarkEnd w:id="379"/>
    </w:p>
    <w:p w14:paraId="46F7ECA0" w14:textId="77777777" w:rsidR="008C5EB0" w:rsidRPr="00FD0316" w:rsidRDefault="008C5EB0" w:rsidP="008C5EB0">
      <w:pPr>
        <w:pStyle w:val="Level2"/>
        <w:ind w:left="900" w:hanging="540"/>
        <w:rPr>
          <w:rFonts w:ascii="Book Antiqua" w:hAnsi="Book Antiqua" w:cs="Times New Roman"/>
          <w:sz w:val="24"/>
          <w:szCs w:val="24"/>
        </w:rPr>
      </w:pPr>
      <w:bookmarkStart w:id="380" w:name="_Toc366360152"/>
      <w:bookmarkStart w:id="381" w:name="_Toc366360934"/>
      <w:bookmarkStart w:id="382" w:name="_Toc366389178"/>
      <w:r w:rsidRPr="00FD0316">
        <w:rPr>
          <w:rFonts w:ascii="Book Antiqua" w:hAnsi="Book Antiqua" w:cs="Times New Roman"/>
          <w:sz w:val="24"/>
          <w:szCs w:val="24"/>
        </w:rPr>
        <w:t xml:space="preserve">The Contractor shall perform all Call-Off Contracts entered into with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w:t>
      </w:r>
      <w:bookmarkEnd w:id="380"/>
      <w:bookmarkEnd w:id="381"/>
      <w:bookmarkEnd w:id="382"/>
    </w:p>
    <w:p w14:paraId="303D9BBB" w14:textId="77777777" w:rsidR="008C5EB0" w:rsidRPr="00FD0316" w:rsidRDefault="008C5EB0" w:rsidP="008C5EB0">
      <w:pPr>
        <w:pStyle w:val="Level3"/>
        <w:rPr>
          <w:rFonts w:ascii="Book Antiqua" w:hAnsi="Book Antiqua" w:cs="Times New Roman"/>
          <w:sz w:val="24"/>
          <w:szCs w:val="24"/>
        </w:rPr>
      </w:pPr>
      <w:bookmarkStart w:id="383" w:name="_Toc366360153"/>
      <w:bookmarkStart w:id="384" w:name="_Toc366360935"/>
      <w:bookmarkStart w:id="385" w:name="_Toc366389179"/>
      <w:bookmarkStart w:id="386" w:name="_Ref137952539"/>
      <w:r w:rsidRPr="00FD0316">
        <w:rPr>
          <w:rFonts w:ascii="Book Antiqua" w:hAnsi="Book Antiqua" w:cs="Times New Roman"/>
          <w:sz w:val="24"/>
          <w:szCs w:val="24"/>
        </w:rPr>
        <w:t>the requirements of this Framework Agreement; and</w:t>
      </w:r>
      <w:bookmarkEnd w:id="383"/>
      <w:bookmarkEnd w:id="384"/>
      <w:bookmarkEnd w:id="385"/>
    </w:p>
    <w:p w14:paraId="468C1419" w14:textId="77777777" w:rsidR="008C5EB0" w:rsidRPr="00FD0316" w:rsidRDefault="008C5EB0" w:rsidP="008C5EB0">
      <w:pPr>
        <w:pStyle w:val="Level3"/>
        <w:rPr>
          <w:rFonts w:ascii="Book Antiqua" w:hAnsi="Book Antiqua" w:cs="Times New Roman"/>
          <w:sz w:val="24"/>
          <w:szCs w:val="24"/>
        </w:rPr>
      </w:pPr>
      <w:bookmarkStart w:id="387" w:name="_Toc366360154"/>
      <w:bookmarkStart w:id="388" w:name="_Toc366360936"/>
      <w:bookmarkStart w:id="389" w:name="_Toc366389180"/>
      <w:r w:rsidRPr="00FD0316">
        <w:rPr>
          <w:rFonts w:ascii="Book Antiqua" w:hAnsi="Book Antiqua" w:cs="Times New Roman"/>
          <w:sz w:val="24"/>
          <w:szCs w:val="24"/>
        </w:rPr>
        <w:t>the terms and conditions of the respective Call-Off Contracts.</w:t>
      </w:r>
      <w:bookmarkEnd w:id="387"/>
      <w:bookmarkEnd w:id="388"/>
      <w:bookmarkEnd w:id="389"/>
    </w:p>
    <w:p w14:paraId="06EBE1A5" w14:textId="77777777" w:rsidR="008C5EB0" w:rsidRPr="00FD0316" w:rsidRDefault="008C5EB0" w:rsidP="008C5EB0">
      <w:pPr>
        <w:pStyle w:val="Level2"/>
        <w:ind w:left="810" w:hanging="450"/>
        <w:rPr>
          <w:rFonts w:ascii="Book Antiqua" w:hAnsi="Book Antiqua" w:cs="Times New Roman"/>
          <w:sz w:val="24"/>
          <w:szCs w:val="24"/>
        </w:rPr>
      </w:pPr>
      <w:bookmarkStart w:id="390" w:name="_Toc366360155"/>
      <w:bookmarkStart w:id="391" w:name="_Toc366360937"/>
      <w:bookmarkStart w:id="392" w:name="_Toc366389181"/>
      <w:r w:rsidRPr="00FD0316">
        <w:rPr>
          <w:rFonts w:ascii="Book Antiqua" w:hAnsi="Book Antiqua" w:cs="Times New Roman"/>
          <w:sz w:val="24"/>
          <w:szCs w:val="24"/>
        </w:rPr>
        <w:lastRenderedPageBreak/>
        <w:t>In the event of, and only to the extent of, any conflict between the terms and conditions of this Framework Agreement and the terms and conditions of a Call-Off Contract, the terms and conditions of this Framework Agreement shall prevail.</w:t>
      </w:r>
      <w:bookmarkEnd w:id="390"/>
      <w:bookmarkEnd w:id="391"/>
      <w:bookmarkEnd w:id="392"/>
    </w:p>
    <w:p w14:paraId="223C3343" w14:textId="77777777" w:rsidR="008C5EB0" w:rsidRPr="00FD0316" w:rsidRDefault="008C5EB0" w:rsidP="008C5EB0">
      <w:pPr>
        <w:pStyle w:val="Level1"/>
        <w:keepNext/>
        <w:rPr>
          <w:rFonts w:ascii="Book Antiqua" w:hAnsi="Book Antiqua" w:cs="Times New Roman"/>
          <w:sz w:val="24"/>
          <w:szCs w:val="24"/>
        </w:rPr>
      </w:pPr>
      <w:bookmarkStart w:id="393" w:name="_Ref173128664"/>
      <w:bookmarkStart w:id="394" w:name="_Ref172371924"/>
      <w:bookmarkStart w:id="395" w:name="_Ref173296162"/>
      <w:bookmarkStart w:id="396" w:name="_Ref190232842"/>
      <w:bookmarkStart w:id="397" w:name="_Ref190497626"/>
      <w:bookmarkStart w:id="398" w:name="_Ref190502763"/>
      <w:bookmarkStart w:id="399" w:name="_Ref190505885"/>
      <w:bookmarkStart w:id="400" w:name="_Ref190506407"/>
      <w:bookmarkStart w:id="401" w:name="_Toc366360156"/>
      <w:bookmarkStart w:id="402" w:name="_Toc366360938"/>
      <w:bookmarkStart w:id="403" w:name="_Toc366389182"/>
      <w:bookmarkEnd w:id="386"/>
      <w:r w:rsidRPr="00FD0316">
        <w:rPr>
          <w:rStyle w:val="Level1asHeadingtext"/>
          <w:rFonts w:ascii="Book Antiqua" w:hAnsi="Book Antiqua" w:cs="Times New Roman"/>
          <w:sz w:val="24"/>
          <w:szCs w:val="24"/>
        </w:rPr>
        <w:t>PRICES FOR WORKS</w:t>
      </w:r>
      <w:bookmarkEnd w:id="393"/>
      <w:bookmarkEnd w:id="394"/>
      <w:bookmarkEnd w:id="395"/>
      <w:bookmarkEnd w:id="396"/>
      <w:bookmarkEnd w:id="397"/>
      <w:bookmarkEnd w:id="398"/>
      <w:bookmarkEnd w:id="399"/>
      <w:bookmarkEnd w:id="400"/>
      <w:bookmarkEnd w:id="401"/>
      <w:bookmarkEnd w:id="402"/>
      <w:bookmarkEnd w:id="403"/>
    </w:p>
    <w:p w14:paraId="7A874D47" w14:textId="77777777" w:rsidR="008C5EB0" w:rsidRPr="00FD0316" w:rsidRDefault="008C5EB0" w:rsidP="008C5EB0">
      <w:pPr>
        <w:pStyle w:val="Level2"/>
        <w:ind w:left="900" w:hanging="540"/>
        <w:rPr>
          <w:rFonts w:ascii="Book Antiqua" w:hAnsi="Book Antiqua" w:cs="Times New Roman"/>
          <w:sz w:val="24"/>
          <w:szCs w:val="24"/>
        </w:rPr>
      </w:pPr>
      <w:bookmarkStart w:id="404" w:name="_Toc366360157"/>
      <w:bookmarkStart w:id="405" w:name="_Toc366360939"/>
      <w:bookmarkStart w:id="406" w:name="_Toc366389183"/>
      <w:r w:rsidRPr="00FD0316">
        <w:rPr>
          <w:rFonts w:ascii="Book Antiqua" w:hAnsi="Book Antiqua" w:cs="Times New Roman"/>
          <w:sz w:val="24"/>
          <w:szCs w:val="24"/>
        </w:rPr>
        <w:t xml:space="preserve">The </w:t>
      </w:r>
      <w:r w:rsidR="00251C43" w:rsidRPr="00FD0316">
        <w:rPr>
          <w:rFonts w:ascii="Book Antiqua" w:hAnsi="Book Antiqua" w:cs="Times New Roman"/>
          <w:sz w:val="24"/>
          <w:szCs w:val="24"/>
        </w:rPr>
        <w:t xml:space="preserve">prices for works agreed </w:t>
      </w:r>
      <w:r w:rsidRPr="00FD0316">
        <w:rPr>
          <w:rFonts w:ascii="Book Antiqua" w:hAnsi="Book Antiqua" w:cs="Times New Roman"/>
          <w:sz w:val="24"/>
          <w:szCs w:val="24"/>
        </w:rPr>
        <w:t xml:space="preserve">by the Contractor for Call - Off Contracts for Standard Works shall be the prices listed in the Schedule of </w:t>
      </w:r>
      <w:r w:rsidR="00251C43" w:rsidRPr="00FD0316">
        <w:rPr>
          <w:rFonts w:ascii="Book Antiqua" w:hAnsi="Book Antiqua" w:cs="Times New Roman"/>
          <w:sz w:val="24"/>
          <w:szCs w:val="24"/>
        </w:rPr>
        <w:t>Pre-d</w:t>
      </w:r>
      <w:r w:rsidR="0054534A" w:rsidRPr="00FD0316">
        <w:rPr>
          <w:rFonts w:ascii="Book Antiqua" w:hAnsi="Book Antiqua" w:cs="Times New Roman"/>
          <w:sz w:val="24"/>
          <w:szCs w:val="24"/>
        </w:rPr>
        <w:t>e</w:t>
      </w:r>
      <w:r w:rsidR="00251C43" w:rsidRPr="00FD0316">
        <w:rPr>
          <w:rFonts w:ascii="Book Antiqua" w:hAnsi="Book Antiqua" w:cs="Times New Roman"/>
          <w:sz w:val="24"/>
          <w:szCs w:val="24"/>
        </w:rPr>
        <w:t xml:space="preserve">termined </w:t>
      </w:r>
      <w:r w:rsidR="0054534A" w:rsidRPr="00FD0316">
        <w:rPr>
          <w:rFonts w:ascii="Book Antiqua" w:hAnsi="Book Antiqua" w:cs="Times New Roman"/>
          <w:sz w:val="24"/>
          <w:szCs w:val="24"/>
        </w:rPr>
        <w:t>r</w:t>
      </w:r>
      <w:r w:rsidRPr="00FD0316">
        <w:rPr>
          <w:rFonts w:ascii="Book Antiqua" w:hAnsi="Book Antiqua" w:cs="Times New Roman"/>
          <w:sz w:val="24"/>
          <w:szCs w:val="24"/>
        </w:rPr>
        <w:t xml:space="preserve">ates </w:t>
      </w:r>
      <w:r w:rsidR="0054534A" w:rsidRPr="00FD0316">
        <w:rPr>
          <w:rFonts w:ascii="Book Antiqua" w:hAnsi="Book Antiqua" w:cs="Times New Roman"/>
          <w:sz w:val="24"/>
          <w:szCs w:val="24"/>
        </w:rPr>
        <w:t>common to all contractors</w:t>
      </w:r>
      <w:r w:rsidRPr="00FD0316">
        <w:rPr>
          <w:rFonts w:ascii="Book Antiqua" w:hAnsi="Book Antiqua" w:cs="Times New Roman"/>
          <w:sz w:val="24"/>
          <w:szCs w:val="24"/>
        </w:rPr>
        <w:t>.</w:t>
      </w:r>
      <w:bookmarkEnd w:id="404"/>
      <w:bookmarkEnd w:id="405"/>
      <w:bookmarkEnd w:id="406"/>
    </w:p>
    <w:p w14:paraId="33ACA8FC" w14:textId="77777777" w:rsidR="008C5EB0" w:rsidRPr="00FD0316" w:rsidRDefault="008C5EB0" w:rsidP="008C5EB0">
      <w:pPr>
        <w:pStyle w:val="Level1"/>
        <w:keepNext/>
        <w:spacing w:after="0"/>
        <w:rPr>
          <w:rStyle w:val="Level1asHeadingtext"/>
          <w:rFonts w:ascii="Book Antiqua" w:hAnsi="Book Antiqua" w:cs="Times New Roman"/>
          <w:b w:val="0"/>
          <w:caps w:val="0"/>
          <w:color w:val="000000"/>
          <w:sz w:val="24"/>
          <w:szCs w:val="24"/>
        </w:rPr>
      </w:pPr>
      <w:bookmarkStart w:id="407" w:name="_Ref137025974"/>
      <w:bookmarkStart w:id="408" w:name="_Ref173128666"/>
      <w:bookmarkStart w:id="409" w:name="_Ref173296163"/>
      <w:bookmarkStart w:id="410" w:name="_Ref190232843"/>
      <w:bookmarkStart w:id="411" w:name="_Ref190497627"/>
      <w:bookmarkStart w:id="412" w:name="_Ref190502764"/>
      <w:bookmarkStart w:id="413" w:name="_Ref190505886"/>
      <w:bookmarkStart w:id="414" w:name="_Ref190506408"/>
      <w:bookmarkStart w:id="415" w:name="_Toc366360158"/>
      <w:bookmarkStart w:id="416" w:name="_Toc366360940"/>
      <w:bookmarkStart w:id="417" w:name="_Toc366389184"/>
      <w:r w:rsidRPr="00FD0316">
        <w:rPr>
          <w:rStyle w:val="Level1asHeadingtext"/>
          <w:rFonts w:ascii="Book Antiqua" w:hAnsi="Book Antiqua" w:cs="Times New Roman"/>
          <w:sz w:val="24"/>
          <w:szCs w:val="24"/>
        </w:rPr>
        <w:t>STATUTORY REQUIREMENTS</w:t>
      </w:r>
      <w:bookmarkEnd w:id="407"/>
      <w:bookmarkEnd w:id="408"/>
      <w:bookmarkEnd w:id="409"/>
      <w:bookmarkEnd w:id="410"/>
      <w:bookmarkEnd w:id="411"/>
      <w:bookmarkEnd w:id="412"/>
      <w:bookmarkEnd w:id="413"/>
      <w:bookmarkEnd w:id="414"/>
      <w:bookmarkEnd w:id="415"/>
      <w:bookmarkEnd w:id="416"/>
      <w:bookmarkEnd w:id="417"/>
    </w:p>
    <w:p w14:paraId="01DB9FB2" w14:textId="77777777" w:rsidR="008C5EB0" w:rsidRPr="00FD0316" w:rsidRDefault="008C5EB0" w:rsidP="008C5EB0">
      <w:pPr>
        <w:pStyle w:val="Body2"/>
        <w:rPr>
          <w:rFonts w:ascii="Book Antiqua" w:hAnsi="Book Antiqua" w:cs="Times New Roman"/>
          <w:sz w:val="24"/>
          <w:szCs w:val="24"/>
        </w:rPr>
      </w:pPr>
      <w:r w:rsidRPr="00FD0316">
        <w:rPr>
          <w:rFonts w:ascii="Book Antiqua" w:hAnsi="Book Antiqua" w:cs="Times New Roman"/>
          <w:sz w:val="24"/>
          <w:szCs w:val="24"/>
        </w:rPr>
        <w:t>The Contractor shall be responsible for obtaining all licences, authorisations, consents or permits required in relation to the performance of this Framework Agreement and any Call-Off Contract.</w:t>
      </w:r>
    </w:p>
    <w:p w14:paraId="618A2277" w14:textId="77777777" w:rsidR="008C5EB0" w:rsidRPr="00FD0316" w:rsidRDefault="008C5EB0" w:rsidP="008C5EB0">
      <w:pPr>
        <w:pStyle w:val="Level1"/>
        <w:keepNext/>
        <w:spacing w:after="0"/>
        <w:rPr>
          <w:rStyle w:val="Level1asHeadingtext"/>
          <w:rFonts w:ascii="Book Antiqua" w:hAnsi="Book Antiqua" w:cs="Times New Roman"/>
          <w:b w:val="0"/>
          <w:caps w:val="0"/>
          <w:color w:val="000000"/>
          <w:sz w:val="24"/>
          <w:szCs w:val="24"/>
        </w:rPr>
      </w:pPr>
      <w:bookmarkStart w:id="418" w:name="_Ref137025976"/>
      <w:bookmarkStart w:id="419" w:name="_Ref173128667"/>
      <w:bookmarkStart w:id="420" w:name="_Ref173296164"/>
      <w:bookmarkStart w:id="421" w:name="_Ref190232844"/>
      <w:bookmarkStart w:id="422" w:name="_Ref190497628"/>
      <w:bookmarkStart w:id="423" w:name="_Ref190502765"/>
      <w:bookmarkStart w:id="424" w:name="_Ref190505887"/>
      <w:bookmarkStart w:id="425" w:name="_Ref190506409"/>
      <w:bookmarkStart w:id="426" w:name="_Toc366360159"/>
      <w:bookmarkStart w:id="427" w:name="_Toc366360941"/>
      <w:bookmarkStart w:id="428" w:name="_Toc366389185"/>
      <w:r w:rsidRPr="00FD0316">
        <w:rPr>
          <w:rStyle w:val="Level1asHeadingtext"/>
          <w:rFonts w:ascii="Book Antiqua" w:hAnsi="Book Antiqua" w:cs="Times New Roman"/>
          <w:sz w:val="24"/>
          <w:szCs w:val="24"/>
        </w:rPr>
        <w:t>NON-DISCRIMINATION</w:t>
      </w:r>
      <w:bookmarkEnd w:id="418"/>
      <w:bookmarkEnd w:id="419"/>
      <w:bookmarkEnd w:id="420"/>
      <w:bookmarkEnd w:id="421"/>
      <w:bookmarkEnd w:id="422"/>
      <w:bookmarkEnd w:id="423"/>
      <w:bookmarkEnd w:id="424"/>
      <w:bookmarkEnd w:id="425"/>
      <w:bookmarkEnd w:id="426"/>
      <w:bookmarkEnd w:id="427"/>
      <w:bookmarkEnd w:id="428"/>
    </w:p>
    <w:p w14:paraId="0B590EEB" w14:textId="77777777" w:rsidR="008B2773" w:rsidRPr="00FD0316" w:rsidRDefault="008B2773" w:rsidP="008B2773">
      <w:pPr>
        <w:pStyle w:val="Level1"/>
        <w:keepNext/>
        <w:numPr>
          <w:ilvl w:val="0"/>
          <w:numId w:val="0"/>
        </w:numPr>
        <w:spacing w:after="0"/>
        <w:ind w:left="850"/>
        <w:rPr>
          <w:rFonts w:ascii="Book Antiqua" w:hAnsi="Book Antiqua" w:cs="Times New Roman"/>
          <w:sz w:val="24"/>
          <w:szCs w:val="24"/>
        </w:rPr>
      </w:pPr>
    </w:p>
    <w:p w14:paraId="729E1620" w14:textId="77777777" w:rsidR="008C5EB0" w:rsidRPr="00FD0316" w:rsidRDefault="008C5EB0" w:rsidP="008C5EB0">
      <w:pPr>
        <w:pStyle w:val="Level2"/>
        <w:ind w:left="900" w:hanging="540"/>
        <w:rPr>
          <w:rFonts w:ascii="Book Antiqua" w:hAnsi="Book Antiqua" w:cs="Times New Roman"/>
          <w:sz w:val="24"/>
          <w:szCs w:val="24"/>
        </w:rPr>
      </w:pPr>
      <w:bookmarkStart w:id="429" w:name="_Toc366360160"/>
      <w:bookmarkStart w:id="430" w:name="_Toc366360942"/>
      <w:bookmarkStart w:id="431" w:name="_Toc366389186"/>
      <w:bookmarkStart w:id="432" w:name="_Ref172550272"/>
      <w:r w:rsidRPr="00FD0316">
        <w:rPr>
          <w:rFonts w:ascii="Book Antiqua" w:hAnsi="Book Antiqua" w:cs="Times New Roman"/>
          <w:sz w:val="24"/>
          <w:szCs w:val="24"/>
          <w:lang w:val="en-US"/>
        </w:rPr>
        <w:t>The Contractor shall not unlawfully discriminate within the meaning and scope of any law, enactment, order or regulation relating to discrimination (whether in race, gender, religion, disability, sexual orientation or otherwise).</w:t>
      </w:r>
      <w:bookmarkEnd w:id="429"/>
      <w:bookmarkEnd w:id="430"/>
      <w:bookmarkEnd w:id="431"/>
    </w:p>
    <w:p w14:paraId="35C3B1C7" w14:textId="77777777" w:rsidR="008C5EB0" w:rsidRPr="00FD0316" w:rsidRDefault="0054534A" w:rsidP="00E41D99">
      <w:pPr>
        <w:pStyle w:val="Level2"/>
        <w:ind w:left="900" w:hanging="540"/>
        <w:rPr>
          <w:rFonts w:ascii="Times New Roman" w:hAnsi="Times New Roman" w:cs="Times New Roman"/>
          <w:sz w:val="24"/>
          <w:szCs w:val="24"/>
          <w:lang w:val="en-US"/>
        </w:rPr>
      </w:pPr>
      <w:r w:rsidRPr="00FD0316">
        <w:rPr>
          <w:rFonts w:ascii="Book Antiqua" w:hAnsi="Book Antiqua" w:cs="Times New Roman"/>
          <w:sz w:val="24"/>
          <w:szCs w:val="24"/>
          <w:lang w:val="en-US"/>
        </w:rPr>
        <w:t xml:space="preserve"> </w:t>
      </w:r>
      <w:bookmarkStart w:id="433" w:name="_Toc366360162"/>
      <w:bookmarkStart w:id="434" w:name="_Toc366360944"/>
      <w:bookmarkStart w:id="435" w:name="_Toc366389188"/>
      <w:r w:rsidR="008C5EB0" w:rsidRPr="00FD0316">
        <w:rPr>
          <w:rFonts w:ascii="Book Antiqua" w:hAnsi="Book Antiqua" w:cs="Times New Roman"/>
          <w:sz w:val="24"/>
          <w:szCs w:val="24"/>
          <w:lang w:val="en-US"/>
        </w:rPr>
        <w:t xml:space="preserve">The Contractor shall take all reasonable steps to secure the observance of Clause </w:t>
      </w:r>
      <w:r w:rsidRPr="00FD0316">
        <w:rPr>
          <w:rFonts w:ascii="Book Antiqua" w:hAnsi="Book Antiqua" w:cs="Times New Roman"/>
          <w:sz w:val="24"/>
          <w:szCs w:val="24"/>
          <w:lang w:val="en-US"/>
        </w:rPr>
        <w:t xml:space="preserve">    </w:t>
      </w:r>
      <w:r w:rsidR="008C5EB0" w:rsidRPr="00FD0316">
        <w:rPr>
          <w:rFonts w:ascii="Book Antiqua" w:hAnsi="Book Antiqua" w:cs="Times New Roman"/>
          <w:sz w:val="24"/>
          <w:szCs w:val="24"/>
          <w:lang w:val="en-US"/>
        </w:rPr>
        <w:t>15 .1 by all servants employees or agents of the Contractor and all suppliers and sub-contractors employed in the execution of the Framework Agreement</w:t>
      </w:r>
      <w:r w:rsidR="008C5EB0" w:rsidRPr="00FD0316">
        <w:rPr>
          <w:rFonts w:ascii="Times New Roman" w:hAnsi="Times New Roman" w:cs="Times New Roman"/>
          <w:sz w:val="24"/>
          <w:szCs w:val="24"/>
          <w:lang w:val="en-US"/>
        </w:rPr>
        <w:t>.</w:t>
      </w:r>
      <w:bookmarkEnd w:id="433"/>
      <w:bookmarkEnd w:id="434"/>
      <w:bookmarkEnd w:id="435"/>
    </w:p>
    <w:p w14:paraId="2F87E55A" w14:textId="77777777" w:rsidR="00E4462E" w:rsidRPr="00FD0316" w:rsidRDefault="00E4462E" w:rsidP="00AA1363">
      <w:pPr>
        <w:pStyle w:val="Level1"/>
        <w:numPr>
          <w:ilvl w:val="0"/>
          <w:numId w:val="0"/>
        </w:numPr>
        <w:ind w:left="850" w:hanging="850"/>
        <w:rPr>
          <w:lang w:val="en-US"/>
        </w:rPr>
      </w:pPr>
    </w:p>
    <w:p w14:paraId="0B76812B" w14:textId="77777777" w:rsidR="00E4462E" w:rsidRPr="00FD0316" w:rsidRDefault="00E4462E" w:rsidP="00AA1363">
      <w:pPr>
        <w:pStyle w:val="Level1"/>
        <w:numPr>
          <w:ilvl w:val="0"/>
          <w:numId w:val="0"/>
        </w:numPr>
        <w:ind w:left="850" w:hanging="850"/>
        <w:rPr>
          <w:lang w:val="en-US"/>
        </w:rPr>
      </w:pPr>
    </w:p>
    <w:p w14:paraId="5C460F6F" w14:textId="77777777" w:rsidR="00867846" w:rsidRPr="00FD0316" w:rsidRDefault="00867846" w:rsidP="00CF24D3">
      <w:pPr>
        <w:rPr>
          <w:lang w:val="en-US" w:eastAsia="en-GB"/>
        </w:rPr>
      </w:pPr>
    </w:p>
    <w:p w14:paraId="06CAF3BD" w14:textId="77777777" w:rsidR="00CF24D3" w:rsidRPr="00FD0316" w:rsidRDefault="00CF24D3" w:rsidP="00CF24D3">
      <w:pPr>
        <w:rPr>
          <w:lang w:val="en-US" w:eastAsia="en-GB"/>
        </w:rPr>
      </w:pPr>
    </w:p>
    <w:p w14:paraId="32F5480B" w14:textId="77777777" w:rsidR="00CF24D3" w:rsidRPr="00FD0316" w:rsidRDefault="00CF24D3" w:rsidP="00CF24D3">
      <w:pPr>
        <w:rPr>
          <w:lang w:val="en-US" w:eastAsia="en-GB"/>
        </w:rPr>
      </w:pPr>
    </w:p>
    <w:p w14:paraId="06D9922F" w14:textId="77777777" w:rsidR="00CF24D3" w:rsidRPr="00FD0316" w:rsidRDefault="00CF24D3" w:rsidP="00CF24D3">
      <w:pPr>
        <w:rPr>
          <w:lang w:val="en-US" w:eastAsia="en-GB"/>
        </w:rPr>
      </w:pPr>
    </w:p>
    <w:p w14:paraId="63C9D3CA" w14:textId="77777777" w:rsidR="00CF24D3" w:rsidRPr="00FD0316" w:rsidRDefault="00CF24D3" w:rsidP="00CF24D3">
      <w:pPr>
        <w:rPr>
          <w:lang w:val="en-US" w:eastAsia="en-GB"/>
        </w:rPr>
      </w:pPr>
    </w:p>
    <w:p w14:paraId="50CEC77F" w14:textId="77777777" w:rsidR="00CF24D3" w:rsidRPr="00FD0316" w:rsidRDefault="00CF24D3" w:rsidP="00CF24D3">
      <w:pPr>
        <w:rPr>
          <w:lang w:val="en-US" w:eastAsia="en-GB"/>
        </w:rPr>
      </w:pPr>
    </w:p>
    <w:p w14:paraId="27C8282F" w14:textId="77777777" w:rsidR="00CF24D3" w:rsidRPr="00FD0316" w:rsidRDefault="00CF24D3" w:rsidP="00CF24D3">
      <w:pPr>
        <w:rPr>
          <w:lang w:val="en-US" w:eastAsia="en-GB"/>
        </w:rPr>
      </w:pPr>
    </w:p>
    <w:p w14:paraId="44BA4CC5" w14:textId="77777777" w:rsidR="00CF24D3" w:rsidRPr="00FD0316" w:rsidRDefault="00CF24D3" w:rsidP="00CF24D3">
      <w:pPr>
        <w:rPr>
          <w:lang w:val="en-US" w:eastAsia="en-GB"/>
        </w:rPr>
      </w:pPr>
    </w:p>
    <w:p w14:paraId="3A1FF629" w14:textId="77777777" w:rsidR="00CF24D3" w:rsidRPr="00FD0316" w:rsidRDefault="00CF24D3" w:rsidP="00CF24D3">
      <w:pPr>
        <w:rPr>
          <w:lang w:val="en-US" w:eastAsia="en-GB"/>
        </w:rPr>
      </w:pPr>
    </w:p>
    <w:p w14:paraId="77335F81" w14:textId="77777777" w:rsidR="00CF24D3" w:rsidRPr="00FD0316" w:rsidRDefault="00CF24D3" w:rsidP="00CF24D3">
      <w:pPr>
        <w:rPr>
          <w:lang w:val="en-US" w:eastAsia="en-GB"/>
        </w:rPr>
      </w:pPr>
    </w:p>
    <w:p w14:paraId="08E3C530" w14:textId="77777777" w:rsidR="00CF24D3" w:rsidRPr="00FD0316" w:rsidRDefault="00CF24D3" w:rsidP="00CF24D3">
      <w:pPr>
        <w:rPr>
          <w:lang w:val="en-US" w:eastAsia="en-GB"/>
        </w:rPr>
      </w:pPr>
    </w:p>
    <w:p w14:paraId="25107684" w14:textId="77777777" w:rsidR="00CF24D3" w:rsidRPr="00FD0316" w:rsidRDefault="00CF24D3" w:rsidP="00CF24D3">
      <w:pPr>
        <w:rPr>
          <w:lang w:val="en-US" w:eastAsia="en-GB"/>
        </w:rPr>
      </w:pPr>
    </w:p>
    <w:p w14:paraId="039F62A6" w14:textId="77777777" w:rsidR="00CF24D3" w:rsidRPr="00FD0316" w:rsidRDefault="00CF24D3" w:rsidP="00CF24D3">
      <w:pPr>
        <w:rPr>
          <w:lang w:val="en-US" w:eastAsia="en-GB"/>
        </w:rPr>
      </w:pPr>
    </w:p>
    <w:p w14:paraId="149832BB" w14:textId="77777777" w:rsidR="00CF24D3" w:rsidRPr="00FD0316" w:rsidRDefault="00CF24D3" w:rsidP="00CF24D3">
      <w:pPr>
        <w:rPr>
          <w:lang w:val="en-US" w:eastAsia="en-GB"/>
        </w:rPr>
      </w:pPr>
    </w:p>
    <w:p w14:paraId="2DDEDACB" w14:textId="77777777" w:rsidR="00CF24D3" w:rsidRPr="00FD0316" w:rsidRDefault="00CF24D3" w:rsidP="00CF24D3">
      <w:pPr>
        <w:rPr>
          <w:lang w:val="en-US" w:eastAsia="en-GB"/>
        </w:rPr>
      </w:pPr>
    </w:p>
    <w:p w14:paraId="597C73B0" w14:textId="77777777" w:rsidR="00CF24D3" w:rsidRPr="00FD0316" w:rsidRDefault="00CF24D3" w:rsidP="00CF24D3">
      <w:pPr>
        <w:rPr>
          <w:lang w:val="en-US" w:eastAsia="en-GB"/>
        </w:rPr>
      </w:pPr>
    </w:p>
    <w:p w14:paraId="166F0DE4" w14:textId="77777777" w:rsidR="00CF24D3" w:rsidRDefault="00CF24D3" w:rsidP="00CF24D3">
      <w:pPr>
        <w:rPr>
          <w:lang w:val="en-US" w:eastAsia="en-GB"/>
        </w:rPr>
      </w:pPr>
    </w:p>
    <w:p w14:paraId="3D74AD55" w14:textId="77777777" w:rsidR="00156F1D" w:rsidRDefault="00156F1D" w:rsidP="00CF24D3">
      <w:pPr>
        <w:rPr>
          <w:lang w:val="en-US" w:eastAsia="en-GB"/>
        </w:rPr>
      </w:pPr>
    </w:p>
    <w:p w14:paraId="402A76FC" w14:textId="77777777" w:rsidR="00156F1D" w:rsidRPr="00FD0316" w:rsidRDefault="00156F1D" w:rsidP="00CF24D3">
      <w:pPr>
        <w:rPr>
          <w:lang w:val="en-US" w:eastAsia="en-GB"/>
        </w:rPr>
      </w:pPr>
    </w:p>
    <w:p w14:paraId="38238AF9" w14:textId="77777777" w:rsidR="00CF24D3" w:rsidRPr="00FD0316" w:rsidRDefault="00CF24D3" w:rsidP="00867846">
      <w:pPr>
        <w:rPr>
          <w:lang w:val="en-US" w:eastAsia="en-GB"/>
        </w:rPr>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21"/>
      </w:tblGrid>
      <w:tr w:rsidR="00867846" w:rsidRPr="00FD0316" w14:paraId="32DB8DDD" w14:textId="77777777" w:rsidTr="00867846">
        <w:tc>
          <w:tcPr>
            <w:tcW w:w="8721" w:type="dxa"/>
            <w:tcBorders>
              <w:top w:val="single" w:sz="4" w:space="0" w:color="auto"/>
              <w:left w:val="single" w:sz="4" w:space="0" w:color="auto"/>
              <w:bottom w:val="single" w:sz="4" w:space="0" w:color="auto"/>
              <w:right w:val="single" w:sz="4" w:space="0" w:color="auto"/>
            </w:tcBorders>
            <w:shd w:val="clear" w:color="auto" w:fill="E6E6E6"/>
            <w:vAlign w:val="center"/>
          </w:tcPr>
          <w:p w14:paraId="46973BBD" w14:textId="77777777" w:rsidR="00867846" w:rsidRPr="00FD0316" w:rsidRDefault="00867846" w:rsidP="0029582E">
            <w:pPr>
              <w:tabs>
                <w:tab w:val="left" w:pos="340"/>
                <w:tab w:val="center" w:pos="4252"/>
              </w:tabs>
              <w:spacing w:after="240"/>
              <w:jc w:val="center"/>
              <w:outlineLvl w:val="1"/>
              <w:rPr>
                <w:b/>
                <w:bCs/>
                <w:szCs w:val="24"/>
              </w:rPr>
            </w:pPr>
            <w:r w:rsidRPr="00FD0316">
              <w:rPr>
                <w:szCs w:val="24"/>
              </w:rPr>
              <w:lastRenderedPageBreak/>
              <w:br w:type="page"/>
            </w:r>
            <w:r w:rsidRPr="00FD0316">
              <w:rPr>
                <w:b/>
                <w:bCs/>
                <w:szCs w:val="24"/>
              </w:rPr>
              <w:t>PART THREE: CONTRACTOR’S INFORMATION OBLIGATIONS</w:t>
            </w:r>
          </w:p>
        </w:tc>
      </w:tr>
    </w:tbl>
    <w:p w14:paraId="2BDE26B6" w14:textId="77777777" w:rsidR="00CF24D3" w:rsidRPr="00FD0316" w:rsidRDefault="00867846" w:rsidP="00CF24D3">
      <w:pPr>
        <w:pStyle w:val="Level1"/>
        <w:keepNext/>
        <w:numPr>
          <w:ilvl w:val="0"/>
          <w:numId w:val="0"/>
        </w:numPr>
        <w:ind w:left="850"/>
        <w:rPr>
          <w:rFonts w:ascii="Book Antiqua" w:hAnsi="Book Antiqua" w:cs="Times New Roman"/>
          <w:sz w:val="24"/>
          <w:szCs w:val="24"/>
        </w:rPr>
      </w:pPr>
      <w:r w:rsidRPr="00FD0316">
        <w:rPr>
          <w:rFonts w:ascii="Book Antiqua" w:hAnsi="Book Antiqua"/>
          <w:b/>
          <w:bCs/>
          <w:szCs w:val="24"/>
        </w:rPr>
        <w:t xml:space="preserve">     </w:t>
      </w:r>
    </w:p>
    <w:p w14:paraId="047FDC47" w14:textId="77777777" w:rsidR="00867846" w:rsidRPr="00FD0316" w:rsidRDefault="00867846" w:rsidP="00867846">
      <w:pPr>
        <w:pStyle w:val="Level1"/>
        <w:keepNext/>
        <w:rPr>
          <w:rFonts w:ascii="Book Antiqua" w:hAnsi="Book Antiqua" w:cs="Times New Roman"/>
          <w:sz w:val="24"/>
          <w:szCs w:val="24"/>
        </w:rPr>
      </w:pPr>
      <w:r w:rsidRPr="00FD0316">
        <w:rPr>
          <w:rFonts w:ascii="Book Antiqua" w:hAnsi="Book Antiqua"/>
          <w:b/>
          <w:bCs/>
          <w:szCs w:val="24"/>
        </w:rPr>
        <w:t xml:space="preserve">    </w:t>
      </w:r>
      <w:r w:rsidRPr="00FD0316">
        <w:rPr>
          <w:rStyle w:val="Level1asHeadingtext"/>
          <w:rFonts w:ascii="Book Antiqua" w:hAnsi="Book Antiqua" w:cs="Times New Roman"/>
          <w:sz w:val="24"/>
          <w:szCs w:val="24"/>
        </w:rPr>
        <w:t>PROVISION OF MANAGEMENT INFORMATION</w:t>
      </w:r>
    </w:p>
    <w:p w14:paraId="38324033" w14:textId="77777777" w:rsidR="0054534A" w:rsidRPr="00FD0316" w:rsidRDefault="0054534A" w:rsidP="0054534A">
      <w:pPr>
        <w:pStyle w:val="Level2"/>
        <w:keepNext/>
        <w:ind w:hanging="490"/>
        <w:rPr>
          <w:rFonts w:ascii="Book Antiqua" w:hAnsi="Book Antiqua" w:cs="Times New Roman"/>
          <w:sz w:val="24"/>
          <w:szCs w:val="24"/>
        </w:rPr>
      </w:pPr>
      <w:bookmarkStart w:id="436" w:name="_Toc366360164"/>
      <w:bookmarkStart w:id="437" w:name="_Toc366360946"/>
      <w:bookmarkStart w:id="438" w:name="_Toc366389190"/>
      <w:r w:rsidRPr="00FD0316">
        <w:rPr>
          <w:rFonts w:ascii="Book Antiqua" w:hAnsi="Book Antiqua" w:cs="Times New Roman"/>
          <w:sz w:val="24"/>
          <w:szCs w:val="24"/>
        </w:rPr>
        <w:t>The Contractor shall submit Management Information to the CEB in the form set out in Schedule 6 throughout the Term on the last day of every Month and thereafter in respect of any Call-Off Contract entered into with the CEB.</w:t>
      </w:r>
      <w:bookmarkEnd w:id="436"/>
      <w:bookmarkEnd w:id="437"/>
      <w:bookmarkEnd w:id="438"/>
    </w:p>
    <w:p w14:paraId="7AD5A50A" w14:textId="77777777" w:rsidR="0054534A" w:rsidRPr="00FD0316" w:rsidRDefault="0054534A" w:rsidP="0054534A">
      <w:pPr>
        <w:pStyle w:val="Level2"/>
        <w:keepNext/>
        <w:ind w:hanging="490"/>
        <w:rPr>
          <w:rFonts w:ascii="Book Antiqua" w:hAnsi="Book Antiqua" w:cs="Times New Roman"/>
          <w:sz w:val="24"/>
          <w:szCs w:val="24"/>
        </w:rPr>
      </w:pPr>
      <w:bookmarkStart w:id="439" w:name="_Toc366360165"/>
      <w:bookmarkStart w:id="440" w:name="_Toc366360947"/>
      <w:bookmarkStart w:id="441" w:name="_Toc366389191"/>
      <w:r w:rsidRPr="00FD0316">
        <w:rPr>
          <w:rFonts w:ascii="Book Antiqua" w:hAnsi="Book Antiqua" w:cs="Times New Roman"/>
          <w:sz w:val="24"/>
          <w:szCs w:val="24"/>
        </w:rPr>
        <w:t>The CEB may share the Management Information supplied by the Contractor with any District Engineer.</w:t>
      </w:r>
      <w:bookmarkEnd w:id="439"/>
      <w:bookmarkEnd w:id="440"/>
      <w:bookmarkEnd w:id="441"/>
    </w:p>
    <w:p w14:paraId="71295988" w14:textId="77777777" w:rsidR="0054534A" w:rsidRPr="00FD0316" w:rsidRDefault="0054534A" w:rsidP="0054534A">
      <w:pPr>
        <w:pStyle w:val="Level2"/>
        <w:keepNext/>
        <w:ind w:hanging="490"/>
        <w:rPr>
          <w:rFonts w:ascii="Book Antiqua" w:hAnsi="Book Antiqua" w:cs="Times New Roman"/>
          <w:sz w:val="24"/>
          <w:szCs w:val="24"/>
        </w:rPr>
      </w:pPr>
      <w:bookmarkStart w:id="442" w:name="_Toc366360166"/>
      <w:bookmarkStart w:id="443" w:name="_Toc366360948"/>
      <w:bookmarkStart w:id="444" w:name="_Toc366389192"/>
      <w:r w:rsidRPr="00FD0316">
        <w:rPr>
          <w:rFonts w:ascii="Book Antiqua" w:hAnsi="Book Antiqua" w:cs="Times New Roman"/>
          <w:sz w:val="24"/>
          <w:szCs w:val="24"/>
        </w:rPr>
        <w:t>The CEB may make changes to the Management Information which the Contractor is required to supply and shall give the Contractor at least one (1) month's written notice of any changes.</w:t>
      </w:r>
      <w:bookmarkEnd w:id="442"/>
      <w:bookmarkEnd w:id="443"/>
      <w:bookmarkEnd w:id="444"/>
    </w:p>
    <w:p w14:paraId="5A5C9BA2" w14:textId="77777777" w:rsidR="0054534A" w:rsidRPr="00FD0316" w:rsidRDefault="0054534A" w:rsidP="0054534A">
      <w:pPr>
        <w:pStyle w:val="Level1"/>
        <w:keepNext/>
        <w:rPr>
          <w:rFonts w:ascii="Book Antiqua" w:hAnsi="Book Antiqua" w:cs="Times New Roman"/>
          <w:sz w:val="24"/>
          <w:szCs w:val="24"/>
        </w:rPr>
      </w:pPr>
      <w:bookmarkStart w:id="445" w:name="_Ref137025982"/>
      <w:bookmarkStart w:id="446" w:name="_Ref172372255"/>
      <w:bookmarkStart w:id="447" w:name="_Ref172602582"/>
      <w:bookmarkStart w:id="448" w:name="_Ref172602699"/>
      <w:bookmarkStart w:id="449" w:name="_Ref172603419"/>
      <w:bookmarkStart w:id="450" w:name="_Ref173128669"/>
      <w:bookmarkStart w:id="451" w:name="_Ref173296166"/>
      <w:bookmarkStart w:id="452" w:name="_Ref190232846"/>
      <w:bookmarkStart w:id="453" w:name="_Ref190497630"/>
      <w:bookmarkStart w:id="454" w:name="_Ref190502767"/>
      <w:bookmarkStart w:id="455" w:name="_Ref190505889"/>
      <w:bookmarkStart w:id="456" w:name="_Ref190506411"/>
      <w:bookmarkStart w:id="457" w:name="_Toc366360167"/>
      <w:bookmarkStart w:id="458" w:name="_Toc366360949"/>
      <w:bookmarkStart w:id="459" w:name="_Toc366389193"/>
      <w:r w:rsidRPr="00FD0316">
        <w:rPr>
          <w:rStyle w:val="Level1asHeadingtext"/>
          <w:rFonts w:ascii="Book Antiqua" w:hAnsi="Book Antiqua" w:cs="Times New Roman"/>
          <w:sz w:val="24"/>
          <w:szCs w:val="24"/>
        </w:rPr>
        <w:t>RECORDS AND AUDIT</w:t>
      </w:r>
      <w:bookmarkEnd w:id="445"/>
      <w:r w:rsidRPr="00FD0316">
        <w:rPr>
          <w:rStyle w:val="Level1asHeadingtext"/>
          <w:rFonts w:ascii="Book Antiqua" w:hAnsi="Book Antiqua" w:cs="Times New Roman"/>
          <w:sz w:val="24"/>
          <w:szCs w:val="24"/>
        </w:rPr>
        <w:t xml:space="preserve"> ACCESS</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2DCB7EFA" w14:textId="77777777" w:rsidR="008C5EB0" w:rsidRPr="00FD0316" w:rsidRDefault="008C5EB0" w:rsidP="008C5EB0">
      <w:pPr>
        <w:pStyle w:val="Level2"/>
        <w:ind w:left="896" w:hanging="539"/>
        <w:rPr>
          <w:rFonts w:ascii="Book Antiqua" w:hAnsi="Book Antiqua" w:cs="Times New Roman"/>
          <w:sz w:val="24"/>
          <w:szCs w:val="24"/>
        </w:rPr>
      </w:pPr>
      <w:bookmarkStart w:id="460" w:name="_Toc366360168"/>
      <w:bookmarkStart w:id="461" w:name="_Toc366360950"/>
      <w:bookmarkStart w:id="462" w:name="_Toc366389194"/>
      <w:bookmarkStart w:id="463" w:name="_Ref172375693"/>
      <w:bookmarkEnd w:id="432"/>
      <w:r w:rsidRPr="00FD0316">
        <w:rPr>
          <w:rFonts w:ascii="Book Antiqua" w:hAnsi="Book Antiqua" w:cs="Times New Roman"/>
          <w:sz w:val="24"/>
          <w:szCs w:val="24"/>
        </w:rPr>
        <w:t xml:space="preserve">The Contractor shall keep and maintain until </w:t>
      </w:r>
      <w:r w:rsidR="0036531A" w:rsidRPr="00FD0316">
        <w:rPr>
          <w:rFonts w:ascii="Book Antiqua" w:hAnsi="Book Antiqua" w:cs="Times New Roman"/>
          <w:sz w:val="24"/>
          <w:szCs w:val="24"/>
        </w:rPr>
        <w:t>one (1) year</w:t>
      </w:r>
      <w:r w:rsidR="00E41D99" w:rsidRPr="00FD0316">
        <w:rPr>
          <w:rFonts w:ascii="Book Antiqua" w:hAnsi="Book Antiqua" w:cs="Times New Roman"/>
          <w:sz w:val="24"/>
          <w:szCs w:val="24"/>
        </w:rPr>
        <w:t xml:space="preserve"> </w:t>
      </w:r>
      <w:r w:rsidRPr="00FD0316">
        <w:rPr>
          <w:rFonts w:ascii="Book Antiqua" w:hAnsi="Book Antiqua" w:cs="Times New Roman"/>
          <w:sz w:val="24"/>
          <w:szCs w:val="24"/>
        </w:rPr>
        <w:t>after the date of termination or expiry (whichever is the earlier) of this Framework Agreement (or as long a period as may be agreed between the Parties), full and accurate records and accounts of the operation of this Framework Agreement including the Works provided under it, the Call-Off Contracts entered into and the amounts paid</w:t>
      </w:r>
      <w:r w:rsidR="0054534A" w:rsidRPr="00FD0316">
        <w:rPr>
          <w:rFonts w:ascii="Book Antiqua" w:hAnsi="Book Antiqua" w:cs="Times New Roman"/>
          <w:sz w:val="24"/>
          <w:szCs w:val="24"/>
        </w:rPr>
        <w:t>.</w:t>
      </w:r>
      <w:bookmarkEnd w:id="460"/>
      <w:bookmarkEnd w:id="461"/>
      <w:bookmarkEnd w:id="462"/>
      <w:r w:rsidR="0054534A" w:rsidRPr="00FD0316">
        <w:rPr>
          <w:rFonts w:ascii="Book Antiqua" w:hAnsi="Book Antiqua" w:cs="Times New Roman"/>
          <w:sz w:val="24"/>
          <w:szCs w:val="24"/>
        </w:rPr>
        <w:t xml:space="preserve"> </w:t>
      </w:r>
      <w:r w:rsidRPr="00FD0316">
        <w:rPr>
          <w:rFonts w:ascii="Book Antiqua" w:hAnsi="Book Antiqua" w:cs="Times New Roman"/>
          <w:sz w:val="24"/>
          <w:szCs w:val="24"/>
        </w:rPr>
        <w:t xml:space="preserve"> </w:t>
      </w:r>
      <w:bookmarkEnd w:id="463"/>
    </w:p>
    <w:p w14:paraId="72D31096" w14:textId="77777777" w:rsidR="008C5EB0" w:rsidRPr="00FD0316" w:rsidRDefault="008C5EB0" w:rsidP="008C5EB0">
      <w:pPr>
        <w:pStyle w:val="Level2"/>
        <w:ind w:left="896" w:hanging="539"/>
        <w:rPr>
          <w:rFonts w:ascii="Book Antiqua" w:hAnsi="Book Antiqua" w:cs="Times New Roman"/>
          <w:sz w:val="24"/>
          <w:szCs w:val="24"/>
        </w:rPr>
      </w:pPr>
      <w:bookmarkStart w:id="464" w:name="_Toc366360169"/>
      <w:bookmarkStart w:id="465" w:name="_Toc366360951"/>
      <w:bookmarkStart w:id="466" w:name="_Toc366389195"/>
      <w:r w:rsidRPr="00FD0316">
        <w:rPr>
          <w:rFonts w:ascii="Book Antiqua" w:hAnsi="Book Antiqua" w:cs="Times New Roman"/>
          <w:sz w:val="24"/>
          <w:szCs w:val="24"/>
        </w:rPr>
        <w:t xml:space="preserve">The Contractor shall keep the records and accounts referred to in Clause 17.1 above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good accountancy practice.</w:t>
      </w:r>
      <w:bookmarkEnd w:id="464"/>
      <w:bookmarkEnd w:id="465"/>
      <w:bookmarkEnd w:id="466"/>
    </w:p>
    <w:p w14:paraId="26304D8B" w14:textId="77777777" w:rsidR="008C5EB0" w:rsidRPr="00FD0316" w:rsidRDefault="008C5EB0" w:rsidP="008C5EB0">
      <w:pPr>
        <w:pStyle w:val="Level2"/>
        <w:ind w:left="896" w:hanging="539"/>
        <w:rPr>
          <w:rFonts w:ascii="Book Antiqua" w:hAnsi="Book Antiqua" w:cs="Times New Roman"/>
          <w:sz w:val="24"/>
          <w:szCs w:val="24"/>
        </w:rPr>
      </w:pPr>
      <w:bookmarkStart w:id="467" w:name="_Toc366360170"/>
      <w:bookmarkStart w:id="468" w:name="_Toc366360952"/>
      <w:bookmarkStart w:id="469" w:name="_Toc366389196"/>
      <w:r w:rsidRPr="00FD0316">
        <w:rPr>
          <w:rFonts w:ascii="Book Antiqua" w:hAnsi="Book Antiqua" w:cs="Times New Roman"/>
          <w:sz w:val="24"/>
          <w:szCs w:val="24"/>
        </w:rPr>
        <w:t xml:space="preserve">The Contractor shall afford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and/or the Auditor such access to such records and accounts as may be required from time to time.</w:t>
      </w:r>
      <w:bookmarkEnd w:id="467"/>
      <w:bookmarkEnd w:id="468"/>
      <w:bookmarkEnd w:id="469"/>
      <w:r w:rsidRPr="00FD0316">
        <w:rPr>
          <w:rFonts w:ascii="Book Antiqua" w:hAnsi="Book Antiqua" w:cs="Times New Roman"/>
          <w:sz w:val="24"/>
          <w:szCs w:val="24"/>
        </w:rPr>
        <w:t xml:space="preserve"> </w:t>
      </w:r>
    </w:p>
    <w:p w14:paraId="261B9B80" w14:textId="77777777" w:rsidR="008C5EB0" w:rsidRPr="00FD0316" w:rsidRDefault="008C5EB0" w:rsidP="008C5EB0">
      <w:pPr>
        <w:pStyle w:val="Level2"/>
        <w:ind w:left="896" w:hanging="539"/>
        <w:rPr>
          <w:rFonts w:ascii="Book Antiqua" w:hAnsi="Book Antiqua" w:cs="Times New Roman"/>
          <w:sz w:val="24"/>
          <w:szCs w:val="24"/>
        </w:rPr>
      </w:pPr>
      <w:bookmarkStart w:id="470" w:name="_Toc366360171"/>
      <w:bookmarkStart w:id="471" w:name="_Toc366360953"/>
      <w:bookmarkStart w:id="472" w:name="_Toc366389197"/>
      <w:r w:rsidRPr="00FD0316">
        <w:rPr>
          <w:rFonts w:ascii="Book Antiqua" w:hAnsi="Book Antiqua" w:cs="Times New Roman"/>
          <w:sz w:val="24"/>
          <w:szCs w:val="24"/>
        </w:rPr>
        <w:t xml:space="preserve">The Contractor shall provide such records and accounts (together with copies of the Contractor's published accounts) during the Term and for a period of [six (6)] years after expiry of the Term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and the Auditor.</w:t>
      </w:r>
      <w:bookmarkEnd w:id="470"/>
      <w:bookmarkEnd w:id="471"/>
      <w:bookmarkEnd w:id="472"/>
    </w:p>
    <w:p w14:paraId="0C29345A" w14:textId="77777777" w:rsidR="008C5EB0" w:rsidRPr="00FD0316" w:rsidRDefault="008C5EB0" w:rsidP="008C5EB0">
      <w:pPr>
        <w:pStyle w:val="Level2"/>
        <w:ind w:left="896" w:hanging="539"/>
        <w:rPr>
          <w:rFonts w:ascii="Book Antiqua" w:hAnsi="Book Antiqua" w:cs="Times New Roman"/>
          <w:sz w:val="24"/>
          <w:szCs w:val="24"/>
        </w:rPr>
      </w:pPr>
      <w:bookmarkStart w:id="473" w:name="_Toc366360172"/>
      <w:bookmarkStart w:id="474" w:name="_Toc366360954"/>
      <w:bookmarkStart w:id="475" w:name="_Toc366389198"/>
      <w:r w:rsidRPr="00FD0316">
        <w:rPr>
          <w:rFonts w:ascii="Book Antiqua" w:hAnsi="Book Antiqua" w:cs="Times New Roman"/>
          <w:sz w:val="24"/>
          <w:szCs w:val="24"/>
        </w:rPr>
        <w:t xml:space="preserve">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shall use reasonable endeavours to ensure that the conduct of each Audit does not unreasonably disrupt the Contractor or delay the provision of the Works pursuant to the Call-Off </w:t>
      </w:r>
      <w:r w:rsidR="00317223" w:rsidRPr="00FD0316">
        <w:rPr>
          <w:rFonts w:ascii="Book Antiqua" w:hAnsi="Book Antiqua" w:cs="Times New Roman"/>
          <w:sz w:val="24"/>
          <w:szCs w:val="24"/>
        </w:rPr>
        <w:t>Contracts;</w:t>
      </w:r>
      <w:r w:rsidRPr="00FD0316">
        <w:rPr>
          <w:rFonts w:ascii="Book Antiqua" w:hAnsi="Book Antiqua" w:cs="Times New Roman"/>
          <w:sz w:val="24"/>
          <w:szCs w:val="24"/>
        </w:rPr>
        <w:t xml:space="preserve"> save insofar as the Contractor accepts and acknowledges that control over the conduct of Audits carried out by the Auditor is outside of the control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w:t>
      </w:r>
      <w:bookmarkEnd w:id="473"/>
      <w:bookmarkEnd w:id="474"/>
      <w:bookmarkEnd w:id="475"/>
    </w:p>
    <w:p w14:paraId="23CA12AD" w14:textId="77777777" w:rsidR="008C5EB0" w:rsidRPr="00FD0316" w:rsidRDefault="008C5EB0" w:rsidP="008C5EB0">
      <w:pPr>
        <w:pStyle w:val="Level2"/>
        <w:ind w:left="896" w:hanging="539"/>
        <w:rPr>
          <w:rFonts w:ascii="Book Antiqua" w:hAnsi="Book Antiqua" w:cs="Times New Roman"/>
          <w:sz w:val="24"/>
          <w:szCs w:val="24"/>
        </w:rPr>
      </w:pPr>
      <w:bookmarkStart w:id="476" w:name="_Toc366360173"/>
      <w:bookmarkStart w:id="477" w:name="_Toc366360955"/>
      <w:bookmarkStart w:id="478" w:name="_Toc366389199"/>
      <w:r w:rsidRPr="00FD0316">
        <w:rPr>
          <w:rFonts w:ascii="Book Antiqua" w:hAnsi="Book Antiqua" w:cs="Times New Roman"/>
          <w:sz w:val="24"/>
          <w:szCs w:val="24"/>
        </w:rPr>
        <w:t xml:space="preserve">Subject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's rights of confidentiality, the Contractor shall on demand provide the Auditor with all reasonable co-operation and assistance in relation to each Audit, within the scope of the Audit;</w:t>
      </w:r>
      <w:bookmarkEnd w:id="476"/>
      <w:bookmarkEnd w:id="477"/>
      <w:bookmarkEnd w:id="478"/>
    </w:p>
    <w:p w14:paraId="1A3B303F" w14:textId="77777777" w:rsidR="008C5EB0" w:rsidRPr="00FD0316" w:rsidRDefault="008C5EB0" w:rsidP="008C5EB0">
      <w:pPr>
        <w:pStyle w:val="Level2"/>
        <w:ind w:left="896" w:hanging="539"/>
        <w:rPr>
          <w:rFonts w:ascii="Book Antiqua" w:hAnsi="Book Antiqua" w:cs="Times New Roman"/>
          <w:sz w:val="24"/>
          <w:szCs w:val="24"/>
        </w:rPr>
      </w:pPr>
      <w:bookmarkStart w:id="479" w:name="_Toc366360174"/>
      <w:bookmarkStart w:id="480" w:name="_Toc366360956"/>
      <w:bookmarkStart w:id="481" w:name="_Toc366389200"/>
      <w:r w:rsidRPr="00FD0316">
        <w:rPr>
          <w:rFonts w:ascii="Book Antiqua" w:hAnsi="Book Antiqua" w:cs="Times New Roman"/>
          <w:sz w:val="24"/>
          <w:szCs w:val="24"/>
        </w:rPr>
        <w:t xml:space="preserve">The Parties agree that they shall bear their own respective costs and expenses incurred in respect of compliance with their obligations under this Clause 17, unless the Audit reveals a Material Default by the Contractor in which case the Contractor shall reimburse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for the </w:t>
      </w:r>
      <w:r w:rsidR="00E41D99" w:rsidRPr="00FD0316">
        <w:rPr>
          <w:rFonts w:ascii="Book Antiqua" w:hAnsi="Book Antiqua" w:cs="Times New Roman"/>
          <w:sz w:val="24"/>
          <w:szCs w:val="24"/>
        </w:rPr>
        <w:t>CEB’s reasonable</w:t>
      </w:r>
      <w:r w:rsidRPr="00FD0316">
        <w:rPr>
          <w:rFonts w:ascii="Book Antiqua" w:hAnsi="Book Antiqua" w:cs="Times New Roman"/>
          <w:sz w:val="24"/>
          <w:szCs w:val="24"/>
        </w:rPr>
        <w:t xml:space="preserve"> costs incurred in relation to the Audit.</w:t>
      </w:r>
      <w:bookmarkEnd w:id="479"/>
      <w:bookmarkEnd w:id="480"/>
      <w:bookmarkEnd w:id="481"/>
    </w:p>
    <w:p w14:paraId="6BB6999B" w14:textId="77777777" w:rsidR="008C5EB0" w:rsidRPr="00FD0316" w:rsidRDefault="008C5EB0" w:rsidP="008C5EB0">
      <w:pPr>
        <w:pStyle w:val="Level1"/>
        <w:keepNext/>
        <w:spacing w:after="0"/>
        <w:rPr>
          <w:rFonts w:ascii="Book Antiqua" w:hAnsi="Book Antiqua" w:cs="Times New Roman"/>
          <w:sz w:val="24"/>
          <w:szCs w:val="24"/>
        </w:rPr>
      </w:pPr>
      <w:bookmarkStart w:id="482" w:name="_Toc366360175"/>
      <w:bookmarkStart w:id="483" w:name="_Toc366360957"/>
      <w:bookmarkStart w:id="484" w:name="_Toc366389201"/>
      <w:r w:rsidRPr="00FD0316">
        <w:rPr>
          <w:rStyle w:val="Level1asHeadingtext"/>
          <w:rFonts w:ascii="Book Antiqua" w:hAnsi="Book Antiqua" w:cs="Times New Roman"/>
          <w:sz w:val="24"/>
          <w:szCs w:val="24"/>
        </w:rPr>
        <w:lastRenderedPageBreak/>
        <w:t>confidentiality</w:t>
      </w:r>
      <w:bookmarkEnd w:id="482"/>
      <w:bookmarkEnd w:id="483"/>
      <w:bookmarkEnd w:id="484"/>
    </w:p>
    <w:p w14:paraId="572FBC67" w14:textId="77777777" w:rsidR="008C5EB0" w:rsidRPr="00FD0316" w:rsidRDefault="008C5EB0" w:rsidP="008C5EB0">
      <w:pPr>
        <w:pStyle w:val="Level2"/>
        <w:numPr>
          <w:ilvl w:val="0"/>
          <w:numId w:val="0"/>
        </w:numPr>
        <w:spacing w:after="0"/>
        <w:ind w:left="850"/>
        <w:rPr>
          <w:rFonts w:ascii="Book Antiqua" w:hAnsi="Book Antiqua"/>
        </w:rPr>
      </w:pPr>
      <w:r w:rsidRPr="00FD0316">
        <w:rPr>
          <w:rFonts w:ascii="Book Antiqua" w:hAnsi="Book Antiqua"/>
        </w:rPr>
        <w:t xml:space="preserve"> </w:t>
      </w:r>
    </w:p>
    <w:p w14:paraId="5D5BA73D" w14:textId="77777777" w:rsidR="008C5EB0" w:rsidRPr="00FD0316" w:rsidRDefault="008C5EB0" w:rsidP="008C5EB0">
      <w:pPr>
        <w:spacing w:after="240"/>
        <w:ind w:left="896" w:hanging="539"/>
        <w:outlineLvl w:val="1"/>
        <w:rPr>
          <w:szCs w:val="24"/>
        </w:rPr>
      </w:pPr>
      <w:bookmarkStart w:id="485" w:name="_Toc366360176"/>
      <w:bookmarkStart w:id="486" w:name="_Toc366360958"/>
      <w:bookmarkStart w:id="487" w:name="_Toc366389202"/>
      <w:bookmarkStart w:id="488" w:name="_Ref137612395"/>
      <w:bookmarkStart w:id="489" w:name="_Ref172375710"/>
      <w:r w:rsidRPr="00FD0316">
        <w:rPr>
          <w:szCs w:val="24"/>
        </w:rPr>
        <w:t>18.1</w:t>
      </w:r>
      <w:r w:rsidRPr="00FD0316">
        <w:rPr>
          <w:szCs w:val="24"/>
        </w:rPr>
        <w:tab/>
        <w:t>Except to the extent set out in this clause or where disclosure is expressly permitted elsewhere in this Framework Agreement, each Party shall:</w:t>
      </w:r>
      <w:bookmarkEnd w:id="485"/>
      <w:bookmarkEnd w:id="486"/>
      <w:bookmarkEnd w:id="487"/>
    </w:p>
    <w:p w14:paraId="202BB79D" w14:textId="77777777" w:rsidR="008C5EB0" w:rsidRPr="00FD0316" w:rsidRDefault="008C5EB0" w:rsidP="008C5EB0">
      <w:pPr>
        <w:ind w:left="1440" w:hanging="720"/>
        <w:rPr>
          <w:szCs w:val="24"/>
        </w:rPr>
      </w:pPr>
      <w:r w:rsidRPr="00FD0316">
        <w:rPr>
          <w:szCs w:val="24"/>
        </w:rPr>
        <w:t>(a)</w:t>
      </w:r>
      <w:r w:rsidRPr="00FD0316">
        <w:rPr>
          <w:szCs w:val="24"/>
        </w:rPr>
        <w:tab/>
        <w:t>treat the other Party's Confidential Information as confidential [and safeguard it accordingly]; and</w:t>
      </w:r>
    </w:p>
    <w:p w14:paraId="482FBD74" w14:textId="77777777" w:rsidR="008C5EB0" w:rsidRPr="00FD0316" w:rsidRDefault="008C5EB0" w:rsidP="008C5EB0">
      <w:pPr>
        <w:ind w:left="1440" w:hanging="720"/>
        <w:rPr>
          <w:szCs w:val="24"/>
        </w:rPr>
      </w:pPr>
      <w:r w:rsidRPr="00FD0316">
        <w:rPr>
          <w:szCs w:val="24"/>
        </w:rPr>
        <w:t>(b)</w:t>
      </w:r>
      <w:r w:rsidRPr="00FD0316">
        <w:rPr>
          <w:szCs w:val="24"/>
        </w:rPr>
        <w:tab/>
        <w:t>not disclose the other Party's Confidential Information to any other person without the owner's prior written consent.</w:t>
      </w:r>
    </w:p>
    <w:p w14:paraId="6A83E68D" w14:textId="77777777" w:rsidR="008C5EB0" w:rsidRPr="00FD0316" w:rsidRDefault="008C5EB0" w:rsidP="008C5EB0">
      <w:pPr>
        <w:rPr>
          <w:szCs w:val="24"/>
        </w:rPr>
      </w:pPr>
    </w:p>
    <w:p w14:paraId="6130A023" w14:textId="77777777" w:rsidR="008C5EB0" w:rsidRPr="00FD0316" w:rsidRDefault="008C5EB0" w:rsidP="008C5EB0">
      <w:pPr>
        <w:pStyle w:val="Level1"/>
        <w:keepNext/>
        <w:rPr>
          <w:rFonts w:ascii="Book Antiqua" w:hAnsi="Book Antiqua" w:cs="Times New Roman"/>
          <w:sz w:val="24"/>
          <w:szCs w:val="24"/>
        </w:rPr>
      </w:pPr>
      <w:bookmarkStart w:id="490" w:name="_Ref137025970"/>
      <w:bookmarkStart w:id="491" w:name="_Ref173128674"/>
      <w:bookmarkStart w:id="492" w:name="_Ref173296171"/>
      <w:bookmarkStart w:id="493" w:name="_Ref190232851"/>
      <w:bookmarkStart w:id="494" w:name="_Ref190497635"/>
      <w:bookmarkStart w:id="495" w:name="_Ref190502772"/>
      <w:bookmarkStart w:id="496" w:name="_Ref190505894"/>
      <w:bookmarkStart w:id="497" w:name="_Ref190506416"/>
      <w:bookmarkStart w:id="498" w:name="_Toc366360177"/>
      <w:bookmarkStart w:id="499" w:name="_Toc366360959"/>
      <w:bookmarkStart w:id="500" w:name="_Toc366389203"/>
      <w:bookmarkEnd w:id="488"/>
      <w:bookmarkEnd w:id="489"/>
      <w:r w:rsidRPr="00FD0316">
        <w:rPr>
          <w:rStyle w:val="Level1asHeadingtext"/>
          <w:rFonts w:ascii="Book Antiqua" w:hAnsi="Book Antiqua" w:cs="Times New Roman"/>
          <w:sz w:val="24"/>
          <w:szCs w:val="24"/>
        </w:rPr>
        <w:t>PUBLICITY</w:t>
      </w:r>
      <w:bookmarkEnd w:id="490"/>
      <w:bookmarkEnd w:id="491"/>
      <w:bookmarkEnd w:id="492"/>
      <w:bookmarkEnd w:id="493"/>
      <w:bookmarkEnd w:id="494"/>
      <w:bookmarkEnd w:id="495"/>
      <w:bookmarkEnd w:id="496"/>
      <w:bookmarkEnd w:id="497"/>
      <w:bookmarkEnd w:id="498"/>
      <w:bookmarkEnd w:id="499"/>
      <w:bookmarkEnd w:id="500"/>
    </w:p>
    <w:p w14:paraId="217C54A7" w14:textId="77777777" w:rsidR="008C5EB0" w:rsidRPr="00FD0316" w:rsidRDefault="008C5EB0" w:rsidP="008C5EB0">
      <w:pPr>
        <w:pStyle w:val="Level2"/>
        <w:ind w:left="900" w:hanging="540"/>
        <w:rPr>
          <w:rFonts w:ascii="Book Antiqua" w:hAnsi="Book Antiqua" w:cs="Times New Roman"/>
          <w:sz w:val="24"/>
          <w:szCs w:val="24"/>
        </w:rPr>
      </w:pPr>
      <w:bookmarkStart w:id="501" w:name="_Toc366360178"/>
      <w:bookmarkStart w:id="502" w:name="_Toc366360960"/>
      <w:bookmarkStart w:id="503" w:name="_Toc366389204"/>
      <w:r w:rsidRPr="00FD0316">
        <w:rPr>
          <w:rFonts w:ascii="Book Antiqua" w:hAnsi="Book Antiqua" w:cs="Times New Roman"/>
          <w:sz w:val="24"/>
          <w:szCs w:val="24"/>
        </w:rPr>
        <w:t xml:space="preserve">Unless otherwise directed by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the Contractor shall not make any press announcements or publicise this Framework Agreement in any way without the </w:t>
      </w:r>
      <w:r w:rsidR="00DB0C1C" w:rsidRPr="00FD0316">
        <w:rPr>
          <w:rFonts w:ascii="Book Antiqua" w:hAnsi="Book Antiqua" w:cs="Times New Roman"/>
          <w:sz w:val="24"/>
          <w:szCs w:val="24"/>
        </w:rPr>
        <w:t>CEB</w:t>
      </w:r>
      <w:r w:rsidRPr="00FD0316">
        <w:rPr>
          <w:rFonts w:ascii="Book Antiqua" w:hAnsi="Book Antiqua" w:cs="Times New Roman"/>
          <w:sz w:val="24"/>
          <w:szCs w:val="24"/>
        </w:rPr>
        <w:t>'s prior written consent.</w:t>
      </w:r>
      <w:bookmarkEnd w:id="501"/>
      <w:bookmarkEnd w:id="502"/>
      <w:bookmarkEnd w:id="503"/>
      <w:r w:rsidRPr="00FD0316">
        <w:rPr>
          <w:rFonts w:ascii="Book Antiqua" w:hAnsi="Book Antiqua" w:cs="Times New Roman"/>
          <w:sz w:val="24"/>
          <w:szCs w:val="24"/>
        </w:rPr>
        <w:t xml:space="preserve"> </w:t>
      </w:r>
    </w:p>
    <w:p w14:paraId="39C860C3" w14:textId="77777777" w:rsidR="008C5EB0" w:rsidRPr="00FD0316" w:rsidRDefault="008C5EB0" w:rsidP="008C5EB0">
      <w:pPr>
        <w:pStyle w:val="Level2"/>
        <w:ind w:left="900" w:hanging="540"/>
        <w:rPr>
          <w:rFonts w:ascii="Book Antiqua" w:hAnsi="Book Antiqua" w:cs="Times New Roman"/>
          <w:sz w:val="24"/>
          <w:szCs w:val="24"/>
        </w:rPr>
      </w:pPr>
      <w:bookmarkStart w:id="504" w:name="_Toc366360179"/>
      <w:bookmarkStart w:id="505" w:name="_Toc366360961"/>
      <w:bookmarkStart w:id="506" w:name="_Toc366389205"/>
      <w:r w:rsidRPr="00FD0316">
        <w:rPr>
          <w:rFonts w:ascii="Book Antiqua" w:hAnsi="Book Antiqua" w:cs="Times New Roman"/>
          <w:sz w:val="24"/>
          <w:szCs w:val="24"/>
        </w:rPr>
        <w:t xml:space="preserve">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shall be entitled to publicise this Framework Agreement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any legal obligation upon the </w:t>
      </w:r>
      <w:r w:rsidR="00DB0C1C" w:rsidRPr="00FD0316">
        <w:rPr>
          <w:rFonts w:ascii="Book Antiqua" w:hAnsi="Book Antiqua" w:cs="Times New Roman"/>
          <w:sz w:val="24"/>
          <w:szCs w:val="24"/>
        </w:rPr>
        <w:t>CEB</w:t>
      </w:r>
      <w:r w:rsidRPr="00FD0316">
        <w:rPr>
          <w:rFonts w:ascii="Book Antiqua" w:hAnsi="Book Antiqua" w:cs="Times New Roman"/>
          <w:sz w:val="24"/>
          <w:szCs w:val="24"/>
        </w:rPr>
        <w:t>, including any examination of this Framework Agreement by the Auditor or otherwise.</w:t>
      </w:r>
      <w:bookmarkEnd w:id="504"/>
      <w:bookmarkEnd w:id="505"/>
      <w:bookmarkEnd w:id="506"/>
    </w:p>
    <w:p w14:paraId="5734E75D" w14:textId="77777777" w:rsidR="008C5EB0" w:rsidRPr="00FD0316" w:rsidRDefault="008C5EB0" w:rsidP="008C5EB0">
      <w:pPr>
        <w:pStyle w:val="Level2"/>
        <w:ind w:left="900" w:hanging="540"/>
        <w:rPr>
          <w:rFonts w:ascii="Book Antiqua" w:hAnsi="Book Antiqua" w:cs="Times New Roman"/>
          <w:sz w:val="24"/>
          <w:szCs w:val="24"/>
        </w:rPr>
      </w:pPr>
      <w:bookmarkStart w:id="507" w:name="_Toc366360180"/>
      <w:bookmarkStart w:id="508" w:name="_Toc366360962"/>
      <w:bookmarkStart w:id="509" w:name="_Toc366389206"/>
      <w:r w:rsidRPr="00FD0316">
        <w:rPr>
          <w:rFonts w:ascii="Book Antiqua" w:hAnsi="Book Antiqua" w:cs="Times New Roman"/>
          <w:sz w:val="24"/>
          <w:szCs w:val="24"/>
        </w:rPr>
        <w:t xml:space="preserve">The Contractor shall not do anything which may damage the reputation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or bring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into disrepute.</w:t>
      </w:r>
      <w:bookmarkEnd w:id="507"/>
      <w:bookmarkEnd w:id="508"/>
      <w:bookmarkEnd w:id="509"/>
      <w:r w:rsidRPr="00FD0316">
        <w:rPr>
          <w:rFonts w:ascii="Book Antiqua" w:hAnsi="Book Antiqua" w:cs="Times New Roman"/>
          <w:sz w:val="24"/>
          <w:szCs w:val="24"/>
        </w:rPr>
        <w:t xml:space="preserve"> </w:t>
      </w:r>
    </w:p>
    <w:p w14:paraId="239CC26A" w14:textId="77777777" w:rsidR="00CF24D3" w:rsidRPr="00FD0316" w:rsidRDefault="00CF24D3">
      <w:r w:rsidRPr="00FD0316">
        <w:br w:type="page"/>
      </w: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21"/>
      </w:tblGrid>
      <w:tr w:rsidR="00E4462E" w:rsidRPr="00FD0316" w14:paraId="23349A62" w14:textId="77777777" w:rsidTr="00E4462E">
        <w:tc>
          <w:tcPr>
            <w:tcW w:w="8721" w:type="dxa"/>
            <w:tcBorders>
              <w:top w:val="single" w:sz="4" w:space="0" w:color="auto"/>
              <w:left w:val="single" w:sz="4" w:space="0" w:color="auto"/>
              <w:bottom w:val="single" w:sz="4" w:space="0" w:color="auto"/>
              <w:right w:val="single" w:sz="4" w:space="0" w:color="auto"/>
            </w:tcBorders>
            <w:shd w:val="clear" w:color="auto" w:fill="E6E6E6"/>
            <w:vAlign w:val="center"/>
          </w:tcPr>
          <w:p w14:paraId="4FDB1800" w14:textId="77777777" w:rsidR="00E4462E" w:rsidRPr="00FD0316" w:rsidRDefault="00E4462E" w:rsidP="00E4462E">
            <w:pPr>
              <w:tabs>
                <w:tab w:val="left" w:pos="340"/>
                <w:tab w:val="center" w:pos="4252"/>
              </w:tabs>
              <w:spacing w:after="240"/>
              <w:jc w:val="center"/>
              <w:outlineLvl w:val="1"/>
              <w:rPr>
                <w:b/>
                <w:bCs/>
                <w:szCs w:val="24"/>
              </w:rPr>
            </w:pPr>
            <w:r w:rsidRPr="00FD0316">
              <w:rPr>
                <w:szCs w:val="24"/>
              </w:rPr>
              <w:lastRenderedPageBreak/>
              <w:br w:type="page"/>
            </w:r>
            <w:r w:rsidRPr="00FD0316">
              <w:rPr>
                <w:b/>
                <w:bCs/>
                <w:szCs w:val="24"/>
              </w:rPr>
              <w:t>PART FOUR: FRAMEWORK AGREEMENT TERMINATION AND SUSPENSION</w:t>
            </w:r>
          </w:p>
        </w:tc>
      </w:tr>
    </w:tbl>
    <w:p w14:paraId="34136809" w14:textId="77777777" w:rsidR="00E41D99" w:rsidRPr="00FD0316" w:rsidRDefault="00E41D99" w:rsidP="00CF24D3">
      <w:pPr>
        <w:pStyle w:val="NoSpacing"/>
      </w:pPr>
    </w:p>
    <w:p w14:paraId="678AF137" w14:textId="77777777" w:rsidR="00317223" w:rsidRPr="00FD0316" w:rsidRDefault="00317223" w:rsidP="00F56C10">
      <w:pPr>
        <w:pStyle w:val="NoSpacing"/>
      </w:pPr>
    </w:p>
    <w:p w14:paraId="5854C3EA" w14:textId="77777777" w:rsidR="008C5EB0" w:rsidRPr="00FD0316" w:rsidRDefault="008C5EB0" w:rsidP="008C5EB0">
      <w:pPr>
        <w:pStyle w:val="Level1"/>
        <w:keepNext/>
        <w:rPr>
          <w:rFonts w:ascii="Book Antiqua" w:hAnsi="Book Antiqua" w:cs="Times New Roman"/>
          <w:sz w:val="24"/>
          <w:szCs w:val="24"/>
        </w:rPr>
      </w:pPr>
      <w:bookmarkStart w:id="510" w:name="_Ref172372426"/>
      <w:bookmarkStart w:id="511" w:name="_Ref172375867"/>
      <w:bookmarkStart w:id="512" w:name="_Ref172598813"/>
      <w:bookmarkStart w:id="513" w:name="_Ref173128675"/>
      <w:bookmarkStart w:id="514" w:name="_Ref173296172"/>
      <w:bookmarkStart w:id="515" w:name="_Ref190232852"/>
      <w:bookmarkStart w:id="516" w:name="_Ref190497636"/>
      <w:bookmarkStart w:id="517" w:name="_Ref190502773"/>
      <w:bookmarkStart w:id="518" w:name="_Ref190505895"/>
      <w:bookmarkStart w:id="519" w:name="_Ref190506417"/>
      <w:bookmarkStart w:id="520" w:name="_Toc366360182"/>
      <w:bookmarkStart w:id="521" w:name="_Toc366360964"/>
      <w:bookmarkStart w:id="522" w:name="_Toc366389208"/>
      <w:r w:rsidRPr="00FD0316">
        <w:rPr>
          <w:rStyle w:val="Level1asHeadingtext"/>
          <w:rFonts w:ascii="Book Antiqua" w:hAnsi="Book Antiqua" w:cs="Times New Roman"/>
          <w:sz w:val="24"/>
          <w:szCs w:val="24"/>
        </w:rPr>
        <w:t>Termination</w:t>
      </w:r>
      <w:bookmarkEnd w:id="510"/>
      <w:bookmarkEnd w:id="511"/>
      <w:bookmarkEnd w:id="512"/>
      <w:bookmarkEnd w:id="513"/>
      <w:bookmarkEnd w:id="514"/>
      <w:bookmarkEnd w:id="515"/>
      <w:bookmarkEnd w:id="516"/>
      <w:bookmarkEnd w:id="517"/>
      <w:bookmarkEnd w:id="518"/>
      <w:bookmarkEnd w:id="519"/>
      <w:bookmarkEnd w:id="520"/>
      <w:bookmarkEnd w:id="521"/>
      <w:bookmarkEnd w:id="522"/>
    </w:p>
    <w:p w14:paraId="46ECC84A" w14:textId="77777777" w:rsidR="00867846" w:rsidRPr="00FD0316" w:rsidRDefault="008C5EB0" w:rsidP="008C5EB0">
      <w:pPr>
        <w:pStyle w:val="Body2"/>
        <w:keepNext/>
        <w:rPr>
          <w:rFonts w:ascii="Book Antiqua" w:hAnsi="Book Antiqua" w:cs="Times New Roman"/>
          <w:sz w:val="24"/>
          <w:szCs w:val="24"/>
        </w:rPr>
      </w:pPr>
      <w:r w:rsidRPr="00FD0316">
        <w:rPr>
          <w:rFonts w:ascii="Book Antiqua" w:hAnsi="Book Antiqua" w:cs="Times New Roman"/>
          <w:b/>
          <w:bCs/>
          <w:sz w:val="24"/>
          <w:szCs w:val="24"/>
        </w:rPr>
        <w:t>Termination on Default</w:t>
      </w:r>
    </w:p>
    <w:p w14:paraId="04CCA863" w14:textId="77777777" w:rsidR="008C5EB0" w:rsidRPr="00FD0316" w:rsidRDefault="008C5EB0" w:rsidP="008C5EB0">
      <w:pPr>
        <w:pStyle w:val="Level2"/>
        <w:keepNext/>
        <w:ind w:left="900" w:hanging="450"/>
        <w:rPr>
          <w:rFonts w:ascii="Book Antiqua" w:hAnsi="Book Antiqua" w:cs="Times New Roman"/>
          <w:sz w:val="24"/>
          <w:szCs w:val="24"/>
        </w:rPr>
      </w:pPr>
      <w:bookmarkStart w:id="523" w:name="_Toc366360183"/>
      <w:bookmarkStart w:id="524" w:name="_Toc366360965"/>
      <w:bookmarkStart w:id="525" w:name="_Toc366389209"/>
      <w:bookmarkStart w:id="526" w:name="_Ref172375966"/>
      <w:r w:rsidRPr="00FD0316">
        <w:rPr>
          <w:rFonts w:ascii="Book Antiqua" w:hAnsi="Book Antiqua" w:cs="Times New Roman"/>
          <w:sz w:val="24"/>
          <w:szCs w:val="24"/>
        </w:rPr>
        <w:t xml:space="preserve">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may terminate the Framework Agreement by serving written notice on the Contractor with effect from the date specified in such notice:-</w:t>
      </w:r>
      <w:bookmarkEnd w:id="523"/>
      <w:bookmarkEnd w:id="524"/>
      <w:bookmarkEnd w:id="525"/>
      <w:r w:rsidRPr="00FD0316">
        <w:rPr>
          <w:rFonts w:ascii="Book Antiqua" w:hAnsi="Book Antiqua" w:cs="Times New Roman"/>
          <w:sz w:val="24"/>
          <w:szCs w:val="24"/>
        </w:rPr>
        <w:t xml:space="preserve"> </w:t>
      </w:r>
      <w:bookmarkEnd w:id="526"/>
    </w:p>
    <w:p w14:paraId="3A6487DA" w14:textId="77777777" w:rsidR="008C5EB0" w:rsidRPr="00FD0316" w:rsidRDefault="008C5EB0" w:rsidP="008C5EB0">
      <w:pPr>
        <w:pStyle w:val="Level3"/>
        <w:rPr>
          <w:rFonts w:ascii="Book Antiqua" w:hAnsi="Book Antiqua" w:cs="Times New Roman"/>
          <w:sz w:val="24"/>
          <w:szCs w:val="24"/>
        </w:rPr>
      </w:pPr>
      <w:bookmarkStart w:id="527" w:name="_Toc366360184"/>
      <w:bookmarkStart w:id="528" w:name="_Toc366360966"/>
      <w:bookmarkStart w:id="529" w:name="_Toc366389210"/>
      <w:r w:rsidRPr="00FD0316">
        <w:rPr>
          <w:rFonts w:ascii="Book Antiqua" w:hAnsi="Book Antiqua" w:cs="Times New Roman"/>
          <w:sz w:val="24"/>
          <w:szCs w:val="24"/>
        </w:rPr>
        <w:t>where</w:t>
      </w:r>
      <w:bookmarkStart w:id="530" w:name="_Ref137870420"/>
      <w:r w:rsidRPr="00FD0316">
        <w:rPr>
          <w:rFonts w:ascii="Book Antiqua" w:hAnsi="Book Antiqua" w:cs="Times New Roman"/>
          <w:sz w:val="24"/>
          <w:szCs w:val="24"/>
        </w:rPr>
        <w:t xml:space="preserve"> the Contractor commits a Material Default</w:t>
      </w:r>
      <w:bookmarkEnd w:id="530"/>
      <w:r w:rsidRPr="00FD0316">
        <w:rPr>
          <w:rFonts w:ascii="Book Antiqua" w:hAnsi="Book Antiqua" w:cs="Times New Roman"/>
          <w:sz w:val="24"/>
          <w:szCs w:val="24"/>
        </w:rPr>
        <w:t xml:space="preserve"> and:-</w:t>
      </w:r>
      <w:bookmarkEnd w:id="527"/>
      <w:bookmarkEnd w:id="528"/>
      <w:bookmarkEnd w:id="529"/>
    </w:p>
    <w:p w14:paraId="3DBC7E47" w14:textId="77777777" w:rsidR="008C5EB0" w:rsidRPr="00FD0316" w:rsidRDefault="008C5EB0" w:rsidP="008C5EB0">
      <w:pPr>
        <w:pStyle w:val="Level4"/>
        <w:ind w:left="2430"/>
        <w:rPr>
          <w:rFonts w:ascii="Book Antiqua" w:hAnsi="Book Antiqua" w:cs="Times New Roman"/>
          <w:sz w:val="24"/>
          <w:szCs w:val="24"/>
        </w:rPr>
      </w:pPr>
      <w:r w:rsidRPr="00FD0316">
        <w:rPr>
          <w:rFonts w:ascii="Book Antiqua" w:hAnsi="Book Antiqua" w:cs="Times New Roman"/>
          <w:sz w:val="24"/>
          <w:szCs w:val="24"/>
        </w:rPr>
        <w:t xml:space="preserve">the Contractor has not remedied the Material Default to the satisfaction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within [twenty (20)] Working Days, or such other period as may be specified by the </w:t>
      </w:r>
      <w:r w:rsidR="00DB0C1C" w:rsidRPr="00FD0316">
        <w:rPr>
          <w:rFonts w:ascii="Book Antiqua" w:hAnsi="Book Antiqua" w:cs="Times New Roman"/>
          <w:sz w:val="24"/>
          <w:szCs w:val="24"/>
        </w:rPr>
        <w:t>CEB</w:t>
      </w:r>
      <w:r w:rsidRPr="00FD0316">
        <w:rPr>
          <w:rFonts w:ascii="Book Antiqua" w:hAnsi="Book Antiqua" w:cs="Times New Roman"/>
          <w:sz w:val="24"/>
          <w:szCs w:val="24"/>
        </w:rPr>
        <w:t>, after issue of a written notice specifying the Material Default and requesting it to be remedied; or</w:t>
      </w:r>
    </w:p>
    <w:p w14:paraId="03453998" w14:textId="77777777" w:rsidR="008C5EB0" w:rsidRPr="00FD0316" w:rsidRDefault="008C5EB0" w:rsidP="008C5EB0">
      <w:pPr>
        <w:pStyle w:val="Level4"/>
        <w:ind w:left="2470"/>
        <w:rPr>
          <w:rFonts w:ascii="Book Antiqua" w:hAnsi="Book Antiqua" w:cs="Times New Roman"/>
          <w:sz w:val="24"/>
          <w:szCs w:val="24"/>
        </w:rPr>
      </w:pPr>
      <w:r w:rsidRPr="00FD0316">
        <w:rPr>
          <w:rFonts w:ascii="Book Antiqua" w:hAnsi="Book Antiqua" w:cs="Times New Roman"/>
          <w:sz w:val="24"/>
          <w:szCs w:val="24"/>
        </w:rPr>
        <w:t xml:space="preserve">the Material Default is not, in the reasonable opinion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 capable of remedy; or</w:t>
      </w:r>
    </w:p>
    <w:p w14:paraId="11BF40DB" w14:textId="77777777" w:rsidR="008C5EB0" w:rsidRPr="00FD0316" w:rsidRDefault="008C5EB0" w:rsidP="008C5EB0">
      <w:pPr>
        <w:pStyle w:val="Level3"/>
        <w:rPr>
          <w:rFonts w:ascii="Book Antiqua" w:hAnsi="Book Antiqua" w:cs="Times New Roman"/>
          <w:sz w:val="24"/>
          <w:szCs w:val="24"/>
        </w:rPr>
      </w:pPr>
      <w:bookmarkStart w:id="531" w:name="_Toc366360185"/>
      <w:bookmarkStart w:id="532" w:name="_Toc366360967"/>
      <w:bookmarkStart w:id="533" w:name="_Toc366389211"/>
      <w:r w:rsidRPr="00FD0316">
        <w:rPr>
          <w:rFonts w:ascii="Book Antiqua" w:hAnsi="Book Antiqua" w:cs="Times New Roman"/>
          <w:sz w:val="24"/>
          <w:szCs w:val="24"/>
        </w:rPr>
        <w:t xml:space="preserve">where </w:t>
      </w:r>
      <w:r w:rsidR="00E26296" w:rsidRPr="00FD0316">
        <w:rPr>
          <w:rFonts w:ascii="Book Antiqua" w:hAnsi="Book Antiqua" w:cs="Times New Roman"/>
          <w:sz w:val="24"/>
          <w:szCs w:val="24"/>
        </w:rPr>
        <w:t>CEB</w:t>
      </w:r>
      <w:r w:rsidRPr="00FD0316">
        <w:rPr>
          <w:rFonts w:ascii="Book Antiqua" w:hAnsi="Book Antiqua" w:cs="Times New Roman"/>
          <w:sz w:val="24"/>
          <w:szCs w:val="24"/>
        </w:rPr>
        <w:t xml:space="preserve"> terminates a Call-Off Contract awarded to the Contractor under this Framework Agreement as a consequence of default by the Contractor.</w:t>
      </w:r>
      <w:bookmarkEnd w:id="531"/>
      <w:bookmarkEnd w:id="532"/>
      <w:bookmarkEnd w:id="533"/>
    </w:p>
    <w:p w14:paraId="7127D3B8" w14:textId="77777777" w:rsidR="008C5EB0" w:rsidRPr="00FD0316" w:rsidRDefault="008C5EB0" w:rsidP="008C5EB0">
      <w:pPr>
        <w:pStyle w:val="Body2"/>
        <w:rPr>
          <w:rFonts w:ascii="Book Antiqua" w:hAnsi="Book Antiqua" w:cs="Times New Roman"/>
          <w:sz w:val="24"/>
          <w:szCs w:val="24"/>
        </w:rPr>
      </w:pPr>
      <w:r w:rsidRPr="00FD0316">
        <w:rPr>
          <w:rFonts w:ascii="Book Antiqua" w:hAnsi="Book Antiqua" w:cs="Times New Roman"/>
          <w:b/>
          <w:bCs/>
          <w:sz w:val="24"/>
          <w:szCs w:val="24"/>
        </w:rPr>
        <w:t xml:space="preserve">Termination on Financial Standing </w:t>
      </w:r>
    </w:p>
    <w:p w14:paraId="1FF23999" w14:textId="77777777" w:rsidR="008C5EB0" w:rsidRPr="00FD0316" w:rsidRDefault="008C5EB0" w:rsidP="008C5EB0">
      <w:pPr>
        <w:pStyle w:val="Level2"/>
        <w:tabs>
          <w:tab w:val="num" w:pos="900"/>
        </w:tabs>
        <w:ind w:left="900" w:hanging="630"/>
        <w:rPr>
          <w:rFonts w:ascii="Times New Roman" w:hAnsi="Times New Roman" w:cs="Times New Roman"/>
          <w:sz w:val="24"/>
          <w:szCs w:val="24"/>
        </w:rPr>
      </w:pPr>
      <w:bookmarkStart w:id="534" w:name="_Toc366360186"/>
      <w:bookmarkStart w:id="535" w:name="_Toc366360968"/>
      <w:bookmarkStart w:id="536" w:name="_Toc366389212"/>
      <w:r w:rsidRPr="00FD0316">
        <w:rPr>
          <w:rFonts w:ascii="Book Antiqua" w:hAnsi="Book Antiqua" w:cs="Times New Roman"/>
          <w:sz w:val="24"/>
          <w:szCs w:val="24"/>
        </w:rPr>
        <w:t xml:space="preserve">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may terminate the Framework Agreement by serving notice on the Contractor in writing with effect from the date specified in such notice where (in the reasonable opinion of the </w:t>
      </w:r>
      <w:r w:rsidR="00DB0C1C" w:rsidRPr="00FD0316">
        <w:rPr>
          <w:rFonts w:ascii="Book Antiqua" w:hAnsi="Book Antiqua" w:cs="Times New Roman"/>
          <w:sz w:val="24"/>
          <w:szCs w:val="24"/>
        </w:rPr>
        <w:t>CEB</w:t>
      </w:r>
      <w:r w:rsidRPr="00FD0316">
        <w:rPr>
          <w:rFonts w:ascii="Book Antiqua" w:hAnsi="Book Antiqua" w:cs="Times New Roman"/>
          <w:sz w:val="24"/>
          <w:szCs w:val="24"/>
        </w:rPr>
        <w:t>), there is a material detrimental change in the financial standing and/or the credit rating of the Contractor which adversely impacts on the Contractor's ability to supply Works under this Framework Agreement.</w:t>
      </w:r>
      <w:bookmarkEnd w:id="534"/>
      <w:bookmarkEnd w:id="535"/>
      <w:bookmarkEnd w:id="536"/>
      <w:r w:rsidRPr="00FD0316">
        <w:rPr>
          <w:rFonts w:ascii="Times New Roman" w:hAnsi="Times New Roman" w:cs="Times New Roman"/>
          <w:b/>
          <w:sz w:val="24"/>
          <w:szCs w:val="24"/>
        </w:rPr>
        <w:t xml:space="preserve"> </w:t>
      </w:r>
    </w:p>
    <w:p w14:paraId="2A9870E2" w14:textId="77777777" w:rsidR="008C5EB0" w:rsidRPr="00FD0316" w:rsidRDefault="008C5EB0" w:rsidP="008C5EB0">
      <w:pPr>
        <w:pStyle w:val="Level2"/>
        <w:numPr>
          <w:ilvl w:val="0"/>
          <w:numId w:val="0"/>
        </w:numPr>
        <w:tabs>
          <w:tab w:val="num" w:pos="1210"/>
        </w:tabs>
        <w:ind w:left="1210"/>
        <w:rPr>
          <w:rFonts w:ascii="Book Antiqua" w:hAnsi="Book Antiqua" w:cs="Times New Roman"/>
          <w:sz w:val="24"/>
          <w:szCs w:val="24"/>
        </w:rPr>
      </w:pPr>
      <w:bookmarkStart w:id="537" w:name="_Toc366360187"/>
      <w:bookmarkStart w:id="538" w:name="_Toc366360969"/>
      <w:bookmarkStart w:id="539" w:name="_Toc366389213"/>
      <w:r w:rsidRPr="00FD0316">
        <w:rPr>
          <w:rFonts w:ascii="Book Antiqua" w:hAnsi="Book Antiqua" w:cs="Times New Roman"/>
          <w:b/>
          <w:sz w:val="24"/>
          <w:szCs w:val="24"/>
        </w:rPr>
        <w:t>Termination for Insolvency and Change of Control</w:t>
      </w:r>
      <w:bookmarkEnd w:id="537"/>
      <w:bookmarkEnd w:id="538"/>
      <w:bookmarkEnd w:id="539"/>
    </w:p>
    <w:p w14:paraId="352F60D3" w14:textId="77777777" w:rsidR="008C5EB0" w:rsidRPr="00FD0316" w:rsidRDefault="008C5EB0" w:rsidP="008C5EB0">
      <w:pPr>
        <w:pStyle w:val="Level2"/>
        <w:ind w:left="900" w:hanging="630"/>
        <w:rPr>
          <w:rFonts w:ascii="Book Antiqua" w:hAnsi="Book Antiqua" w:cs="Times New Roman"/>
          <w:sz w:val="24"/>
          <w:szCs w:val="24"/>
        </w:rPr>
      </w:pPr>
      <w:bookmarkStart w:id="540" w:name="_Toc366360188"/>
      <w:bookmarkStart w:id="541" w:name="_Toc366360970"/>
      <w:bookmarkStart w:id="542" w:name="_Toc366389214"/>
      <w:r w:rsidRPr="00FD0316">
        <w:rPr>
          <w:rFonts w:ascii="Book Antiqua" w:hAnsi="Book Antiqua" w:cs="Times New Roman"/>
          <w:sz w:val="24"/>
          <w:szCs w:val="24"/>
        </w:rPr>
        <w:t xml:space="preserve">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may at any time terminate the Agreement by giving notice to the Contractor if the Contractor becomes bankrupt or otherwise insolvent.  In such event, termination will be without compensation to the Contractor, provided that such termination will not prejudice or affect any right of action or remedy that has accrued or will accrue thereafter to </w:t>
      </w:r>
      <w:r w:rsidR="00DB0C1C" w:rsidRPr="00FD0316">
        <w:rPr>
          <w:rFonts w:ascii="Book Antiqua" w:hAnsi="Book Antiqua" w:cs="Times New Roman"/>
          <w:sz w:val="24"/>
          <w:szCs w:val="24"/>
        </w:rPr>
        <w:t>CEB</w:t>
      </w:r>
      <w:r w:rsidRPr="00FD0316">
        <w:rPr>
          <w:rFonts w:ascii="Book Antiqua" w:hAnsi="Book Antiqua" w:cs="Times New Roman"/>
          <w:sz w:val="24"/>
          <w:szCs w:val="24"/>
        </w:rPr>
        <w:t>.</w:t>
      </w:r>
      <w:bookmarkEnd w:id="540"/>
      <w:bookmarkEnd w:id="541"/>
      <w:bookmarkEnd w:id="542"/>
    </w:p>
    <w:p w14:paraId="75A24681" w14:textId="77777777" w:rsidR="008C5EB0" w:rsidRPr="00FD0316" w:rsidRDefault="008C5EB0" w:rsidP="008C5EB0">
      <w:pPr>
        <w:pStyle w:val="Body2"/>
        <w:rPr>
          <w:rFonts w:ascii="Book Antiqua" w:hAnsi="Book Antiqua" w:cs="Times New Roman"/>
          <w:sz w:val="24"/>
          <w:szCs w:val="24"/>
        </w:rPr>
      </w:pPr>
      <w:r w:rsidRPr="00FD0316">
        <w:rPr>
          <w:rFonts w:ascii="Book Antiqua" w:hAnsi="Book Antiqua" w:cs="Times New Roman"/>
          <w:b/>
          <w:sz w:val="24"/>
          <w:szCs w:val="24"/>
        </w:rPr>
        <w:t xml:space="preserve">Termination for convenience by </w:t>
      </w:r>
      <w:r w:rsidR="00DB0C1C" w:rsidRPr="00FD0316">
        <w:rPr>
          <w:rFonts w:ascii="Book Antiqua" w:hAnsi="Book Antiqua" w:cs="Times New Roman"/>
          <w:b/>
          <w:sz w:val="24"/>
          <w:szCs w:val="24"/>
        </w:rPr>
        <w:t>CEB</w:t>
      </w:r>
    </w:p>
    <w:p w14:paraId="6D77CA7B" w14:textId="77777777" w:rsidR="008C5EB0" w:rsidRPr="00FD0316" w:rsidRDefault="00DB0C1C" w:rsidP="008C5EB0">
      <w:pPr>
        <w:pStyle w:val="Level2"/>
        <w:ind w:left="900" w:hanging="630"/>
        <w:rPr>
          <w:rFonts w:ascii="Times New Roman" w:hAnsi="Times New Roman" w:cs="Times New Roman"/>
          <w:sz w:val="24"/>
          <w:szCs w:val="24"/>
        </w:rPr>
      </w:pPr>
      <w:bookmarkStart w:id="543" w:name="_Toc366360189"/>
      <w:bookmarkStart w:id="544" w:name="_Toc366360971"/>
      <w:bookmarkStart w:id="545" w:name="_Toc366389215"/>
      <w:r w:rsidRPr="00FD0316">
        <w:rPr>
          <w:rFonts w:ascii="Book Antiqua" w:hAnsi="Book Antiqua" w:cs="Times New Roman"/>
          <w:sz w:val="24"/>
          <w:szCs w:val="24"/>
        </w:rPr>
        <w:t>CEB</w:t>
      </w:r>
      <w:r w:rsidR="008C5EB0" w:rsidRPr="00FD0316">
        <w:rPr>
          <w:rFonts w:ascii="Book Antiqua" w:hAnsi="Book Antiqua" w:cs="Times New Roman"/>
          <w:sz w:val="24"/>
          <w:szCs w:val="24"/>
        </w:rPr>
        <w:t xml:space="preserve"> shall have the right to terminate this Framework Agreement, or to terminate the provision of any part of the Framework Agreement at any time by giving one month written notice to the Contractor.</w:t>
      </w:r>
      <w:bookmarkEnd w:id="543"/>
      <w:bookmarkEnd w:id="544"/>
      <w:bookmarkEnd w:id="545"/>
      <w:r w:rsidR="008C5EB0" w:rsidRPr="00FD0316">
        <w:rPr>
          <w:rFonts w:ascii="Times New Roman" w:hAnsi="Times New Roman" w:cs="Times New Roman"/>
          <w:sz w:val="24"/>
          <w:szCs w:val="24"/>
        </w:rPr>
        <w:t xml:space="preserve">  </w:t>
      </w:r>
    </w:p>
    <w:p w14:paraId="279FC832" w14:textId="77777777" w:rsidR="008C5EB0" w:rsidRPr="00FD0316" w:rsidRDefault="008C5EB0" w:rsidP="008C5EB0">
      <w:pPr>
        <w:pStyle w:val="Level1"/>
        <w:keepNext/>
        <w:rPr>
          <w:rFonts w:ascii="Book Antiqua" w:hAnsi="Book Antiqua" w:cs="Times New Roman"/>
          <w:sz w:val="24"/>
          <w:szCs w:val="24"/>
        </w:rPr>
      </w:pPr>
      <w:bookmarkStart w:id="546" w:name="_Ref172372527"/>
      <w:bookmarkStart w:id="547" w:name="_Ref172451135"/>
      <w:bookmarkStart w:id="548" w:name="_Ref173128676"/>
      <w:bookmarkStart w:id="549" w:name="_Ref173296173"/>
      <w:bookmarkStart w:id="550" w:name="_Ref190232853"/>
      <w:bookmarkStart w:id="551" w:name="_Ref190497637"/>
      <w:bookmarkStart w:id="552" w:name="_Ref190502774"/>
      <w:bookmarkStart w:id="553" w:name="_Ref190505896"/>
      <w:bookmarkStart w:id="554" w:name="_Ref190506418"/>
      <w:bookmarkStart w:id="555" w:name="_Toc366360190"/>
      <w:bookmarkStart w:id="556" w:name="_Toc366360972"/>
      <w:bookmarkStart w:id="557" w:name="_Toc366389216"/>
      <w:r w:rsidRPr="00FD0316">
        <w:rPr>
          <w:rStyle w:val="Level1asHeadingtext"/>
          <w:rFonts w:ascii="Book Antiqua" w:hAnsi="Book Antiqua" w:cs="Times New Roman"/>
          <w:sz w:val="24"/>
          <w:szCs w:val="24"/>
        </w:rPr>
        <w:lastRenderedPageBreak/>
        <w:t>Suspension of CONTRACTOR'S Appointment</w:t>
      </w:r>
      <w:bookmarkEnd w:id="546"/>
      <w:bookmarkEnd w:id="547"/>
      <w:bookmarkEnd w:id="548"/>
      <w:bookmarkEnd w:id="549"/>
      <w:bookmarkEnd w:id="550"/>
      <w:bookmarkEnd w:id="551"/>
      <w:bookmarkEnd w:id="552"/>
      <w:bookmarkEnd w:id="553"/>
      <w:bookmarkEnd w:id="554"/>
      <w:bookmarkEnd w:id="555"/>
      <w:bookmarkEnd w:id="556"/>
      <w:bookmarkEnd w:id="557"/>
    </w:p>
    <w:p w14:paraId="37CFF537" w14:textId="77777777" w:rsidR="008C5EB0" w:rsidRPr="00FD0316" w:rsidRDefault="008C5EB0" w:rsidP="008C5EB0">
      <w:pPr>
        <w:pStyle w:val="Body2"/>
        <w:rPr>
          <w:rFonts w:ascii="Book Antiqua" w:hAnsi="Book Antiqua" w:cs="Times New Roman"/>
          <w:sz w:val="24"/>
          <w:szCs w:val="24"/>
        </w:rPr>
      </w:pPr>
      <w:r w:rsidRPr="00FD0316">
        <w:rPr>
          <w:rFonts w:ascii="Book Antiqua" w:hAnsi="Book Antiqua" w:cs="Times New Roman"/>
          <w:sz w:val="24"/>
          <w:szCs w:val="24"/>
        </w:rPr>
        <w:t xml:space="preserve">Without prejudice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's rights to terminate the Framework Agreement in Clause 20 above, if a right to terminate this Framework Agreement arises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Clause 20,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may suspend the Contractor's appointment to supply Works in any or all Contractor's zones by giving notice in writing to the Contractor. If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provides notice to the Contractor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this Clause 21, the Contractor's appointment shall be suspended for the period set out in the notice or such other period notified to the Contractor by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in writing from time to time.</w:t>
      </w:r>
    </w:p>
    <w:p w14:paraId="3FFF0AA9" w14:textId="77777777" w:rsidR="008C5EB0" w:rsidRPr="00FD0316" w:rsidRDefault="008C5EB0" w:rsidP="008C5EB0">
      <w:pPr>
        <w:pStyle w:val="Level1"/>
        <w:keepNext/>
        <w:rPr>
          <w:rStyle w:val="Level1asHeadingtext"/>
          <w:rFonts w:ascii="Book Antiqua" w:hAnsi="Book Antiqua" w:cs="Times New Roman"/>
          <w:b w:val="0"/>
          <w:caps w:val="0"/>
          <w:sz w:val="24"/>
          <w:szCs w:val="24"/>
        </w:rPr>
      </w:pPr>
      <w:bookmarkStart w:id="558" w:name="_Ref137025963"/>
      <w:bookmarkStart w:id="559" w:name="_Ref173128677"/>
      <w:bookmarkStart w:id="560" w:name="_Ref173296174"/>
      <w:bookmarkStart w:id="561" w:name="_Ref190232854"/>
      <w:bookmarkStart w:id="562" w:name="_Ref190497638"/>
      <w:bookmarkStart w:id="563" w:name="_Ref190502775"/>
      <w:bookmarkStart w:id="564" w:name="_Ref190505897"/>
      <w:bookmarkStart w:id="565" w:name="_Ref190506419"/>
      <w:bookmarkStart w:id="566" w:name="_Toc366360191"/>
      <w:bookmarkStart w:id="567" w:name="_Toc366360973"/>
      <w:bookmarkStart w:id="568" w:name="_Toc366389217"/>
      <w:r w:rsidRPr="00FD0316">
        <w:rPr>
          <w:rStyle w:val="Level1asHeadingtext"/>
          <w:rFonts w:ascii="Book Antiqua" w:hAnsi="Book Antiqua" w:cs="Times New Roman"/>
          <w:sz w:val="24"/>
          <w:szCs w:val="24"/>
        </w:rPr>
        <w:t>CONSEQUENCES OF TERMINATION AND EXPIRY</w:t>
      </w:r>
      <w:bookmarkStart w:id="569" w:name="_Ref172375382"/>
      <w:bookmarkEnd w:id="558"/>
      <w:bookmarkEnd w:id="559"/>
      <w:bookmarkEnd w:id="560"/>
      <w:bookmarkEnd w:id="561"/>
      <w:bookmarkEnd w:id="562"/>
      <w:bookmarkEnd w:id="563"/>
      <w:bookmarkEnd w:id="564"/>
      <w:bookmarkEnd w:id="565"/>
      <w:bookmarkEnd w:id="566"/>
      <w:bookmarkEnd w:id="567"/>
      <w:bookmarkEnd w:id="568"/>
    </w:p>
    <w:p w14:paraId="3648BA68" w14:textId="77777777" w:rsidR="008C5EB0" w:rsidRPr="00FD0316" w:rsidRDefault="008C5EB0" w:rsidP="008C5EB0">
      <w:pPr>
        <w:pStyle w:val="Level2"/>
        <w:ind w:left="900" w:hanging="540"/>
        <w:rPr>
          <w:rFonts w:ascii="Book Antiqua" w:hAnsi="Book Antiqua" w:cs="Times New Roman"/>
          <w:sz w:val="24"/>
          <w:szCs w:val="24"/>
        </w:rPr>
      </w:pPr>
      <w:bookmarkStart w:id="570" w:name="_Toc366360192"/>
      <w:bookmarkStart w:id="571" w:name="_Toc366360974"/>
      <w:bookmarkStart w:id="572" w:name="_Toc366389218"/>
      <w:r w:rsidRPr="00FD0316">
        <w:rPr>
          <w:rFonts w:ascii="Book Antiqua" w:hAnsi="Book Antiqua" w:cs="Times New Roman"/>
          <w:sz w:val="24"/>
          <w:szCs w:val="24"/>
        </w:rPr>
        <w:t>Notwithstanding the service of a notice to terminate the Framework Agreement, the Contractor shall continue to fulfil its obligations under the Framework Agreement until the date of expiry or termination of the Framework Agreement or such other date as required under this Clause 22.</w:t>
      </w:r>
      <w:bookmarkEnd w:id="569"/>
      <w:bookmarkEnd w:id="570"/>
      <w:bookmarkEnd w:id="571"/>
      <w:bookmarkEnd w:id="572"/>
    </w:p>
    <w:p w14:paraId="1F23E66C" w14:textId="77777777" w:rsidR="008C5EB0" w:rsidRPr="00FD0316" w:rsidRDefault="008C5EB0" w:rsidP="008C5EB0">
      <w:pPr>
        <w:pStyle w:val="Level2"/>
        <w:ind w:left="900" w:hanging="540"/>
        <w:rPr>
          <w:rFonts w:ascii="Book Antiqua" w:hAnsi="Book Antiqua" w:cs="Times New Roman"/>
          <w:sz w:val="24"/>
          <w:szCs w:val="24"/>
        </w:rPr>
      </w:pPr>
      <w:bookmarkStart w:id="573" w:name="_Toc366360193"/>
      <w:bookmarkStart w:id="574" w:name="_Toc366360975"/>
      <w:bookmarkStart w:id="575" w:name="_Toc366389219"/>
      <w:r w:rsidRPr="00FD0316">
        <w:rPr>
          <w:rFonts w:ascii="Book Antiqua" w:hAnsi="Book Antiqua" w:cs="Times New Roman"/>
          <w:sz w:val="24"/>
          <w:szCs w:val="24"/>
        </w:rPr>
        <w:t xml:space="preserve">Termination or expiry of the Framework Agreement shall not cause any Call-Off Contracts to terminate automatically. For the avoidance of doubt, all Call-Off Contracts shall remain in force unless and until they are terminated or expire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their own terms.</w:t>
      </w:r>
      <w:bookmarkEnd w:id="573"/>
      <w:bookmarkEnd w:id="574"/>
      <w:bookmarkEnd w:id="575"/>
    </w:p>
    <w:p w14:paraId="3F4B9161" w14:textId="77777777" w:rsidR="008C5EB0" w:rsidRPr="00FD0316" w:rsidRDefault="008C5EB0" w:rsidP="008C5EB0">
      <w:pPr>
        <w:pStyle w:val="Level2"/>
        <w:ind w:left="900" w:hanging="540"/>
        <w:rPr>
          <w:rFonts w:ascii="Book Antiqua" w:hAnsi="Book Antiqua" w:cs="Times New Roman"/>
          <w:sz w:val="24"/>
          <w:szCs w:val="24"/>
        </w:rPr>
      </w:pPr>
      <w:bookmarkStart w:id="576" w:name="_Toc366360194"/>
      <w:bookmarkStart w:id="577" w:name="_Toc366360976"/>
      <w:bookmarkStart w:id="578" w:name="_Toc366389220"/>
      <w:r w:rsidRPr="00FD0316">
        <w:rPr>
          <w:rFonts w:ascii="Book Antiqua" w:hAnsi="Book Antiqua" w:cs="Times New Roman"/>
          <w:sz w:val="24"/>
          <w:szCs w:val="24"/>
        </w:rPr>
        <w:t xml:space="preserve">Within [twenty eight (28)] Working Days of the date of termination or expiry of the Framework Agreement, the Contractor shall return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any data and Confidential Information belonging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in the Contractor's possession, power or control, either in its then current format or in a format nominated by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(in which event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will reimburse the Contractor's reasonable data conversion expenses), together with all training manuals and other related documentation, and any other information and all copies thereof owned by the </w:t>
      </w:r>
      <w:r w:rsidR="00DB0C1C" w:rsidRPr="00FD0316">
        <w:rPr>
          <w:rFonts w:ascii="Book Antiqua" w:hAnsi="Book Antiqua" w:cs="Times New Roman"/>
          <w:sz w:val="24"/>
          <w:szCs w:val="24"/>
        </w:rPr>
        <w:t>CEB</w:t>
      </w:r>
      <w:r w:rsidRPr="00FD0316">
        <w:rPr>
          <w:rFonts w:ascii="Book Antiqua" w:hAnsi="Book Antiqua" w:cs="Times New Roman"/>
          <w:sz w:val="24"/>
          <w:szCs w:val="24"/>
        </w:rPr>
        <w:t>, save that it may keep one copy of any such data or information for a period of up to twelve (12) Months to comply with its obligations under the Framework Agreement, or such period as is necessary for such compliance.</w:t>
      </w:r>
      <w:bookmarkEnd w:id="576"/>
      <w:bookmarkEnd w:id="577"/>
      <w:bookmarkEnd w:id="578"/>
    </w:p>
    <w:p w14:paraId="51150F67" w14:textId="77777777" w:rsidR="008C5EB0" w:rsidRPr="00FD0316" w:rsidRDefault="008C5EB0" w:rsidP="008C5EB0">
      <w:pPr>
        <w:pStyle w:val="Level2"/>
        <w:ind w:left="900" w:hanging="540"/>
        <w:rPr>
          <w:rFonts w:ascii="Book Antiqua" w:hAnsi="Book Antiqua" w:cs="Times New Roman"/>
          <w:sz w:val="24"/>
          <w:szCs w:val="24"/>
        </w:rPr>
      </w:pPr>
      <w:bookmarkStart w:id="579" w:name="_Toc366360195"/>
      <w:bookmarkStart w:id="580" w:name="_Toc366360977"/>
      <w:bookmarkStart w:id="581" w:name="_Toc366389221"/>
      <w:r w:rsidRPr="00FD0316">
        <w:rPr>
          <w:rFonts w:ascii="Book Antiqua" w:hAnsi="Book Antiqua" w:cs="Times New Roman"/>
          <w:sz w:val="24"/>
          <w:szCs w:val="24"/>
        </w:rPr>
        <w:t xml:space="preserve">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shall be entitled to require access to data or information arising from the provision of the Works from the Contractor until the latest of:-</w:t>
      </w:r>
      <w:bookmarkEnd w:id="579"/>
      <w:bookmarkEnd w:id="580"/>
      <w:bookmarkEnd w:id="581"/>
    </w:p>
    <w:p w14:paraId="2FFCC21A" w14:textId="77777777" w:rsidR="008C5EB0" w:rsidRPr="00FD0316" w:rsidRDefault="008C5EB0" w:rsidP="008C5EB0">
      <w:pPr>
        <w:pStyle w:val="Level3"/>
        <w:rPr>
          <w:rFonts w:ascii="Book Antiqua" w:hAnsi="Book Antiqua" w:cs="Times New Roman"/>
          <w:sz w:val="24"/>
          <w:szCs w:val="24"/>
        </w:rPr>
      </w:pPr>
      <w:bookmarkStart w:id="582" w:name="_Toc366360196"/>
      <w:bookmarkStart w:id="583" w:name="_Toc366360978"/>
      <w:bookmarkStart w:id="584" w:name="_Toc366389222"/>
      <w:r w:rsidRPr="00FD0316">
        <w:rPr>
          <w:rFonts w:ascii="Book Antiqua" w:hAnsi="Book Antiqua" w:cs="Times New Roman"/>
          <w:sz w:val="24"/>
          <w:szCs w:val="24"/>
        </w:rPr>
        <w:t>the expiry of a period of [twelve (12) Months] following termination or expiry of the Framework Agreement; or</w:t>
      </w:r>
      <w:bookmarkEnd w:id="582"/>
      <w:bookmarkEnd w:id="583"/>
      <w:bookmarkEnd w:id="584"/>
    </w:p>
    <w:p w14:paraId="0EAF3790" w14:textId="77777777" w:rsidR="008C5EB0" w:rsidRPr="00FD0316" w:rsidRDefault="008C5EB0" w:rsidP="008C5EB0">
      <w:pPr>
        <w:pStyle w:val="Level3"/>
        <w:rPr>
          <w:rFonts w:ascii="Book Antiqua" w:hAnsi="Book Antiqua" w:cs="Times New Roman"/>
          <w:sz w:val="24"/>
          <w:szCs w:val="24"/>
        </w:rPr>
      </w:pPr>
      <w:bookmarkStart w:id="585" w:name="_Toc366360197"/>
      <w:bookmarkStart w:id="586" w:name="_Toc366360979"/>
      <w:bookmarkStart w:id="587" w:name="_Toc366389223"/>
      <w:r w:rsidRPr="00FD0316">
        <w:rPr>
          <w:rFonts w:ascii="Book Antiqua" w:hAnsi="Book Antiqua" w:cs="Times New Roman"/>
          <w:sz w:val="24"/>
          <w:szCs w:val="24"/>
        </w:rPr>
        <w:t>the expiry of a period of [six (6 Months] following the date on which the Contractor ceases to provide Works under any Call-Off Contract.</w:t>
      </w:r>
      <w:bookmarkEnd w:id="585"/>
      <w:bookmarkEnd w:id="586"/>
      <w:bookmarkEnd w:id="587"/>
    </w:p>
    <w:p w14:paraId="72F35A2A" w14:textId="77777777" w:rsidR="008C5EB0" w:rsidRPr="00FD0316" w:rsidRDefault="008C5EB0" w:rsidP="008C5EB0">
      <w:pPr>
        <w:pStyle w:val="Level2"/>
        <w:ind w:left="900" w:hanging="450"/>
        <w:rPr>
          <w:rFonts w:ascii="Book Antiqua" w:hAnsi="Book Antiqua" w:cs="Times New Roman"/>
          <w:sz w:val="24"/>
          <w:szCs w:val="24"/>
        </w:rPr>
      </w:pPr>
      <w:bookmarkStart w:id="588" w:name="_Toc366360198"/>
      <w:bookmarkStart w:id="589" w:name="_Toc366360980"/>
      <w:bookmarkStart w:id="590" w:name="_Toc366389224"/>
      <w:r w:rsidRPr="00FD0316">
        <w:rPr>
          <w:rFonts w:ascii="Book Antiqua" w:hAnsi="Book Antiqua" w:cs="Times New Roman"/>
          <w:sz w:val="24"/>
          <w:szCs w:val="24"/>
        </w:rPr>
        <w:t>Termination or expiry of this Framework Agreement shall be without prejudice to any rights, remedies or obligations of either Party accrued under this Framework Agreement prior to termination or expiry.</w:t>
      </w:r>
      <w:bookmarkEnd w:id="588"/>
      <w:bookmarkEnd w:id="589"/>
      <w:bookmarkEnd w:id="590"/>
    </w:p>
    <w:p w14:paraId="7CD6E8B4" w14:textId="77777777" w:rsidR="008C5EB0" w:rsidRPr="00FD0316" w:rsidRDefault="008C5EB0" w:rsidP="008C5EB0">
      <w:pPr>
        <w:pStyle w:val="Level2"/>
        <w:ind w:left="900" w:hanging="450"/>
        <w:rPr>
          <w:rFonts w:ascii="Book Antiqua" w:hAnsi="Book Antiqua" w:cs="Times New Roman"/>
          <w:sz w:val="24"/>
          <w:szCs w:val="24"/>
        </w:rPr>
      </w:pPr>
      <w:bookmarkStart w:id="591" w:name="_Toc366360199"/>
      <w:bookmarkStart w:id="592" w:name="_Toc366360981"/>
      <w:bookmarkStart w:id="593" w:name="_Toc366389225"/>
      <w:r w:rsidRPr="00FD0316">
        <w:rPr>
          <w:rFonts w:ascii="Book Antiqua" w:hAnsi="Book Antiqua" w:cs="Times New Roman"/>
          <w:sz w:val="24"/>
          <w:szCs w:val="24"/>
        </w:rPr>
        <w:t>The provisions of Clauses 8, 9, 10, 11, 17, 18, 23, 24 and 34 shall survive the   termination or expiry of the Framework Agreement, together with any other provision which is either expressed to or by implication is intended to survive termination.</w:t>
      </w:r>
      <w:bookmarkEnd w:id="591"/>
      <w:bookmarkEnd w:id="592"/>
      <w:bookmarkEnd w:id="593"/>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21"/>
      </w:tblGrid>
      <w:tr w:rsidR="008C5EB0" w:rsidRPr="00FD0316" w14:paraId="77A34A63" w14:textId="77777777" w:rsidTr="008C5EB0">
        <w:tc>
          <w:tcPr>
            <w:tcW w:w="8721" w:type="dxa"/>
            <w:tcBorders>
              <w:top w:val="single" w:sz="4" w:space="0" w:color="auto"/>
              <w:left w:val="single" w:sz="4" w:space="0" w:color="auto"/>
              <w:bottom w:val="single" w:sz="4" w:space="0" w:color="auto"/>
              <w:right w:val="single" w:sz="4" w:space="0" w:color="auto"/>
            </w:tcBorders>
            <w:shd w:val="clear" w:color="auto" w:fill="E6E6E6"/>
            <w:vAlign w:val="center"/>
          </w:tcPr>
          <w:p w14:paraId="2AA0D8A0" w14:textId="169E8A25" w:rsidR="008C5EB0" w:rsidRPr="00FD0316" w:rsidRDefault="00CF24D3" w:rsidP="008C5EB0">
            <w:pPr>
              <w:tabs>
                <w:tab w:val="left" w:pos="340"/>
                <w:tab w:val="center" w:pos="4252"/>
              </w:tabs>
              <w:spacing w:after="240"/>
              <w:jc w:val="center"/>
              <w:outlineLvl w:val="1"/>
              <w:rPr>
                <w:b/>
                <w:bCs/>
                <w:szCs w:val="24"/>
              </w:rPr>
            </w:pPr>
            <w:r w:rsidRPr="00FD0316">
              <w:rPr>
                <w:szCs w:val="24"/>
              </w:rPr>
              <w:lastRenderedPageBreak/>
              <w:br w:type="page"/>
            </w:r>
            <w:r w:rsidRPr="00FD0316">
              <w:br w:type="page"/>
            </w:r>
            <w:r w:rsidR="00F44E5A" w:rsidRPr="00FD0316">
              <w:rPr>
                <w:szCs w:val="24"/>
              </w:rPr>
              <w:br w:type="page"/>
            </w:r>
            <w:bookmarkStart w:id="594" w:name="_Toc366360200"/>
            <w:bookmarkStart w:id="595" w:name="_Toc366360982"/>
            <w:bookmarkStart w:id="596" w:name="_Toc366389226"/>
            <w:r w:rsidR="008C5EB0" w:rsidRPr="00FD0316">
              <w:rPr>
                <w:b/>
                <w:bCs/>
                <w:szCs w:val="24"/>
              </w:rPr>
              <w:t>PART FIVE: INSURANCE AND LIABILITY</w:t>
            </w:r>
            <w:bookmarkEnd w:id="594"/>
            <w:bookmarkEnd w:id="595"/>
            <w:bookmarkEnd w:id="596"/>
          </w:p>
        </w:tc>
      </w:tr>
    </w:tbl>
    <w:p w14:paraId="4E69B71E" w14:textId="77777777" w:rsidR="008C5EB0" w:rsidRPr="00FD0316" w:rsidRDefault="008C5EB0" w:rsidP="00F44E5A">
      <w:pPr>
        <w:pStyle w:val="NoSpacing"/>
      </w:pPr>
    </w:p>
    <w:p w14:paraId="48A2DD2E" w14:textId="77777777" w:rsidR="008C5EB0" w:rsidRPr="00FD0316" w:rsidRDefault="008C5EB0" w:rsidP="008C5EB0">
      <w:pPr>
        <w:pStyle w:val="Level1"/>
        <w:keepNext/>
        <w:rPr>
          <w:rStyle w:val="Level1asHeadingtext"/>
          <w:rFonts w:ascii="Book Antiqua" w:hAnsi="Book Antiqua" w:cs="Times New Roman"/>
          <w:b w:val="0"/>
          <w:caps w:val="0"/>
          <w:sz w:val="24"/>
          <w:szCs w:val="24"/>
        </w:rPr>
      </w:pPr>
      <w:bookmarkStart w:id="597" w:name="_Ref137025965"/>
      <w:bookmarkStart w:id="598" w:name="_Ref173128678"/>
      <w:bookmarkStart w:id="599" w:name="_Ref173296175"/>
      <w:bookmarkStart w:id="600" w:name="_Ref190232855"/>
      <w:bookmarkStart w:id="601" w:name="_Ref190497639"/>
      <w:bookmarkStart w:id="602" w:name="_Ref190502776"/>
      <w:bookmarkStart w:id="603" w:name="_Ref190505898"/>
      <w:bookmarkStart w:id="604" w:name="_Ref190506420"/>
      <w:bookmarkStart w:id="605" w:name="_Toc366360201"/>
      <w:bookmarkStart w:id="606" w:name="_Toc366360983"/>
      <w:bookmarkStart w:id="607" w:name="_Toc366389227"/>
      <w:r w:rsidRPr="00FD0316">
        <w:rPr>
          <w:rStyle w:val="Level1asHeadingtext"/>
          <w:rFonts w:ascii="Book Antiqua" w:hAnsi="Book Antiqua" w:cs="Times New Roman"/>
          <w:sz w:val="24"/>
          <w:szCs w:val="24"/>
        </w:rPr>
        <w:t>LIABILITY</w:t>
      </w:r>
      <w:bookmarkEnd w:id="597"/>
      <w:bookmarkEnd w:id="598"/>
      <w:bookmarkEnd w:id="599"/>
      <w:bookmarkEnd w:id="600"/>
      <w:bookmarkEnd w:id="601"/>
      <w:bookmarkEnd w:id="602"/>
      <w:bookmarkEnd w:id="603"/>
      <w:bookmarkEnd w:id="604"/>
      <w:bookmarkEnd w:id="605"/>
      <w:bookmarkEnd w:id="606"/>
      <w:bookmarkEnd w:id="607"/>
    </w:p>
    <w:p w14:paraId="2B0BFB0A" w14:textId="77777777" w:rsidR="008C5EB0" w:rsidRPr="00FD0316" w:rsidRDefault="008C5EB0" w:rsidP="008C5EB0">
      <w:pPr>
        <w:pStyle w:val="Level2"/>
        <w:tabs>
          <w:tab w:val="num" w:pos="1260"/>
        </w:tabs>
        <w:ind w:hanging="490"/>
        <w:rPr>
          <w:rFonts w:ascii="Book Antiqua" w:hAnsi="Book Antiqua" w:cs="Times New Roman"/>
          <w:sz w:val="24"/>
          <w:szCs w:val="24"/>
        </w:rPr>
      </w:pPr>
      <w:bookmarkStart w:id="608" w:name="_Toc366360202"/>
      <w:bookmarkStart w:id="609" w:name="_Toc366360984"/>
      <w:bookmarkStart w:id="610" w:name="_Toc366389228"/>
      <w:bookmarkStart w:id="611" w:name="_Ref137610983"/>
      <w:r w:rsidRPr="00FD0316">
        <w:rPr>
          <w:rFonts w:ascii="Book Antiqua" w:hAnsi="Book Antiqua" w:cs="Times New Roman"/>
          <w:sz w:val="24"/>
          <w:szCs w:val="24"/>
        </w:rPr>
        <w:t>Neither Party excludes or limits its liability for:-</w:t>
      </w:r>
      <w:bookmarkEnd w:id="608"/>
      <w:bookmarkEnd w:id="609"/>
      <w:bookmarkEnd w:id="610"/>
    </w:p>
    <w:p w14:paraId="05AA737F" w14:textId="77777777" w:rsidR="008C5EB0" w:rsidRPr="00FD0316" w:rsidRDefault="008C5EB0" w:rsidP="008C5EB0">
      <w:pPr>
        <w:pStyle w:val="Level3"/>
        <w:rPr>
          <w:rFonts w:ascii="Book Antiqua" w:hAnsi="Book Antiqua" w:cs="Times New Roman"/>
          <w:sz w:val="24"/>
          <w:szCs w:val="24"/>
        </w:rPr>
      </w:pPr>
      <w:bookmarkStart w:id="612" w:name="_Toc366360203"/>
      <w:bookmarkStart w:id="613" w:name="_Toc366360985"/>
      <w:bookmarkStart w:id="614" w:name="_Toc366389229"/>
      <w:r w:rsidRPr="00FD0316">
        <w:rPr>
          <w:rFonts w:ascii="Book Antiqua" w:hAnsi="Book Antiqua" w:cs="Times New Roman"/>
          <w:sz w:val="24"/>
          <w:szCs w:val="24"/>
        </w:rPr>
        <w:t>death or personal injury caused by its negligence, or that of its Staff; or</w:t>
      </w:r>
      <w:bookmarkEnd w:id="612"/>
      <w:bookmarkEnd w:id="613"/>
      <w:bookmarkEnd w:id="614"/>
    </w:p>
    <w:p w14:paraId="771D7FD6" w14:textId="77777777" w:rsidR="008C5EB0" w:rsidRPr="00FD0316" w:rsidRDefault="008C5EB0" w:rsidP="008C5EB0">
      <w:pPr>
        <w:pStyle w:val="Level3"/>
        <w:rPr>
          <w:rFonts w:ascii="Book Antiqua" w:hAnsi="Book Antiqua" w:cs="Times New Roman"/>
          <w:sz w:val="24"/>
          <w:szCs w:val="24"/>
        </w:rPr>
      </w:pPr>
      <w:bookmarkStart w:id="615" w:name="_Toc366360204"/>
      <w:bookmarkStart w:id="616" w:name="_Toc366360986"/>
      <w:bookmarkStart w:id="617" w:name="_Toc366389230"/>
      <w:r w:rsidRPr="00FD0316">
        <w:rPr>
          <w:rFonts w:ascii="Book Antiqua" w:hAnsi="Book Antiqua" w:cs="Times New Roman"/>
          <w:sz w:val="24"/>
          <w:szCs w:val="24"/>
        </w:rPr>
        <w:t>fraud or fraudulent misrepresentation by it or its Staff; or</w:t>
      </w:r>
      <w:bookmarkEnd w:id="615"/>
      <w:bookmarkEnd w:id="616"/>
      <w:bookmarkEnd w:id="617"/>
      <w:r w:rsidRPr="00FD0316">
        <w:rPr>
          <w:rFonts w:ascii="Book Antiqua" w:hAnsi="Book Antiqua" w:cs="Times New Roman"/>
          <w:sz w:val="24"/>
          <w:szCs w:val="24"/>
        </w:rPr>
        <w:t xml:space="preserve"> </w:t>
      </w:r>
    </w:p>
    <w:p w14:paraId="41BE377E" w14:textId="77777777" w:rsidR="008C5EB0" w:rsidRPr="00FD0316" w:rsidRDefault="008C5EB0" w:rsidP="008C5EB0">
      <w:pPr>
        <w:pStyle w:val="Level2"/>
        <w:tabs>
          <w:tab w:val="clear" w:pos="850"/>
          <w:tab w:val="num" w:pos="900"/>
        </w:tabs>
        <w:ind w:left="900" w:hanging="540"/>
        <w:rPr>
          <w:rFonts w:ascii="Book Antiqua" w:hAnsi="Book Antiqua" w:cs="Times New Roman"/>
          <w:sz w:val="24"/>
          <w:szCs w:val="24"/>
        </w:rPr>
      </w:pPr>
      <w:bookmarkStart w:id="618" w:name="_Toc366360205"/>
      <w:bookmarkStart w:id="619" w:name="_Toc366360987"/>
      <w:bookmarkStart w:id="620" w:name="_Toc366389231"/>
      <w:bookmarkEnd w:id="611"/>
      <w:r w:rsidRPr="00FD0316">
        <w:rPr>
          <w:rFonts w:ascii="Book Antiqua" w:hAnsi="Book Antiqua" w:cs="Times New Roman"/>
          <w:sz w:val="24"/>
          <w:szCs w:val="24"/>
        </w:rPr>
        <w:t>For the avoidance of doubt, the Parties acknowledge and agree that this Clause 23 shall not limit either Party's liability under any Call-Off Contract and that each Party's liability in relation to a Call-Off Contract shall be as set out in the Call-Off Contract.</w:t>
      </w:r>
      <w:bookmarkEnd w:id="618"/>
      <w:bookmarkEnd w:id="619"/>
      <w:bookmarkEnd w:id="620"/>
      <w:r w:rsidRPr="00FD0316">
        <w:rPr>
          <w:rFonts w:ascii="Book Antiqua" w:hAnsi="Book Antiqua" w:cs="Times New Roman"/>
          <w:sz w:val="24"/>
          <w:szCs w:val="24"/>
        </w:rPr>
        <w:t xml:space="preserve">  </w:t>
      </w:r>
    </w:p>
    <w:p w14:paraId="3963B544" w14:textId="77777777" w:rsidR="008C5EB0" w:rsidRPr="00FD0316" w:rsidRDefault="008C5EB0" w:rsidP="008C5EB0">
      <w:pPr>
        <w:pStyle w:val="Level2"/>
        <w:tabs>
          <w:tab w:val="clear" w:pos="850"/>
          <w:tab w:val="num" w:pos="900"/>
        </w:tabs>
        <w:ind w:left="900" w:hanging="540"/>
        <w:rPr>
          <w:rFonts w:ascii="Book Antiqua" w:hAnsi="Book Antiqua" w:cs="Times New Roman"/>
          <w:sz w:val="24"/>
          <w:szCs w:val="24"/>
        </w:rPr>
      </w:pPr>
      <w:bookmarkStart w:id="621" w:name="_Toc366360206"/>
      <w:bookmarkStart w:id="622" w:name="_Toc366360988"/>
      <w:bookmarkStart w:id="623" w:name="_Toc366389232"/>
      <w:r w:rsidRPr="00FD0316">
        <w:rPr>
          <w:rFonts w:ascii="Book Antiqua" w:hAnsi="Book Antiqua" w:cs="Times New Roman"/>
          <w:sz w:val="24"/>
          <w:szCs w:val="24"/>
        </w:rPr>
        <w:t xml:space="preserve">Subject to Clause 23.2 The Contractor shall indemnify and keep indemnified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in full from and against all claims, proceedings, actions, damages, legal costs, expenses and any other liabilities whatsoever arising out of, in respect of or in connection with the Framework Agreement including in respect of any death or personal injury, loss of or damage to property, financial loss arising from any advice given or omitted to be given by the Contractor, or any other loss which is caused directly or indirectly by any act or omission of the Contractor. This Clause shall not apply to the extent that the Contractor is able to demonstrate that such death or personal injury, or loss or damage was not caused or contributed to by its negligence or Default, or the negligence or Default of its Staff or by any circumstances within its or their control.</w:t>
      </w:r>
      <w:bookmarkEnd w:id="621"/>
      <w:bookmarkEnd w:id="622"/>
      <w:bookmarkEnd w:id="623"/>
    </w:p>
    <w:p w14:paraId="412DB909" w14:textId="77777777" w:rsidR="008C5EB0" w:rsidRPr="00FD0316" w:rsidRDefault="008C5EB0" w:rsidP="008C5EB0">
      <w:pPr>
        <w:pStyle w:val="Level1"/>
        <w:keepNext/>
        <w:rPr>
          <w:rStyle w:val="Level1asHeadingtext"/>
          <w:rFonts w:ascii="Book Antiqua" w:hAnsi="Book Antiqua" w:cs="Times New Roman"/>
          <w:b w:val="0"/>
          <w:caps w:val="0"/>
          <w:sz w:val="24"/>
          <w:szCs w:val="24"/>
        </w:rPr>
      </w:pPr>
      <w:bookmarkStart w:id="624" w:name="_Ref137025972"/>
      <w:bookmarkStart w:id="625" w:name="_Ref173128679"/>
      <w:bookmarkStart w:id="626" w:name="_Ref173296176"/>
      <w:bookmarkStart w:id="627" w:name="_Ref190232856"/>
      <w:bookmarkStart w:id="628" w:name="_Ref190497640"/>
      <w:bookmarkStart w:id="629" w:name="_Ref190502777"/>
      <w:bookmarkStart w:id="630" w:name="_Ref190505899"/>
      <w:bookmarkStart w:id="631" w:name="_Ref190506421"/>
      <w:bookmarkStart w:id="632" w:name="_Toc366360207"/>
      <w:bookmarkStart w:id="633" w:name="_Toc366360989"/>
      <w:bookmarkStart w:id="634" w:name="_Toc366389233"/>
      <w:r w:rsidRPr="00FD0316">
        <w:rPr>
          <w:rStyle w:val="Level1asHeadingtext"/>
          <w:rFonts w:ascii="Book Antiqua" w:hAnsi="Book Antiqua" w:cs="Times New Roman"/>
          <w:sz w:val="24"/>
          <w:szCs w:val="24"/>
        </w:rPr>
        <w:t>INSURANCE</w:t>
      </w:r>
      <w:bookmarkEnd w:id="624"/>
      <w:bookmarkEnd w:id="625"/>
      <w:bookmarkEnd w:id="626"/>
      <w:bookmarkEnd w:id="627"/>
      <w:bookmarkEnd w:id="628"/>
      <w:bookmarkEnd w:id="629"/>
      <w:bookmarkEnd w:id="630"/>
      <w:bookmarkEnd w:id="631"/>
      <w:bookmarkEnd w:id="632"/>
      <w:bookmarkEnd w:id="633"/>
      <w:bookmarkEnd w:id="634"/>
    </w:p>
    <w:p w14:paraId="1220651D" w14:textId="77777777" w:rsidR="008C5EB0" w:rsidRPr="00FD0316" w:rsidRDefault="008C5EB0" w:rsidP="008C5EB0">
      <w:pPr>
        <w:pStyle w:val="Level2"/>
        <w:tabs>
          <w:tab w:val="clear" w:pos="850"/>
          <w:tab w:val="num" w:pos="900"/>
        </w:tabs>
        <w:ind w:left="900" w:hanging="540"/>
        <w:rPr>
          <w:rFonts w:ascii="Book Antiqua" w:hAnsi="Book Antiqua" w:cs="Times New Roman"/>
          <w:sz w:val="24"/>
          <w:szCs w:val="24"/>
        </w:rPr>
      </w:pPr>
      <w:bookmarkStart w:id="635" w:name="_Toc366360208"/>
      <w:bookmarkStart w:id="636" w:name="_Toc366360990"/>
      <w:bookmarkStart w:id="637" w:name="_Toc366389234"/>
      <w:r w:rsidRPr="00FD0316">
        <w:rPr>
          <w:rFonts w:ascii="Book Antiqua" w:hAnsi="Book Antiqua" w:cs="Times New Roman"/>
          <w:sz w:val="24"/>
          <w:szCs w:val="24"/>
        </w:rPr>
        <w:t>The Contractor shall effect and maintain policies of insurance to provide a level of cover sufficient for all risks which may be incurred by the Contractor under this Framework Agreement including death or personal injury, or loss of or damage to property.</w:t>
      </w:r>
      <w:bookmarkEnd w:id="635"/>
      <w:bookmarkEnd w:id="636"/>
      <w:bookmarkEnd w:id="637"/>
    </w:p>
    <w:p w14:paraId="7FD3D103" w14:textId="77777777" w:rsidR="008C5EB0" w:rsidRPr="00FD0316" w:rsidRDefault="008C5EB0" w:rsidP="008C5EB0">
      <w:pPr>
        <w:pStyle w:val="Level2"/>
        <w:ind w:left="900" w:hanging="540"/>
        <w:rPr>
          <w:rFonts w:ascii="Book Antiqua" w:hAnsi="Book Antiqua" w:cs="Times New Roman"/>
          <w:sz w:val="24"/>
          <w:szCs w:val="24"/>
        </w:rPr>
      </w:pPr>
      <w:bookmarkStart w:id="638" w:name="_Toc366360209"/>
      <w:bookmarkStart w:id="639" w:name="_Toc366360991"/>
      <w:bookmarkStart w:id="640" w:name="_Toc366389235"/>
      <w:r w:rsidRPr="00FD0316">
        <w:rPr>
          <w:rFonts w:ascii="Book Antiqua" w:hAnsi="Book Antiqua" w:cs="Times New Roman"/>
          <w:sz w:val="24"/>
          <w:szCs w:val="24"/>
        </w:rPr>
        <w:t>The Contractor shall effect and maintain the following insurances for the duration of the Framework Agreement in relation to the performance of the Framework Agreement:-</w:t>
      </w:r>
      <w:bookmarkEnd w:id="638"/>
      <w:bookmarkEnd w:id="639"/>
      <w:bookmarkEnd w:id="640"/>
    </w:p>
    <w:p w14:paraId="7C066B3A" w14:textId="77777777" w:rsidR="008C5EB0" w:rsidRPr="00FD0316" w:rsidRDefault="008C5EB0" w:rsidP="008C5EB0">
      <w:pPr>
        <w:pStyle w:val="Level3"/>
        <w:rPr>
          <w:rFonts w:ascii="Book Antiqua" w:hAnsi="Book Antiqua" w:cs="Times New Roman"/>
          <w:sz w:val="24"/>
          <w:szCs w:val="24"/>
        </w:rPr>
      </w:pPr>
      <w:bookmarkStart w:id="641" w:name="_Toc366360210"/>
      <w:bookmarkStart w:id="642" w:name="_Toc366360992"/>
      <w:bookmarkStart w:id="643" w:name="_Toc366389236"/>
      <w:r w:rsidRPr="00FD0316">
        <w:rPr>
          <w:rFonts w:ascii="Book Antiqua" w:hAnsi="Book Antiqua" w:cs="Times New Roman"/>
          <w:sz w:val="24"/>
          <w:szCs w:val="24"/>
        </w:rPr>
        <w:t>public liability insurance adequate to cover all risks in the performance of this Framework Agreement from time to time;</w:t>
      </w:r>
      <w:bookmarkEnd w:id="641"/>
      <w:bookmarkEnd w:id="642"/>
      <w:bookmarkEnd w:id="643"/>
    </w:p>
    <w:p w14:paraId="1D4C9C1D" w14:textId="77777777" w:rsidR="008C5EB0" w:rsidRPr="00FD0316" w:rsidRDefault="008C5EB0" w:rsidP="008C5EB0">
      <w:pPr>
        <w:pStyle w:val="Level3"/>
        <w:rPr>
          <w:rFonts w:ascii="Book Antiqua" w:hAnsi="Book Antiqua" w:cs="Times New Roman"/>
          <w:sz w:val="24"/>
          <w:szCs w:val="24"/>
        </w:rPr>
      </w:pPr>
      <w:bookmarkStart w:id="644" w:name="_Toc366360211"/>
      <w:bookmarkStart w:id="645" w:name="_Toc366360993"/>
      <w:bookmarkStart w:id="646" w:name="_Toc366389237"/>
      <w:r w:rsidRPr="00FD0316">
        <w:rPr>
          <w:rFonts w:ascii="Book Antiqua" w:hAnsi="Book Antiqua" w:cs="Times New Roman"/>
          <w:sz w:val="24"/>
          <w:szCs w:val="24"/>
        </w:rPr>
        <w:t>employers' liability insurance with a minimum limit of indemnity as required by law from time to time; and</w:t>
      </w:r>
      <w:bookmarkEnd w:id="644"/>
      <w:bookmarkEnd w:id="645"/>
      <w:bookmarkEnd w:id="646"/>
    </w:p>
    <w:p w14:paraId="1F0DCABF" w14:textId="77777777" w:rsidR="008C5EB0" w:rsidRPr="00FD0316" w:rsidRDefault="008C5EB0" w:rsidP="008C5EB0">
      <w:pPr>
        <w:pStyle w:val="Level3"/>
        <w:rPr>
          <w:rFonts w:ascii="Book Antiqua" w:hAnsi="Book Antiqua" w:cs="Times New Roman"/>
          <w:sz w:val="24"/>
          <w:szCs w:val="24"/>
        </w:rPr>
      </w:pPr>
      <w:bookmarkStart w:id="647" w:name="_Toc366360212"/>
      <w:bookmarkStart w:id="648" w:name="_Toc366360994"/>
      <w:bookmarkStart w:id="649" w:name="_Toc366389238"/>
      <w:r w:rsidRPr="00FD0316">
        <w:rPr>
          <w:rFonts w:ascii="Book Antiqua" w:hAnsi="Book Antiqua" w:cs="Times New Roman"/>
          <w:sz w:val="24"/>
          <w:szCs w:val="24"/>
        </w:rPr>
        <w:t xml:space="preserve">professional indemnity insurance with a minimum limit of indemnity of </w:t>
      </w:r>
      <w:r w:rsidR="00F3481B" w:rsidRPr="00FD0316">
        <w:rPr>
          <w:rFonts w:ascii="Book Antiqua" w:hAnsi="Book Antiqua" w:cs="Times New Roman"/>
          <w:sz w:val="24"/>
          <w:szCs w:val="24"/>
        </w:rPr>
        <w:t>as defined in the Call Off contract</w:t>
      </w:r>
      <w:r w:rsidRPr="00FD0316">
        <w:rPr>
          <w:rFonts w:ascii="Book Antiqua" w:hAnsi="Book Antiqua" w:cs="Times New Roman"/>
          <w:sz w:val="24"/>
          <w:szCs w:val="24"/>
        </w:rPr>
        <w:t xml:space="preserve"> for each claim or such higher limit as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may reasonably require (and as required by law) from time to time.</w:t>
      </w:r>
      <w:bookmarkEnd w:id="647"/>
      <w:bookmarkEnd w:id="648"/>
      <w:bookmarkEnd w:id="649"/>
    </w:p>
    <w:p w14:paraId="6F27BC6D" w14:textId="77777777" w:rsidR="008C5EB0" w:rsidRPr="00FD0316" w:rsidRDefault="008C5EB0" w:rsidP="008C5EB0">
      <w:pPr>
        <w:pStyle w:val="Level2"/>
        <w:tabs>
          <w:tab w:val="clear" w:pos="850"/>
          <w:tab w:val="num" w:pos="1134"/>
        </w:tabs>
        <w:ind w:left="1134" w:hanging="774"/>
        <w:rPr>
          <w:rFonts w:ascii="Book Antiqua" w:hAnsi="Book Antiqua" w:cs="Times New Roman"/>
          <w:sz w:val="24"/>
          <w:szCs w:val="24"/>
        </w:rPr>
      </w:pPr>
      <w:bookmarkStart w:id="650" w:name="_Toc366360213"/>
      <w:bookmarkStart w:id="651" w:name="_Toc366360995"/>
      <w:bookmarkStart w:id="652" w:name="_Toc366389239"/>
      <w:r w:rsidRPr="00FD0316">
        <w:rPr>
          <w:rFonts w:ascii="Book Antiqua" w:hAnsi="Book Antiqua" w:cs="Times New Roman"/>
          <w:sz w:val="24"/>
          <w:szCs w:val="24"/>
        </w:rPr>
        <w:lastRenderedPageBreak/>
        <w:t>Any excess or deductibles under such insurance (referred to in Clause 24.1 and Clause 24.2) shall be the sole and exclusive responsibility of the Contractor.</w:t>
      </w:r>
      <w:bookmarkEnd w:id="650"/>
      <w:bookmarkEnd w:id="651"/>
      <w:bookmarkEnd w:id="652"/>
    </w:p>
    <w:p w14:paraId="6274A6E5" w14:textId="77777777" w:rsidR="008C5EB0" w:rsidRPr="00FD0316" w:rsidRDefault="008C5EB0" w:rsidP="008C5EB0">
      <w:pPr>
        <w:pStyle w:val="Level2"/>
        <w:tabs>
          <w:tab w:val="clear" w:pos="850"/>
          <w:tab w:val="num" w:pos="1134"/>
        </w:tabs>
        <w:ind w:left="1134" w:hanging="774"/>
        <w:rPr>
          <w:rFonts w:ascii="Book Antiqua" w:hAnsi="Book Antiqua" w:cs="Times New Roman"/>
          <w:sz w:val="24"/>
          <w:szCs w:val="24"/>
        </w:rPr>
      </w:pPr>
      <w:bookmarkStart w:id="653" w:name="_Toc366360214"/>
      <w:bookmarkStart w:id="654" w:name="_Toc366360996"/>
      <w:bookmarkStart w:id="655" w:name="_Toc366389240"/>
      <w:r w:rsidRPr="00FD0316">
        <w:rPr>
          <w:rFonts w:ascii="Book Antiqua" w:hAnsi="Book Antiqua" w:cs="Times New Roman"/>
          <w:sz w:val="24"/>
          <w:szCs w:val="24"/>
        </w:rPr>
        <w:t>The terms of any insurance or the amount of cover shall not relieve the Contractor of any liabilities arising under the Framework Agreement.</w:t>
      </w:r>
      <w:bookmarkEnd w:id="653"/>
      <w:bookmarkEnd w:id="654"/>
      <w:bookmarkEnd w:id="655"/>
    </w:p>
    <w:p w14:paraId="30337E6D" w14:textId="77777777" w:rsidR="008C5EB0" w:rsidRPr="00FD0316" w:rsidRDefault="008C5EB0" w:rsidP="008C5EB0">
      <w:pPr>
        <w:pStyle w:val="Level2"/>
        <w:tabs>
          <w:tab w:val="clear" w:pos="850"/>
          <w:tab w:val="num" w:pos="1134"/>
        </w:tabs>
        <w:ind w:left="1134" w:hanging="774"/>
        <w:rPr>
          <w:rFonts w:ascii="Book Antiqua" w:hAnsi="Book Antiqua" w:cs="Times New Roman"/>
          <w:sz w:val="24"/>
          <w:szCs w:val="24"/>
        </w:rPr>
      </w:pPr>
      <w:bookmarkStart w:id="656" w:name="_Toc366360215"/>
      <w:bookmarkStart w:id="657" w:name="_Toc366360997"/>
      <w:bookmarkStart w:id="658" w:name="_Toc366389241"/>
      <w:r w:rsidRPr="00FD0316">
        <w:rPr>
          <w:rFonts w:ascii="Book Antiqua" w:hAnsi="Book Antiqua" w:cs="Times New Roman"/>
          <w:sz w:val="24"/>
          <w:szCs w:val="24"/>
        </w:rPr>
        <w:t xml:space="preserve">The Contractor shall produce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on request, copies of all insurance policies referred to in this Clause or a broker's verification of insurance to demonstrate that the appropriate cover is in place, together with receipts or other evidence of payment of the latest premiums due under those policies.</w:t>
      </w:r>
      <w:bookmarkEnd w:id="656"/>
      <w:bookmarkEnd w:id="657"/>
      <w:bookmarkEnd w:id="658"/>
    </w:p>
    <w:p w14:paraId="4285F044" w14:textId="77777777" w:rsidR="008C5EB0" w:rsidRPr="00FD0316" w:rsidRDefault="008C5EB0" w:rsidP="008C5EB0">
      <w:pPr>
        <w:pStyle w:val="Level2"/>
        <w:tabs>
          <w:tab w:val="clear" w:pos="850"/>
          <w:tab w:val="num" w:pos="1134"/>
        </w:tabs>
        <w:ind w:left="1134" w:hanging="774"/>
        <w:rPr>
          <w:rFonts w:ascii="Book Antiqua" w:hAnsi="Book Antiqua" w:cs="Times New Roman"/>
          <w:sz w:val="24"/>
          <w:szCs w:val="24"/>
        </w:rPr>
      </w:pPr>
      <w:bookmarkStart w:id="659" w:name="_Toc366360216"/>
      <w:bookmarkStart w:id="660" w:name="_Toc366360998"/>
      <w:bookmarkStart w:id="661" w:name="_Toc366389242"/>
      <w:r w:rsidRPr="00FD0316">
        <w:rPr>
          <w:rFonts w:ascii="Book Antiqua" w:hAnsi="Book Antiqua" w:cs="Times New Roman"/>
          <w:sz w:val="24"/>
          <w:szCs w:val="24"/>
        </w:rPr>
        <w:t xml:space="preserve">If, for whatever reason, the Contractor fails to give effect to and maintain the insurances required by the Framework Agreement then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may make alternative arrangements to protect its interests and may recover the costs of such arrangements from the Contractor.</w:t>
      </w:r>
      <w:bookmarkEnd w:id="659"/>
      <w:bookmarkEnd w:id="660"/>
      <w:bookmarkEnd w:id="661"/>
    </w:p>
    <w:p w14:paraId="275F4449" w14:textId="77777777" w:rsidR="00F44E5A" w:rsidRPr="00FD0316" w:rsidRDefault="00F44E5A">
      <w:bookmarkStart w:id="662" w:name="_Toc366360217"/>
      <w:bookmarkStart w:id="663" w:name="_Toc366360999"/>
      <w:bookmarkStart w:id="664" w:name="_Toc366389243"/>
      <w:r w:rsidRPr="00FD0316">
        <w:br w:type="page"/>
      </w: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21"/>
      </w:tblGrid>
      <w:tr w:rsidR="004552AA" w:rsidRPr="00FD0316" w14:paraId="7248E8CB" w14:textId="77777777" w:rsidTr="004552AA">
        <w:tc>
          <w:tcPr>
            <w:tcW w:w="8721" w:type="dxa"/>
            <w:tcBorders>
              <w:top w:val="single" w:sz="4" w:space="0" w:color="auto"/>
              <w:left w:val="single" w:sz="4" w:space="0" w:color="auto"/>
              <w:bottom w:val="single" w:sz="4" w:space="0" w:color="auto"/>
              <w:right w:val="single" w:sz="4" w:space="0" w:color="auto"/>
            </w:tcBorders>
            <w:shd w:val="clear" w:color="auto" w:fill="E6E6E6"/>
            <w:vAlign w:val="center"/>
          </w:tcPr>
          <w:p w14:paraId="0CCB675C" w14:textId="77777777" w:rsidR="004552AA" w:rsidRPr="00FD0316" w:rsidRDefault="004552AA" w:rsidP="004552AA">
            <w:pPr>
              <w:tabs>
                <w:tab w:val="left" w:pos="340"/>
                <w:tab w:val="center" w:pos="4252"/>
              </w:tabs>
              <w:spacing w:after="240"/>
              <w:jc w:val="center"/>
              <w:outlineLvl w:val="1"/>
              <w:rPr>
                <w:b/>
                <w:bCs/>
                <w:szCs w:val="24"/>
              </w:rPr>
            </w:pPr>
            <w:r w:rsidRPr="00FD0316">
              <w:rPr>
                <w:b/>
                <w:bCs/>
                <w:szCs w:val="24"/>
              </w:rPr>
              <w:lastRenderedPageBreak/>
              <w:t>PART SIX: OTHER PROVISIONS</w:t>
            </w:r>
            <w:bookmarkEnd w:id="662"/>
            <w:bookmarkEnd w:id="663"/>
            <w:bookmarkEnd w:id="664"/>
          </w:p>
        </w:tc>
      </w:tr>
    </w:tbl>
    <w:p w14:paraId="7217B2AC" w14:textId="77777777" w:rsidR="004552AA" w:rsidRPr="00FD0316" w:rsidRDefault="004552AA" w:rsidP="00F44E5A">
      <w:pPr>
        <w:pStyle w:val="NoSpacing"/>
        <w:rPr>
          <w:rStyle w:val="Level1asHeadingtext"/>
          <w:rFonts w:ascii="Book Antiqua" w:hAnsi="Book Antiqua"/>
          <w:caps w:val="0"/>
          <w:sz w:val="24"/>
          <w:szCs w:val="24"/>
        </w:rPr>
      </w:pPr>
    </w:p>
    <w:p w14:paraId="122E654D" w14:textId="77777777" w:rsidR="004552AA" w:rsidRPr="00FD0316" w:rsidRDefault="004552AA" w:rsidP="004552AA">
      <w:pPr>
        <w:pStyle w:val="Level1"/>
        <w:keepNext/>
        <w:ind w:left="851" w:hanging="851"/>
        <w:rPr>
          <w:rStyle w:val="Level1asHeadingtext"/>
          <w:rFonts w:ascii="Book Antiqua" w:hAnsi="Book Antiqua" w:cs="Times New Roman"/>
          <w:caps w:val="0"/>
          <w:sz w:val="24"/>
          <w:szCs w:val="24"/>
        </w:rPr>
      </w:pPr>
      <w:bookmarkStart w:id="665" w:name="_Toc366360218"/>
      <w:bookmarkStart w:id="666" w:name="_Toc366361000"/>
      <w:bookmarkStart w:id="667" w:name="_Toc366389244"/>
      <w:r w:rsidRPr="00FD0316">
        <w:rPr>
          <w:rStyle w:val="Level1asHeadingtext"/>
          <w:rFonts w:ascii="Book Antiqua" w:hAnsi="Book Antiqua" w:cs="Times New Roman"/>
          <w:sz w:val="24"/>
          <w:szCs w:val="24"/>
        </w:rPr>
        <w:t>TRANSFER AND SUBCONTRACTING</w:t>
      </w:r>
      <w:bookmarkEnd w:id="665"/>
      <w:bookmarkEnd w:id="666"/>
      <w:bookmarkEnd w:id="667"/>
    </w:p>
    <w:p w14:paraId="18F0F558" w14:textId="77777777" w:rsidR="004552AA" w:rsidRPr="00FD0316" w:rsidRDefault="004552AA" w:rsidP="004552AA">
      <w:pPr>
        <w:pStyle w:val="Level2"/>
        <w:tabs>
          <w:tab w:val="clear" w:pos="850"/>
          <w:tab w:val="num" w:pos="1134"/>
        </w:tabs>
        <w:ind w:left="1134" w:hanging="774"/>
        <w:rPr>
          <w:rFonts w:ascii="Book Antiqua" w:hAnsi="Book Antiqua" w:cs="Times New Roman"/>
          <w:sz w:val="24"/>
          <w:szCs w:val="24"/>
        </w:rPr>
      </w:pPr>
      <w:bookmarkStart w:id="668" w:name="_Ref137613535"/>
      <w:bookmarkStart w:id="669" w:name="_Toc366360219"/>
      <w:bookmarkStart w:id="670" w:name="_Toc366361001"/>
      <w:bookmarkStart w:id="671" w:name="_Toc366389245"/>
      <w:r w:rsidRPr="00FD0316">
        <w:rPr>
          <w:rFonts w:ascii="Book Antiqua" w:hAnsi="Book Antiqua" w:cs="Times New Roman"/>
          <w:sz w:val="24"/>
          <w:szCs w:val="24"/>
        </w:rPr>
        <w:t>The Framework Agreement is personal to the Contractor and the Contractor shall not assign, novate or otherwise dispose of the Framework Agreement or any part thereof without the previous consent in writing of the CEB.</w:t>
      </w:r>
      <w:bookmarkEnd w:id="668"/>
      <w:r w:rsidRPr="00FD0316">
        <w:rPr>
          <w:rFonts w:ascii="Book Antiqua" w:hAnsi="Book Antiqua" w:cs="Times New Roman"/>
          <w:sz w:val="24"/>
          <w:szCs w:val="24"/>
        </w:rPr>
        <w:t xml:space="preserve"> The Contractor shall not be entitled to sub-contract any of its rights or obligations under this Framework Agreement.</w:t>
      </w:r>
      <w:bookmarkEnd w:id="669"/>
      <w:bookmarkEnd w:id="670"/>
      <w:bookmarkEnd w:id="671"/>
    </w:p>
    <w:p w14:paraId="6F00F78C" w14:textId="77777777" w:rsidR="008C5EB0" w:rsidRPr="00191B87" w:rsidRDefault="008C5EB0" w:rsidP="008C5EB0">
      <w:pPr>
        <w:pStyle w:val="Level1"/>
        <w:rPr>
          <w:rFonts w:ascii="Book Antiqua" w:hAnsi="Book Antiqua"/>
          <w:caps/>
        </w:rPr>
      </w:pPr>
      <w:bookmarkStart w:id="672" w:name="_Ref137025958"/>
      <w:bookmarkStart w:id="673" w:name="_Ref173128682"/>
      <w:bookmarkStart w:id="674" w:name="_Ref173296178"/>
      <w:bookmarkStart w:id="675" w:name="_Ref190505901"/>
      <w:bookmarkStart w:id="676" w:name="_Toc366360220"/>
      <w:bookmarkStart w:id="677" w:name="_Toc366361002"/>
      <w:bookmarkStart w:id="678" w:name="_Toc366389246"/>
      <w:r w:rsidRPr="00191B87">
        <w:rPr>
          <w:rStyle w:val="Level1asHeadingtext"/>
          <w:rFonts w:ascii="Book Antiqua" w:hAnsi="Book Antiqua" w:cs="Times New Roman"/>
          <w:sz w:val="24"/>
          <w:szCs w:val="24"/>
        </w:rPr>
        <w:t>VARIATIONS TO THE FRAMEWORK AGREEMEN</w:t>
      </w:r>
      <w:bookmarkEnd w:id="672"/>
      <w:bookmarkEnd w:id="673"/>
      <w:bookmarkEnd w:id="674"/>
      <w:r w:rsidRPr="00191B87">
        <w:rPr>
          <w:rStyle w:val="Level1asHeadingtext"/>
          <w:rFonts w:ascii="Book Antiqua" w:hAnsi="Book Antiqua" w:cs="Times New Roman"/>
          <w:sz w:val="24"/>
          <w:szCs w:val="24"/>
        </w:rPr>
        <w:t>T</w:t>
      </w:r>
      <w:bookmarkEnd w:id="675"/>
      <w:bookmarkEnd w:id="676"/>
      <w:bookmarkEnd w:id="677"/>
      <w:bookmarkEnd w:id="678"/>
    </w:p>
    <w:p w14:paraId="1325BA1C" w14:textId="77777777" w:rsidR="008C5EB0" w:rsidRPr="00FD0316" w:rsidRDefault="008C5EB0" w:rsidP="008C5EB0">
      <w:pPr>
        <w:pStyle w:val="Body2"/>
        <w:tabs>
          <w:tab w:val="num" w:pos="1134"/>
        </w:tabs>
        <w:rPr>
          <w:rFonts w:ascii="Book Antiqua" w:hAnsi="Book Antiqua" w:cs="Times New Roman"/>
          <w:sz w:val="24"/>
          <w:szCs w:val="24"/>
        </w:rPr>
      </w:pPr>
      <w:r w:rsidRPr="00FD0316">
        <w:rPr>
          <w:rFonts w:ascii="Book Antiqua" w:hAnsi="Book Antiqua" w:cs="Times New Roman"/>
          <w:sz w:val="24"/>
          <w:szCs w:val="24"/>
        </w:rPr>
        <w:t xml:space="preserve">Any variations to the Framework Agreement must be made only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the Framework Agreement Variation Procedure set out in Schedule 7.</w:t>
      </w:r>
    </w:p>
    <w:p w14:paraId="29618E94" w14:textId="77777777" w:rsidR="008C5EB0" w:rsidRPr="00FD0316" w:rsidRDefault="008C5EB0" w:rsidP="008C5EB0">
      <w:pPr>
        <w:pStyle w:val="Level1"/>
        <w:keepNext/>
        <w:tabs>
          <w:tab w:val="clear" w:pos="850"/>
          <w:tab w:val="num" w:pos="1440"/>
        </w:tabs>
        <w:rPr>
          <w:rFonts w:ascii="Book Antiqua" w:hAnsi="Book Antiqua" w:cs="Times New Roman"/>
          <w:sz w:val="24"/>
          <w:szCs w:val="24"/>
        </w:rPr>
      </w:pPr>
      <w:bookmarkStart w:id="679" w:name="_Toc366360221"/>
      <w:bookmarkStart w:id="680" w:name="_Toc366361003"/>
      <w:bookmarkStart w:id="681" w:name="_Toc366389247"/>
      <w:r w:rsidRPr="00FD0316">
        <w:rPr>
          <w:rFonts w:ascii="Book Antiqua" w:hAnsi="Book Antiqua" w:cs="Times New Roman"/>
          <w:b/>
          <w:sz w:val="24"/>
          <w:szCs w:val="24"/>
        </w:rPr>
        <w:t>SEVERABILITY</w:t>
      </w:r>
      <w:bookmarkEnd w:id="679"/>
      <w:bookmarkEnd w:id="680"/>
      <w:bookmarkEnd w:id="681"/>
    </w:p>
    <w:p w14:paraId="1EA78568" w14:textId="77777777" w:rsidR="008C5EB0" w:rsidRPr="00FD0316" w:rsidRDefault="008C5EB0" w:rsidP="008C5EB0">
      <w:pPr>
        <w:pStyle w:val="Level2"/>
        <w:numPr>
          <w:ilvl w:val="0"/>
          <w:numId w:val="0"/>
        </w:numPr>
        <w:tabs>
          <w:tab w:val="num" w:pos="1134"/>
        </w:tabs>
        <w:ind w:left="1170" w:hanging="810"/>
        <w:rPr>
          <w:rFonts w:ascii="Book Antiqua" w:hAnsi="Book Antiqua" w:cs="Times New Roman"/>
          <w:sz w:val="24"/>
          <w:szCs w:val="24"/>
        </w:rPr>
      </w:pPr>
      <w:bookmarkStart w:id="682" w:name="_Toc366360222"/>
      <w:bookmarkStart w:id="683" w:name="_Toc366361004"/>
      <w:bookmarkStart w:id="684" w:name="_Toc366389248"/>
      <w:r w:rsidRPr="00FD0316">
        <w:rPr>
          <w:rFonts w:ascii="Book Antiqua" w:hAnsi="Book Antiqua" w:cs="Times New Roman"/>
        </w:rPr>
        <w:t>27.1</w:t>
      </w:r>
      <w:r w:rsidRPr="00FD0316">
        <w:rPr>
          <w:rFonts w:ascii="Book Antiqua" w:hAnsi="Book Antiqua" w:cs="Times New Roman"/>
          <w:sz w:val="24"/>
          <w:szCs w:val="24"/>
        </w:rPr>
        <w:tab/>
        <w:t>If any provision of the Framework Agreement is held invalid, illegal or unenforceable for any reason, such provision shall be severed and the remainder of the provisions hereof shall continue in full force and effect as if the Framework Agreement had been executed with the invalid provision eliminated.</w:t>
      </w:r>
      <w:bookmarkEnd w:id="682"/>
      <w:bookmarkEnd w:id="683"/>
      <w:bookmarkEnd w:id="684"/>
      <w:r w:rsidRPr="00FD0316">
        <w:rPr>
          <w:rFonts w:ascii="Book Antiqua" w:hAnsi="Book Antiqua" w:cs="Times New Roman"/>
          <w:sz w:val="24"/>
          <w:szCs w:val="24"/>
        </w:rPr>
        <w:t xml:space="preserve"> </w:t>
      </w:r>
    </w:p>
    <w:p w14:paraId="1BB59EC1" w14:textId="77777777" w:rsidR="008C5EB0" w:rsidRPr="00FD0316" w:rsidRDefault="008C5EB0" w:rsidP="008C5EB0">
      <w:pPr>
        <w:pStyle w:val="Level1"/>
        <w:keepNext/>
        <w:rPr>
          <w:rFonts w:ascii="Book Antiqua" w:hAnsi="Book Antiqua" w:cs="Times New Roman"/>
          <w:sz w:val="24"/>
          <w:szCs w:val="24"/>
        </w:rPr>
      </w:pPr>
      <w:bookmarkStart w:id="685" w:name="_Ref172373095"/>
      <w:bookmarkStart w:id="686" w:name="_Ref173128685"/>
      <w:bookmarkStart w:id="687" w:name="_Ref173296181"/>
      <w:bookmarkStart w:id="688" w:name="_Toc366360223"/>
      <w:bookmarkStart w:id="689" w:name="_Toc366361005"/>
      <w:bookmarkStart w:id="690" w:name="_Toc366389249"/>
      <w:r w:rsidRPr="00FD0316">
        <w:rPr>
          <w:rStyle w:val="Level1asHeadingtext"/>
          <w:rFonts w:ascii="Book Antiqua" w:hAnsi="Book Antiqua" w:cs="Times New Roman"/>
          <w:sz w:val="24"/>
          <w:szCs w:val="24"/>
        </w:rPr>
        <w:t>CUMULATIVE</w:t>
      </w:r>
      <w:bookmarkEnd w:id="685"/>
      <w:bookmarkEnd w:id="686"/>
      <w:bookmarkEnd w:id="687"/>
      <w:r w:rsidRPr="00FD0316">
        <w:rPr>
          <w:rStyle w:val="Level1asHeadingtext"/>
          <w:rFonts w:ascii="Book Antiqua" w:hAnsi="Book Antiqua" w:cs="Times New Roman"/>
          <w:sz w:val="24"/>
          <w:szCs w:val="24"/>
        </w:rPr>
        <w:t xml:space="preserve"> remedies</w:t>
      </w:r>
      <w:bookmarkEnd w:id="688"/>
      <w:bookmarkEnd w:id="689"/>
      <w:bookmarkEnd w:id="690"/>
    </w:p>
    <w:p w14:paraId="21981FE4" w14:textId="77777777" w:rsidR="008C5EB0" w:rsidRPr="00FD0316" w:rsidRDefault="008C5EB0" w:rsidP="008C5EB0">
      <w:pPr>
        <w:pStyle w:val="Body2"/>
        <w:ind w:left="1134"/>
        <w:outlineLvl w:val="1"/>
        <w:rPr>
          <w:rFonts w:ascii="Book Antiqua" w:hAnsi="Book Antiqua" w:cs="Times New Roman"/>
          <w:sz w:val="24"/>
          <w:szCs w:val="24"/>
        </w:rPr>
      </w:pPr>
      <w:bookmarkStart w:id="691" w:name="_Toc366360224"/>
      <w:bookmarkStart w:id="692" w:name="_Toc366361006"/>
      <w:bookmarkStart w:id="693" w:name="_Toc366389250"/>
      <w:r w:rsidRPr="00FD0316">
        <w:rPr>
          <w:rFonts w:ascii="Book Antiqua" w:hAnsi="Book Antiqua" w:cs="Times New Roman"/>
          <w:sz w:val="24"/>
          <w:szCs w:val="24"/>
        </w:rPr>
        <w:t>Except as otherwise expressly provided by the Framework Agreement, all remedies available to either Party for breach of the Framework Agreement are cumulative and may be exercised concurrently or separately, and the exercise of any one remedy shall not be deemed an election of such remedy to the exclusion of other remedies.</w:t>
      </w:r>
      <w:bookmarkEnd w:id="691"/>
      <w:bookmarkEnd w:id="692"/>
      <w:bookmarkEnd w:id="693"/>
    </w:p>
    <w:p w14:paraId="640C3622" w14:textId="77777777" w:rsidR="008C5EB0" w:rsidRPr="00FD0316" w:rsidRDefault="008C5EB0" w:rsidP="008C5EB0">
      <w:pPr>
        <w:pStyle w:val="Level1"/>
        <w:keepNext/>
        <w:rPr>
          <w:rFonts w:ascii="Book Antiqua" w:hAnsi="Book Antiqua" w:cs="Times New Roman"/>
          <w:sz w:val="24"/>
          <w:szCs w:val="24"/>
        </w:rPr>
      </w:pPr>
      <w:bookmarkStart w:id="694" w:name="_Ref137025989"/>
      <w:bookmarkStart w:id="695" w:name="_Ref173128686"/>
      <w:bookmarkStart w:id="696" w:name="_Ref173296182"/>
      <w:bookmarkStart w:id="697" w:name="_Toc366360225"/>
      <w:bookmarkStart w:id="698" w:name="_Toc366361007"/>
      <w:bookmarkStart w:id="699" w:name="_Toc366389251"/>
      <w:r w:rsidRPr="00FD0316">
        <w:rPr>
          <w:rStyle w:val="Level1asHeadingtext"/>
          <w:rFonts w:ascii="Book Antiqua" w:hAnsi="Book Antiqua" w:cs="Times New Roman"/>
          <w:sz w:val="24"/>
          <w:szCs w:val="24"/>
        </w:rPr>
        <w:t>WAIVER</w:t>
      </w:r>
      <w:bookmarkEnd w:id="694"/>
      <w:bookmarkEnd w:id="695"/>
      <w:bookmarkEnd w:id="696"/>
      <w:bookmarkEnd w:id="697"/>
      <w:bookmarkEnd w:id="698"/>
      <w:bookmarkEnd w:id="699"/>
    </w:p>
    <w:p w14:paraId="43859B0E" w14:textId="77777777" w:rsidR="008C5EB0" w:rsidRPr="00FD0316" w:rsidRDefault="008C5EB0" w:rsidP="008C5EB0">
      <w:pPr>
        <w:pStyle w:val="Level2"/>
        <w:keepNext/>
        <w:numPr>
          <w:ilvl w:val="0"/>
          <w:numId w:val="0"/>
        </w:numPr>
        <w:ind w:left="1170" w:hanging="810"/>
        <w:outlineLvl w:val="0"/>
        <w:rPr>
          <w:rFonts w:ascii="Book Antiqua" w:hAnsi="Book Antiqua" w:cs="Times New Roman"/>
          <w:sz w:val="24"/>
          <w:szCs w:val="24"/>
        </w:rPr>
      </w:pPr>
      <w:bookmarkStart w:id="700" w:name="_Toc366360226"/>
      <w:bookmarkStart w:id="701" w:name="_Toc366361008"/>
      <w:bookmarkStart w:id="702" w:name="_Toc366389252"/>
      <w:r w:rsidRPr="00FD0316">
        <w:rPr>
          <w:rFonts w:ascii="Book Antiqua" w:hAnsi="Book Antiqua" w:cs="Times New Roman"/>
          <w:sz w:val="24"/>
          <w:szCs w:val="24"/>
        </w:rPr>
        <w:t>29.1</w:t>
      </w:r>
      <w:r w:rsidRPr="00FD0316">
        <w:rPr>
          <w:rFonts w:ascii="Book Antiqua" w:hAnsi="Book Antiqua" w:cs="Times New Roman"/>
          <w:sz w:val="24"/>
          <w:szCs w:val="24"/>
        </w:rPr>
        <w:tab/>
        <w:t>The failure of either Party to insist upon strict performance of any provision of the Framework Agreement, or the failure of either Party to exercise, or any delay in exercising, any right or remedy shall not constitute a waiver of that right or remedy and shall not cause a diminution of the obligations established by the Framework Agreement.</w:t>
      </w:r>
      <w:bookmarkEnd w:id="700"/>
      <w:bookmarkEnd w:id="701"/>
      <w:bookmarkEnd w:id="702"/>
    </w:p>
    <w:p w14:paraId="779A46B8" w14:textId="77777777" w:rsidR="008C5EB0" w:rsidRPr="00FD0316" w:rsidRDefault="008C5EB0" w:rsidP="008C5EB0">
      <w:pPr>
        <w:pStyle w:val="Level2"/>
        <w:numPr>
          <w:ilvl w:val="0"/>
          <w:numId w:val="0"/>
        </w:numPr>
        <w:ind w:left="1170" w:hanging="810"/>
        <w:rPr>
          <w:rFonts w:ascii="Book Antiqua" w:hAnsi="Book Antiqua" w:cs="Times New Roman"/>
          <w:sz w:val="24"/>
          <w:szCs w:val="24"/>
        </w:rPr>
      </w:pPr>
      <w:bookmarkStart w:id="703" w:name="_Toc366360227"/>
      <w:bookmarkStart w:id="704" w:name="_Toc366361009"/>
      <w:bookmarkStart w:id="705" w:name="_Toc366389253"/>
      <w:r w:rsidRPr="00FD0316">
        <w:rPr>
          <w:rFonts w:ascii="Book Antiqua" w:hAnsi="Book Antiqua" w:cs="Times New Roman"/>
          <w:sz w:val="24"/>
          <w:szCs w:val="24"/>
        </w:rPr>
        <w:t>29.2</w:t>
      </w:r>
      <w:r w:rsidRPr="00FD0316">
        <w:rPr>
          <w:rFonts w:ascii="Book Antiqua" w:hAnsi="Book Antiqua" w:cs="Times New Roman"/>
          <w:sz w:val="24"/>
          <w:szCs w:val="24"/>
        </w:rPr>
        <w:tab/>
        <w:t xml:space="preserve">No waiver shall be effective unless it is expressly stated to be a waiver and communicated to the other Party in writing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Clause 31.</w:t>
      </w:r>
      <w:bookmarkEnd w:id="703"/>
      <w:bookmarkEnd w:id="704"/>
      <w:bookmarkEnd w:id="705"/>
      <w:r w:rsidRPr="00FD0316">
        <w:rPr>
          <w:rFonts w:ascii="Book Antiqua" w:hAnsi="Book Antiqua" w:cs="Times New Roman"/>
          <w:sz w:val="24"/>
          <w:szCs w:val="24"/>
        </w:rPr>
        <w:t xml:space="preserve">  </w:t>
      </w:r>
    </w:p>
    <w:p w14:paraId="7497EA7D" w14:textId="77777777" w:rsidR="008C5EB0" w:rsidRPr="00FD0316" w:rsidRDefault="008C5EB0" w:rsidP="008C5EB0">
      <w:pPr>
        <w:pStyle w:val="Level2"/>
        <w:numPr>
          <w:ilvl w:val="0"/>
          <w:numId w:val="0"/>
        </w:numPr>
        <w:ind w:left="1170" w:hanging="810"/>
        <w:rPr>
          <w:rFonts w:ascii="Book Antiqua" w:hAnsi="Book Antiqua" w:cs="Times New Roman"/>
          <w:sz w:val="24"/>
          <w:szCs w:val="24"/>
        </w:rPr>
      </w:pPr>
      <w:bookmarkStart w:id="706" w:name="_Toc366360228"/>
      <w:bookmarkStart w:id="707" w:name="_Toc366361010"/>
      <w:bookmarkStart w:id="708" w:name="_Toc366389254"/>
      <w:r w:rsidRPr="00FD0316">
        <w:rPr>
          <w:rFonts w:ascii="Book Antiqua" w:hAnsi="Book Antiqua" w:cs="Times New Roman"/>
          <w:sz w:val="24"/>
          <w:szCs w:val="24"/>
        </w:rPr>
        <w:t>29.3</w:t>
      </w:r>
      <w:r w:rsidRPr="00FD0316">
        <w:rPr>
          <w:rFonts w:ascii="Book Antiqua" w:hAnsi="Book Antiqua" w:cs="Times New Roman"/>
          <w:sz w:val="24"/>
          <w:szCs w:val="24"/>
        </w:rPr>
        <w:tab/>
        <w:t>A waiver of any right or remedy arising from a breach of the Framework Agreement shall not constitute a waiver of any right or remedy arising from any other or subsequent breach of the Framework Agreement.</w:t>
      </w:r>
      <w:bookmarkEnd w:id="706"/>
      <w:bookmarkEnd w:id="707"/>
      <w:bookmarkEnd w:id="708"/>
    </w:p>
    <w:p w14:paraId="030BC21D" w14:textId="77777777" w:rsidR="008C5EB0" w:rsidRPr="00FD0316" w:rsidRDefault="008C5EB0" w:rsidP="008C5EB0">
      <w:pPr>
        <w:pStyle w:val="Level1"/>
        <w:keepNext/>
        <w:rPr>
          <w:rFonts w:ascii="Book Antiqua" w:hAnsi="Book Antiqua" w:cs="Times New Roman"/>
          <w:sz w:val="24"/>
          <w:szCs w:val="24"/>
        </w:rPr>
      </w:pPr>
      <w:bookmarkStart w:id="709" w:name="_Ref137025992"/>
      <w:bookmarkStart w:id="710" w:name="_Ref173128687"/>
      <w:bookmarkStart w:id="711" w:name="_Ref173296183"/>
      <w:bookmarkStart w:id="712" w:name="_Toc366360229"/>
      <w:bookmarkStart w:id="713" w:name="_Toc366361011"/>
      <w:bookmarkStart w:id="714" w:name="_Toc366389255"/>
      <w:r w:rsidRPr="00FD0316">
        <w:rPr>
          <w:rStyle w:val="Level1asHeadingtext"/>
          <w:rFonts w:ascii="Book Antiqua" w:hAnsi="Book Antiqua" w:cs="Times New Roman"/>
          <w:sz w:val="24"/>
          <w:szCs w:val="24"/>
        </w:rPr>
        <w:t>ENTIRE AGREEMENT</w:t>
      </w:r>
      <w:bookmarkEnd w:id="709"/>
      <w:bookmarkEnd w:id="710"/>
      <w:bookmarkEnd w:id="711"/>
      <w:bookmarkEnd w:id="712"/>
      <w:bookmarkEnd w:id="713"/>
      <w:bookmarkEnd w:id="714"/>
    </w:p>
    <w:p w14:paraId="75227A05" w14:textId="77777777" w:rsidR="008C5EB0" w:rsidRPr="00FD0316" w:rsidRDefault="008C5EB0" w:rsidP="008C5EB0">
      <w:pPr>
        <w:pStyle w:val="Level2"/>
        <w:numPr>
          <w:ilvl w:val="0"/>
          <w:numId w:val="0"/>
        </w:numPr>
        <w:ind w:left="1170" w:hanging="810"/>
        <w:rPr>
          <w:rFonts w:ascii="Book Antiqua" w:hAnsi="Book Antiqua" w:cs="Times New Roman"/>
          <w:sz w:val="24"/>
          <w:szCs w:val="24"/>
        </w:rPr>
      </w:pPr>
      <w:bookmarkStart w:id="715" w:name="_Toc366360230"/>
      <w:bookmarkStart w:id="716" w:name="_Toc366361012"/>
      <w:bookmarkStart w:id="717" w:name="_Toc366389256"/>
      <w:r w:rsidRPr="00FD0316">
        <w:rPr>
          <w:rFonts w:ascii="Book Antiqua" w:hAnsi="Book Antiqua" w:cs="Times New Roman"/>
          <w:sz w:val="24"/>
          <w:szCs w:val="24"/>
        </w:rPr>
        <w:t>30.1</w:t>
      </w:r>
      <w:r w:rsidRPr="00FD0316">
        <w:rPr>
          <w:rFonts w:ascii="Book Antiqua" w:hAnsi="Book Antiqua" w:cs="Times New Roman"/>
          <w:sz w:val="24"/>
          <w:szCs w:val="24"/>
        </w:rPr>
        <w:tab/>
        <w:t xml:space="preserve">This Framework Agreement constitutes the entire agreement and understanding between the Parties in respect of the matters dealt with in it </w:t>
      </w:r>
      <w:r w:rsidRPr="00FD0316">
        <w:rPr>
          <w:rFonts w:ascii="Book Antiqua" w:hAnsi="Book Antiqua" w:cs="Times New Roman"/>
          <w:sz w:val="24"/>
          <w:szCs w:val="24"/>
        </w:rPr>
        <w:lastRenderedPageBreak/>
        <w:t>and supersedes, cancels or nullifies any previous agreement between the Parties in relation to such matters.</w:t>
      </w:r>
      <w:bookmarkEnd w:id="715"/>
      <w:bookmarkEnd w:id="716"/>
      <w:bookmarkEnd w:id="717"/>
    </w:p>
    <w:p w14:paraId="46B00775" w14:textId="77777777" w:rsidR="008C5EB0" w:rsidRPr="00FD0316" w:rsidRDefault="008C5EB0" w:rsidP="008C5EB0">
      <w:pPr>
        <w:pStyle w:val="Level2"/>
        <w:numPr>
          <w:ilvl w:val="0"/>
          <w:numId w:val="0"/>
        </w:numPr>
        <w:ind w:left="1170" w:hanging="810"/>
        <w:rPr>
          <w:rFonts w:ascii="Book Antiqua" w:hAnsi="Book Antiqua" w:cs="Times New Roman"/>
          <w:sz w:val="24"/>
          <w:szCs w:val="24"/>
        </w:rPr>
      </w:pPr>
      <w:bookmarkStart w:id="718" w:name="_Toc366360231"/>
      <w:bookmarkStart w:id="719" w:name="_Toc366361013"/>
      <w:bookmarkStart w:id="720" w:name="_Toc366389257"/>
      <w:r w:rsidRPr="00FD0316">
        <w:rPr>
          <w:rFonts w:ascii="Book Antiqua" w:hAnsi="Book Antiqua" w:cs="Times New Roman"/>
          <w:sz w:val="24"/>
          <w:szCs w:val="24"/>
        </w:rPr>
        <w:t>30.2</w:t>
      </w:r>
      <w:r w:rsidRPr="00FD0316">
        <w:rPr>
          <w:rFonts w:ascii="Book Antiqua" w:hAnsi="Book Antiqua" w:cs="Times New Roman"/>
          <w:sz w:val="24"/>
          <w:szCs w:val="24"/>
        </w:rPr>
        <w:tab/>
        <w:t>Each of the Parties acknowledges and agrees that in entering into this Framework Agreement it does not rely on, and shall have no remedy in respect of, any statement, representation, warranty or undertaking (whether negligently or innocently made) other than as expressly set out in this Framework Agreement. The only remedy available to either Party of such statements, representation, warranty or understanding shall be for breach of contract under the terms of this Framework Agreement.</w:t>
      </w:r>
      <w:bookmarkEnd w:id="718"/>
      <w:bookmarkEnd w:id="719"/>
      <w:bookmarkEnd w:id="720"/>
    </w:p>
    <w:p w14:paraId="6A1AE4CD" w14:textId="77777777" w:rsidR="008C5EB0" w:rsidRPr="00FD0316" w:rsidRDefault="008C5EB0" w:rsidP="008C5EB0">
      <w:pPr>
        <w:pStyle w:val="Level2"/>
        <w:numPr>
          <w:ilvl w:val="0"/>
          <w:numId w:val="0"/>
        </w:numPr>
        <w:ind w:left="1080" w:hanging="720"/>
        <w:rPr>
          <w:rFonts w:ascii="Book Antiqua" w:hAnsi="Book Antiqua" w:cs="Times New Roman"/>
          <w:sz w:val="24"/>
          <w:szCs w:val="24"/>
        </w:rPr>
      </w:pPr>
      <w:bookmarkStart w:id="721" w:name="_Toc366360232"/>
      <w:bookmarkStart w:id="722" w:name="_Toc366361014"/>
      <w:bookmarkStart w:id="723" w:name="_Toc366389258"/>
      <w:r w:rsidRPr="00FD0316">
        <w:rPr>
          <w:rFonts w:ascii="Book Antiqua" w:hAnsi="Book Antiqua" w:cs="Times New Roman"/>
          <w:sz w:val="24"/>
          <w:szCs w:val="24"/>
        </w:rPr>
        <w:t>30.3</w:t>
      </w:r>
      <w:r w:rsidRPr="00FD0316">
        <w:rPr>
          <w:rFonts w:ascii="Book Antiqua" w:hAnsi="Book Antiqua" w:cs="Times New Roman"/>
          <w:sz w:val="24"/>
          <w:szCs w:val="24"/>
        </w:rPr>
        <w:tab/>
        <w:t>Nothing in this Clause 30 shall operate to exclude Fraud or fraudulent misrepresentation.</w:t>
      </w:r>
      <w:bookmarkEnd w:id="721"/>
      <w:bookmarkEnd w:id="722"/>
      <w:bookmarkEnd w:id="723"/>
    </w:p>
    <w:p w14:paraId="24C86963" w14:textId="77777777" w:rsidR="008C5EB0" w:rsidRPr="00FD0316" w:rsidRDefault="008C5EB0" w:rsidP="008C5EB0">
      <w:pPr>
        <w:pStyle w:val="Level1"/>
        <w:keepNext/>
        <w:rPr>
          <w:rFonts w:ascii="Book Antiqua" w:hAnsi="Book Antiqua" w:cs="Times New Roman"/>
          <w:sz w:val="24"/>
          <w:szCs w:val="24"/>
        </w:rPr>
      </w:pPr>
      <w:bookmarkStart w:id="724" w:name="_Ref137635199"/>
      <w:bookmarkStart w:id="725" w:name="_Ref173128688"/>
      <w:bookmarkStart w:id="726" w:name="_Ref173296184"/>
      <w:bookmarkStart w:id="727" w:name="_Toc366360233"/>
      <w:bookmarkStart w:id="728" w:name="_Toc366361015"/>
      <w:bookmarkStart w:id="729" w:name="_Toc366389259"/>
      <w:r w:rsidRPr="00FD0316">
        <w:rPr>
          <w:rStyle w:val="Level1asHeadingtext"/>
          <w:rFonts w:ascii="Book Antiqua" w:hAnsi="Book Antiqua" w:cs="Times New Roman"/>
          <w:sz w:val="24"/>
          <w:szCs w:val="24"/>
        </w:rPr>
        <w:t>NOTICES</w:t>
      </w:r>
      <w:bookmarkEnd w:id="724"/>
      <w:bookmarkEnd w:id="725"/>
      <w:bookmarkEnd w:id="726"/>
      <w:bookmarkEnd w:id="727"/>
      <w:bookmarkEnd w:id="728"/>
      <w:bookmarkEnd w:id="729"/>
    </w:p>
    <w:p w14:paraId="377FB76F" w14:textId="77777777" w:rsidR="008C5EB0" w:rsidRPr="00FD0316" w:rsidRDefault="008C5EB0" w:rsidP="008C5EB0">
      <w:pPr>
        <w:pStyle w:val="Level2"/>
        <w:numPr>
          <w:ilvl w:val="0"/>
          <w:numId w:val="0"/>
        </w:numPr>
        <w:ind w:left="1170" w:hanging="720"/>
        <w:rPr>
          <w:rFonts w:ascii="Book Antiqua" w:hAnsi="Book Antiqua" w:cs="Times New Roman"/>
          <w:sz w:val="24"/>
          <w:szCs w:val="24"/>
        </w:rPr>
      </w:pPr>
      <w:bookmarkStart w:id="730" w:name="_Toc366360234"/>
      <w:bookmarkStart w:id="731" w:name="_Toc366361016"/>
      <w:bookmarkStart w:id="732" w:name="_Toc366389260"/>
      <w:r w:rsidRPr="00FD0316">
        <w:rPr>
          <w:rFonts w:ascii="Book Antiqua" w:hAnsi="Book Antiqua" w:cs="Times New Roman"/>
          <w:sz w:val="24"/>
          <w:szCs w:val="24"/>
        </w:rPr>
        <w:t>31.1</w:t>
      </w:r>
      <w:r w:rsidRPr="00FD0316">
        <w:rPr>
          <w:rFonts w:ascii="Book Antiqua" w:hAnsi="Book Antiqua" w:cs="Times New Roman"/>
          <w:sz w:val="24"/>
          <w:szCs w:val="24"/>
        </w:rPr>
        <w:tab/>
        <w:t>Except as otherwise expressly provided within this Framework Agreement, no notice or other communication from one Party to the other shall have any validity under the Framework Agreement unless made in writing by or on behalf of the Party sending the communication.</w:t>
      </w:r>
      <w:bookmarkEnd w:id="730"/>
      <w:bookmarkEnd w:id="731"/>
      <w:bookmarkEnd w:id="732"/>
    </w:p>
    <w:p w14:paraId="39ACE734" w14:textId="77777777" w:rsidR="008C5EB0" w:rsidRPr="00FD0316" w:rsidRDefault="008C5EB0" w:rsidP="008C5EB0">
      <w:pPr>
        <w:pStyle w:val="Level2"/>
        <w:numPr>
          <w:ilvl w:val="0"/>
          <w:numId w:val="0"/>
        </w:numPr>
        <w:ind w:left="1170" w:hanging="720"/>
        <w:rPr>
          <w:rFonts w:ascii="Book Antiqua" w:hAnsi="Book Antiqua" w:cs="Times New Roman"/>
          <w:sz w:val="24"/>
          <w:szCs w:val="24"/>
        </w:rPr>
      </w:pPr>
      <w:bookmarkStart w:id="733" w:name="_Ref172386938"/>
      <w:bookmarkStart w:id="734" w:name="_Toc366360235"/>
      <w:bookmarkStart w:id="735" w:name="_Toc366361017"/>
      <w:bookmarkStart w:id="736" w:name="_Toc366389261"/>
      <w:r w:rsidRPr="00FD0316">
        <w:rPr>
          <w:rFonts w:ascii="Book Antiqua" w:hAnsi="Book Antiqua" w:cs="Times New Roman"/>
          <w:sz w:val="24"/>
          <w:szCs w:val="24"/>
        </w:rPr>
        <w:t>31.2</w:t>
      </w:r>
      <w:r w:rsidRPr="00FD0316">
        <w:rPr>
          <w:rFonts w:ascii="Book Antiqua" w:hAnsi="Book Antiqua" w:cs="Times New Roman"/>
          <w:sz w:val="24"/>
          <w:szCs w:val="24"/>
        </w:rPr>
        <w:tab/>
        <w:t>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32.3. Provided the relevant communication is not returned as undelivered, the notice or communication shall be deemed to have been given two (2) Working Days after the day on which the letter was posted, or four (4) hours, in the case of electronic mail or facsimile transmission or sooner where the other Party acknowledges receipt of such letters, facsimile transmission or item of electronic mail.</w:t>
      </w:r>
      <w:bookmarkEnd w:id="733"/>
      <w:bookmarkEnd w:id="734"/>
      <w:bookmarkEnd w:id="735"/>
      <w:bookmarkEnd w:id="736"/>
      <w:r w:rsidRPr="00FD0316">
        <w:rPr>
          <w:rFonts w:ascii="Book Antiqua" w:hAnsi="Book Antiqua" w:cs="Times New Roman"/>
          <w:sz w:val="24"/>
          <w:szCs w:val="24"/>
        </w:rPr>
        <w:t xml:space="preserve"> </w:t>
      </w:r>
    </w:p>
    <w:p w14:paraId="392E937A" w14:textId="77777777" w:rsidR="008C5EB0" w:rsidRPr="00FD0316" w:rsidRDefault="008C5EB0" w:rsidP="008C5EB0">
      <w:pPr>
        <w:pStyle w:val="Level2"/>
        <w:numPr>
          <w:ilvl w:val="0"/>
          <w:numId w:val="0"/>
        </w:numPr>
        <w:ind w:left="450"/>
        <w:rPr>
          <w:rFonts w:ascii="Book Antiqua" w:hAnsi="Book Antiqua" w:cs="Times New Roman"/>
          <w:sz w:val="24"/>
          <w:szCs w:val="24"/>
        </w:rPr>
      </w:pPr>
      <w:bookmarkStart w:id="737" w:name="_Ref172386792"/>
      <w:bookmarkStart w:id="738" w:name="_Toc366360236"/>
      <w:bookmarkStart w:id="739" w:name="_Toc366361018"/>
      <w:bookmarkStart w:id="740" w:name="_Toc366389262"/>
      <w:r w:rsidRPr="00FD0316">
        <w:rPr>
          <w:rFonts w:ascii="Book Antiqua" w:hAnsi="Book Antiqua" w:cs="Times New Roman"/>
          <w:sz w:val="24"/>
          <w:szCs w:val="24"/>
        </w:rPr>
        <w:t>31.3       For the purposes of Clause 31.2, the address of each Party shall be:</w:t>
      </w:r>
      <w:bookmarkEnd w:id="737"/>
      <w:r w:rsidRPr="00FD0316">
        <w:rPr>
          <w:rStyle w:val="FootnoteReference"/>
          <w:rFonts w:ascii="Book Antiqua" w:hAnsi="Book Antiqua" w:cs="Times New Roman"/>
          <w:sz w:val="24"/>
          <w:szCs w:val="24"/>
        </w:rPr>
        <w:footnoteReference w:id="5"/>
      </w:r>
      <w:bookmarkEnd w:id="738"/>
      <w:bookmarkEnd w:id="739"/>
      <w:bookmarkEnd w:id="740"/>
    </w:p>
    <w:p w14:paraId="4ADC8424" w14:textId="77777777" w:rsidR="008C5EB0" w:rsidRPr="00FD0316" w:rsidRDefault="008C5EB0" w:rsidP="008C5EB0">
      <w:pPr>
        <w:pStyle w:val="Level3"/>
        <w:numPr>
          <w:ilvl w:val="0"/>
          <w:numId w:val="0"/>
        </w:numPr>
        <w:ind w:left="850"/>
        <w:rPr>
          <w:rFonts w:ascii="Book Antiqua" w:hAnsi="Book Antiqua" w:cs="Times New Roman"/>
          <w:sz w:val="24"/>
          <w:szCs w:val="24"/>
        </w:rPr>
      </w:pPr>
      <w:bookmarkStart w:id="741" w:name="_Toc366360237"/>
      <w:bookmarkStart w:id="742" w:name="_Toc366361019"/>
      <w:bookmarkStart w:id="743" w:name="_Toc366389263"/>
      <w:r w:rsidRPr="00FD0316">
        <w:rPr>
          <w:rFonts w:ascii="Book Antiqua" w:hAnsi="Book Antiqua" w:cs="Times New Roman"/>
          <w:sz w:val="24"/>
          <w:szCs w:val="24"/>
        </w:rPr>
        <w:t>31.3.1</w:t>
      </w:r>
      <w:r w:rsidRPr="00FD0316">
        <w:rPr>
          <w:rFonts w:ascii="Book Antiqua" w:hAnsi="Book Antiqua" w:cs="Times New Roman"/>
          <w:sz w:val="24"/>
          <w:szCs w:val="24"/>
        </w:rPr>
        <w:tab/>
        <w:t xml:space="preserve">For the </w:t>
      </w:r>
      <w:r w:rsidR="00DB0C1C" w:rsidRPr="00FD0316">
        <w:rPr>
          <w:rFonts w:ascii="Book Antiqua" w:hAnsi="Book Antiqua" w:cs="Times New Roman"/>
          <w:sz w:val="24"/>
          <w:szCs w:val="24"/>
        </w:rPr>
        <w:t>CEB</w:t>
      </w:r>
      <w:r w:rsidRPr="00FD0316">
        <w:rPr>
          <w:rFonts w:ascii="Book Antiqua" w:hAnsi="Book Antiqua" w:cs="Times New Roman"/>
          <w:sz w:val="24"/>
          <w:szCs w:val="24"/>
        </w:rPr>
        <w:t>:-</w:t>
      </w:r>
      <w:bookmarkEnd w:id="741"/>
      <w:bookmarkEnd w:id="742"/>
      <w:bookmarkEnd w:id="743"/>
    </w:p>
    <w:p w14:paraId="08C6243C" w14:textId="77777777" w:rsidR="00614904" w:rsidRPr="00FD0316" w:rsidRDefault="00614904" w:rsidP="006967BC">
      <w:pPr>
        <w:tabs>
          <w:tab w:val="right" w:pos="7164"/>
        </w:tabs>
        <w:spacing w:after="200"/>
        <w:ind w:firstLine="1440"/>
        <w:jc w:val="left"/>
        <w:rPr>
          <w:b/>
          <w:szCs w:val="24"/>
        </w:rPr>
      </w:pPr>
      <w:r w:rsidRPr="00FD0316">
        <w:rPr>
          <w:szCs w:val="24"/>
        </w:rPr>
        <w:t xml:space="preserve">Attention: </w:t>
      </w:r>
    </w:p>
    <w:p w14:paraId="3468CC64" w14:textId="1A6497FF" w:rsidR="006967BC" w:rsidRPr="00FD0316" w:rsidRDefault="006967BC" w:rsidP="006967BC">
      <w:pPr>
        <w:pStyle w:val="NoSpacing"/>
        <w:ind w:left="720" w:firstLine="720"/>
        <w:rPr>
          <w:rFonts w:ascii="Book Antiqua" w:hAnsi="Book Antiqua"/>
          <w:b/>
          <w:sz w:val="24"/>
          <w:szCs w:val="24"/>
        </w:rPr>
      </w:pPr>
      <w:r w:rsidRPr="00FD0316">
        <w:rPr>
          <w:rFonts w:ascii="Book Antiqua" w:hAnsi="Book Antiqua"/>
          <w:b/>
          <w:sz w:val="24"/>
          <w:szCs w:val="24"/>
        </w:rPr>
        <w:t xml:space="preserve">The General Manager, </w:t>
      </w:r>
    </w:p>
    <w:p w14:paraId="3375F3D1" w14:textId="77777777" w:rsidR="006967BC" w:rsidRPr="00D13128" w:rsidRDefault="006967BC" w:rsidP="006967BC">
      <w:pPr>
        <w:pStyle w:val="NoSpacing"/>
        <w:ind w:left="720" w:firstLine="720"/>
        <w:rPr>
          <w:rFonts w:ascii="Book Antiqua" w:hAnsi="Book Antiqua"/>
          <w:b/>
          <w:sz w:val="24"/>
          <w:szCs w:val="24"/>
          <w:lang w:val="en-GB"/>
        </w:rPr>
      </w:pPr>
      <w:r w:rsidRPr="00D13128">
        <w:rPr>
          <w:rFonts w:ascii="Book Antiqua" w:hAnsi="Book Antiqua"/>
          <w:b/>
          <w:sz w:val="24"/>
          <w:szCs w:val="24"/>
          <w:lang w:val="en-GB"/>
        </w:rPr>
        <w:t>Central Electricity Board</w:t>
      </w:r>
    </w:p>
    <w:p w14:paraId="4F176A72" w14:textId="77777777" w:rsidR="006967BC" w:rsidRPr="00D13128" w:rsidRDefault="006967BC" w:rsidP="006967BC">
      <w:pPr>
        <w:pStyle w:val="NoSpacing"/>
        <w:ind w:left="720" w:firstLine="720"/>
        <w:rPr>
          <w:rFonts w:ascii="Book Antiqua" w:hAnsi="Book Antiqua"/>
          <w:b/>
          <w:sz w:val="24"/>
          <w:szCs w:val="24"/>
          <w:lang w:val="en-GB"/>
        </w:rPr>
      </w:pPr>
      <w:r w:rsidRPr="00D13128">
        <w:rPr>
          <w:rFonts w:ascii="Book Antiqua" w:hAnsi="Book Antiqua"/>
          <w:b/>
          <w:sz w:val="24"/>
          <w:szCs w:val="24"/>
          <w:lang w:val="en-GB"/>
        </w:rPr>
        <w:t>Rue du Savoir</w:t>
      </w:r>
    </w:p>
    <w:p w14:paraId="505B893B" w14:textId="77777777" w:rsidR="006967BC" w:rsidRPr="00FD0316" w:rsidRDefault="006967BC" w:rsidP="006967BC">
      <w:pPr>
        <w:pStyle w:val="NoSpacing"/>
        <w:ind w:left="720" w:firstLine="720"/>
        <w:rPr>
          <w:rFonts w:ascii="Book Antiqua" w:hAnsi="Book Antiqua"/>
          <w:b/>
          <w:sz w:val="24"/>
          <w:szCs w:val="24"/>
        </w:rPr>
      </w:pPr>
      <w:r w:rsidRPr="00FD0316">
        <w:rPr>
          <w:rFonts w:ascii="Book Antiqua" w:hAnsi="Book Antiqua"/>
          <w:b/>
          <w:sz w:val="24"/>
          <w:szCs w:val="24"/>
        </w:rPr>
        <w:t>Cyber City</w:t>
      </w:r>
    </w:p>
    <w:p w14:paraId="62AC72E6" w14:textId="77777777" w:rsidR="006967BC" w:rsidRPr="00FD0316" w:rsidRDefault="006967BC" w:rsidP="006967BC">
      <w:pPr>
        <w:pStyle w:val="NoSpacing"/>
        <w:ind w:left="720" w:firstLine="720"/>
        <w:rPr>
          <w:rFonts w:ascii="Book Antiqua" w:hAnsi="Book Antiqua"/>
          <w:b/>
          <w:sz w:val="24"/>
          <w:szCs w:val="24"/>
        </w:rPr>
      </w:pPr>
      <w:r w:rsidRPr="00FD0316">
        <w:rPr>
          <w:rFonts w:ascii="Book Antiqua" w:hAnsi="Book Antiqua"/>
          <w:b/>
          <w:sz w:val="24"/>
          <w:szCs w:val="24"/>
        </w:rPr>
        <w:t>Ebene</w:t>
      </w:r>
    </w:p>
    <w:p w14:paraId="0CC0D2ED" w14:textId="415A1C98" w:rsidR="006967BC" w:rsidRPr="00FD0316" w:rsidRDefault="006967BC" w:rsidP="006967BC">
      <w:pPr>
        <w:pStyle w:val="NoSpacing"/>
        <w:ind w:left="720" w:firstLine="720"/>
        <w:rPr>
          <w:rFonts w:ascii="Book Antiqua" w:hAnsi="Book Antiqua"/>
          <w:b/>
          <w:sz w:val="24"/>
          <w:szCs w:val="24"/>
        </w:rPr>
      </w:pPr>
      <w:r w:rsidRPr="00FD0316">
        <w:rPr>
          <w:rFonts w:ascii="Book Antiqua" w:hAnsi="Book Antiqua"/>
          <w:b/>
          <w:sz w:val="24"/>
          <w:szCs w:val="24"/>
        </w:rPr>
        <w:t>Telephone:</w:t>
      </w:r>
      <w:r w:rsidRPr="00FD0316">
        <w:rPr>
          <w:rFonts w:ascii="Book Antiqua" w:hAnsi="Book Antiqua"/>
          <w:b/>
          <w:i/>
          <w:sz w:val="24"/>
          <w:szCs w:val="24"/>
        </w:rPr>
        <w:t xml:space="preserve"> </w:t>
      </w:r>
      <w:r w:rsidRPr="00FD0316">
        <w:rPr>
          <w:rFonts w:ascii="Book Antiqua" w:hAnsi="Book Antiqua"/>
          <w:b/>
          <w:sz w:val="24"/>
          <w:szCs w:val="24"/>
        </w:rPr>
        <w:t>(230) 404-2000</w:t>
      </w:r>
    </w:p>
    <w:p w14:paraId="5C687AC1" w14:textId="77777777" w:rsidR="006967BC" w:rsidRPr="00FD0316" w:rsidRDefault="006967BC" w:rsidP="006967BC">
      <w:pPr>
        <w:pStyle w:val="NoSpacing"/>
        <w:ind w:left="810" w:firstLine="630"/>
        <w:rPr>
          <w:rFonts w:ascii="Book Antiqua" w:hAnsi="Book Antiqua"/>
          <w:b/>
          <w:sz w:val="24"/>
          <w:szCs w:val="24"/>
        </w:rPr>
      </w:pPr>
      <w:r w:rsidRPr="00FD0316">
        <w:rPr>
          <w:rFonts w:ascii="Book Antiqua" w:hAnsi="Book Antiqua"/>
          <w:b/>
          <w:sz w:val="24"/>
          <w:szCs w:val="24"/>
        </w:rPr>
        <w:t>Facsimile number: (230) 454-7630/32</w:t>
      </w:r>
    </w:p>
    <w:p w14:paraId="2F3A21D8" w14:textId="77777777" w:rsidR="00F44E5A" w:rsidRPr="00FD0316" w:rsidRDefault="00614904" w:rsidP="00F44E5A">
      <w:pPr>
        <w:pStyle w:val="Level3"/>
        <w:numPr>
          <w:ilvl w:val="0"/>
          <w:numId w:val="0"/>
        </w:numPr>
        <w:ind w:left="1530" w:hanging="90"/>
        <w:rPr>
          <w:rFonts w:ascii="Book Antiqua" w:hAnsi="Book Antiqua" w:cs="Times New Roman"/>
          <w:color w:val="auto"/>
          <w:sz w:val="24"/>
          <w:szCs w:val="24"/>
          <w:lang w:eastAsia="en-US"/>
        </w:rPr>
      </w:pPr>
      <w:r w:rsidRPr="00FD0316">
        <w:rPr>
          <w:rFonts w:ascii="Book Antiqua" w:hAnsi="Book Antiqua" w:cs="Times New Roman"/>
          <w:color w:val="auto"/>
          <w:sz w:val="24"/>
          <w:szCs w:val="24"/>
          <w:lang w:eastAsia="en-US"/>
        </w:rPr>
        <w:t xml:space="preserve">Electronic mail address: </w:t>
      </w:r>
      <w:hyperlink r:id="rId20" w:history="1">
        <w:r w:rsidRPr="00FD0316">
          <w:rPr>
            <w:rFonts w:ascii="Book Antiqua" w:hAnsi="Book Antiqua" w:cs="Times New Roman"/>
            <w:color w:val="auto"/>
            <w:sz w:val="24"/>
            <w:szCs w:val="24"/>
            <w:lang w:eastAsia="en-US"/>
          </w:rPr>
          <w:t>ceb@intnet.mu</w:t>
        </w:r>
      </w:hyperlink>
      <w:r w:rsidR="00F44E5A" w:rsidRPr="00FD0316">
        <w:rPr>
          <w:rFonts w:ascii="Book Antiqua" w:hAnsi="Book Antiqua" w:cs="Times New Roman"/>
          <w:color w:val="auto"/>
          <w:sz w:val="24"/>
          <w:szCs w:val="24"/>
          <w:lang w:eastAsia="en-US"/>
        </w:rPr>
        <w:t>.</w:t>
      </w:r>
    </w:p>
    <w:p w14:paraId="64312C3D" w14:textId="77777777" w:rsidR="008C5EB0" w:rsidRPr="00FD0316" w:rsidRDefault="008C5EB0" w:rsidP="008C5EB0">
      <w:pPr>
        <w:pStyle w:val="Level3"/>
        <w:numPr>
          <w:ilvl w:val="0"/>
          <w:numId w:val="0"/>
        </w:numPr>
        <w:ind w:left="850"/>
        <w:rPr>
          <w:rFonts w:ascii="Book Antiqua" w:hAnsi="Book Antiqua" w:cs="Times New Roman"/>
          <w:sz w:val="24"/>
          <w:szCs w:val="24"/>
        </w:rPr>
      </w:pPr>
      <w:bookmarkStart w:id="744" w:name="_Ref173151910"/>
      <w:bookmarkStart w:id="745" w:name="_Toc366360238"/>
      <w:bookmarkStart w:id="746" w:name="_Toc366361020"/>
      <w:bookmarkStart w:id="747" w:name="_Toc366389264"/>
      <w:r w:rsidRPr="00FD0316">
        <w:rPr>
          <w:rFonts w:ascii="Book Antiqua" w:hAnsi="Book Antiqua" w:cs="Times New Roman"/>
          <w:sz w:val="24"/>
          <w:szCs w:val="24"/>
        </w:rPr>
        <w:t>31.3.2</w:t>
      </w:r>
      <w:r w:rsidRPr="00FD0316">
        <w:rPr>
          <w:rFonts w:ascii="Book Antiqua" w:hAnsi="Book Antiqua" w:cs="Times New Roman"/>
          <w:sz w:val="24"/>
          <w:szCs w:val="24"/>
        </w:rPr>
        <w:tab/>
        <w:t>For the Contractor:-</w:t>
      </w:r>
      <w:bookmarkEnd w:id="744"/>
      <w:bookmarkEnd w:id="745"/>
      <w:bookmarkEnd w:id="746"/>
      <w:bookmarkEnd w:id="747"/>
    </w:p>
    <w:p w14:paraId="4D7B1905" w14:textId="77777777" w:rsidR="008C5EB0" w:rsidRPr="00FD0316" w:rsidRDefault="008C5EB0" w:rsidP="008C5EB0">
      <w:pPr>
        <w:pStyle w:val="Body3"/>
        <w:rPr>
          <w:rFonts w:ascii="Times New Roman" w:hAnsi="Times New Roman" w:cs="Times New Roman"/>
          <w:sz w:val="24"/>
          <w:szCs w:val="24"/>
        </w:rPr>
      </w:pPr>
      <w:r w:rsidRPr="00FD0316">
        <w:rPr>
          <w:rFonts w:ascii="Times New Roman" w:hAnsi="Times New Roman" w:cs="Times New Roman"/>
          <w:sz w:val="24"/>
          <w:szCs w:val="24"/>
        </w:rPr>
        <w:lastRenderedPageBreak/>
        <w:t xml:space="preserve">[                    ] </w:t>
      </w:r>
      <w:r w:rsidRPr="00FD0316">
        <w:rPr>
          <w:rStyle w:val="FootnoteReference"/>
          <w:rFonts w:ascii="Times New Roman" w:hAnsi="Times New Roman" w:cs="Times New Roman"/>
          <w:sz w:val="24"/>
          <w:szCs w:val="24"/>
        </w:rPr>
        <w:footnoteReference w:id="6"/>
      </w:r>
    </w:p>
    <w:p w14:paraId="067BAE23" w14:textId="77777777" w:rsidR="008C5EB0" w:rsidRPr="00FD0316" w:rsidRDefault="008C5EB0" w:rsidP="008C5EB0">
      <w:pPr>
        <w:pStyle w:val="Body3"/>
        <w:rPr>
          <w:rFonts w:ascii="Times New Roman" w:hAnsi="Times New Roman" w:cs="Times New Roman"/>
          <w:sz w:val="24"/>
          <w:szCs w:val="24"/>
        </w:rPr>
      </w:pPr>
      <w:r w:rsidRPr="00FD0316">
        <w:rPr>
          <w:rFonts w:ascii="Times New Roman" w:hAnsi="Times New Roman" w:cs="Times New Roman"/>
          <w:sz w:val="24"/>
          <w:szCs w:val="24"/>
        </w:rPr>
        <w:t>Address:</w:t>
      </w:r>
      <w:r w:rsidRPr="00FD0316">
        <w:rPr>
          <w:rFonts w:ascii="Times New Roman" w:hAnsi="Times New Roman" w:cs="Times New Roman"/>
          <w:sz w:val="24"/>
          <w:szCs w:val="24"/>
        </w:rPr>
        <w:tab/>
      </w:r>
      <w:r w:rsidRPr="00FD0316">
        <w:rPr>
          <w:rFonts w:ascii="Times New Roman" w:hAnsi="Times New Roman" w:cs="Times New Roman"/>
          <w:sz w:val="24"/>
          <w:szCs w:val="24"/>
        </w:rPr>
        <w:tab/>
      </w:r>
    </w:p>
    <w:p w14:paraId="51D4159C" w14:textId="77777777" w:rsidR="008C5EB0" w:rsidRPr="00FD0316" w:rsidRDefault="008C5EB0" w:rsidP="008C5EB0">
      <w:pPr>
        <w:pStyle w:val="Body3"/>
        <w:rPr>
          <w:rFonts w:ascii="Book Antiqua" w:hAnsi="Book Antiqua" w:cs="Times New Roman"/>
          <w:sz w:val="24"/>
          <w:szCs w:val="24"/>
        </w:rPr>
      </w:pPr>
      <w:r w:rsidRPr="00FD0316">
        <w:rPr>
          <w:rFonts w:ascii="Book Antiqua" w:hAnsi="Book Antiqua" w:cs="Times New Roman"/>
          <w:sz w:val="24"/>
          <w:szCs w:val="24"/>
        </w:rPr>
        <w:t>For the attention of:</w:t>
      </w:r>
    </w:p>
    <w:p w14:paraId="504DD18B" w14:textId="77777777" w:rsidR="008C5EB0" w:rsidRPr="00FD0316" w:rsidRDefault="008C5EB0" w:rsidP="008C5EB0">
      <w:pPr>
        <w:pStyle w:val="Body3"/>
        <w:rPr>
          <w:rFonts w:ascii="Book Antiqua" w:hAnsi="Book Antiqua" w:cs="Times New Roman"/>
          <w:sz w:val="24"/>
          <w:szCs w:val="24"/>
        </w:rPr>
      </w:pPr>
      <w:r w:rsidRPr="00FD0316">
        <w:rPr>
          <w:rFonts w:ascii="Book Antiqua" w:hAnsi="Book Antiqua" w:cs="Times New Roman"/>
          <w:sz w:val="24"/>
          <w:szCs w:val="24"/>
        </w:rPr>
        <w:t xml:space="preserve">Tel: </w:t>
      </w:r>
      <w:r w:rsidRPr="00FD0316">
        <w:rPr>
          <w:rFonts w:ascii="Book Antiqua" w:hAnsi="Book Antiqua" w:cs="Times New Roman"/>
          <w:sz w:val="24"/>
          <w:szCs w:val="24"/>
        </w:rPr>
        <w:tab/>
      </w:r>
      <w:r w:rsidRPr="00FD0316">
        <w:rPr>
          <w:rFonts w:ascii="Book Antiqua" w:hAnsi="Book Antiqua" w:cs="Times New Roman"/>
          <w:sz w:val="24"/>
          <w:szCs w:val="24"/>
        </w:rPr>
        <w:tab/>
      </w:r>
    </w:p>
    <w:p w14:paraId="546CB376" w14:textId="77777777" w:rsidR="008C5EB0" w:rsidRPr="00FD0316" w:rsidRDefault="008C5EB0" w:rsidP="008C5EB0">
      <w:pPr>
        <w:pStyle w:val="Body3"/>
        <w:rPr>
          <w:rFonts w:ascii="Book Antiqua" w:hAnsi="Book Antiqua" w:cs="Times New Roman"/>
          <w:sz w:val="24"/>
          <w:szCs w:val="24"/>
        </w:rPr>
      </w:pPr>
      <w:r w:rsidRPr="00FD0316">
        <w:rPr>
          <w:rFonts w:ascii="Book Antiqua" w:hAnsi="Book Antiqua" w:cs="Times New Roman"/>
          <w:sz w:val="24"/>
          <w:szCs w:val="24"/>
        </w:rPr>
        <w:t>Fax:</w:t>
      </w:r>
      <w:r w:rsidRPr="00FD0316">
        <w:rPr>
          <w:rFonts w:ascii="Book Antiqua" w:hAnsi="Book Antiqua" w:cs="Times New Roman"/>
          <w:sz w:val="24"/>
          <w:szCs w:val="24"/>
        </w:rPr>
        <w:tab/>
      </w:r>
      <w:r w:rsidRPr="00FD0316">
        <w:rPr>
          <w:rFonts w:ascii="Book Antiqua" w:hAnsi="Book Antiqua" w:cs="Times New Roman"/>
          <w:sz w:val="24"/>
          <w:szCs w:val="24"/>
        </w:rPr>
        <w:tab/>
      </w:r>
    </w:p>
    <w:p w14:paraId="692D9A45" w14:textId="77777777" w:rsidR="008C5EB0" w:rsidRPr="00FD0316" w:rsidRDefault="008C5EB0" w:rsidP="008C5EB0">
      <w:pPr>
        <w:pStyle w:val="Body3"/>
        <w:rPr>
          <w:rFonts w:ascii="Book Antiqua" w:hAnsi="Book Antiqua" w:cs="Times New Roman"/>
          <w:sz w:val="24"/>
          <w:szCs w:val="24"/>
        </w:rPr>
      </w:pPr>
      <w:r w:rsidRPr="00FD0316">
        <w:rPr>
          <w:rFonts w:ascii="Book Antiqua" w:hAnsi="Book Antiqua" w:cs="Times New Roman"/>
          <w:sz w:val="24"/>
          <w:szCs w:val="24"/>
        </w:rPr>
        <w:t>Email:</w:t>
      </w:r>
    </w:p>
    <w:p w14:paraId="15843232" w14:textId="77777777" w:rsidR="008C5EB0" w:rsidRPr="00FD0316" w:rsidRDefault="008C5EB0" w:rsidP="008C5EB0">
      <w:pPr>
        <w:pStyle w:val="Level2"/>
        <w:numPr>
          <w:ilvl w:val="0"/>
          <w:numId w:val="0"/>
        </w:numPr>
        <w:ind w:left="1170" w:hanging="720"/>
        <w:rPr>
          <w:rFonts w:ascii="Book Antiqua" w:hAnsi="Book Antiqua" w:cs="Times New Roman"/>
          <w:sz w:val="24"/>
          <w:szCs w:val="24"/>
        </w:rPr>
      </w:pPr>
      <w:bookmarkStart w:id="748" w:name="_Toc366360239"/>
      <w:bookmarkStart w:id="749" w:name="_Toc366361021"/>
      <w:bookmarkStart w:id="750" w:name="_Toc366389265"/>
      <w:r w:rsidRPr="00FD0316">
        <w:rPr>
          <w:rFonts w:ascii="Book Antiqua" w:hAnsi="Book Antiqua" w:cs="Times New Roman"/>
        </w:rPr>
        <w:t>31.4</w:t>
      </w:r>
      <w:r w:rsidRPr="00FD0316">
        <w:rPr>
          <w:rFonts w:ascii="Book Antiqua" w:hAnsi="Book Antiqua" w:cs="Times New Roman"/>
          <w:sz w:val="24"/>
          <w:szCs w:val="24"/>
        </w:rPr>
        <w:tab/>
        <w:t xml:space="preserve">Either Party may change its address for service by serving a notice in </w:t>
      </w:r>
      <w:r w:rsidR="00B850AE" w:rsidRPr="00FD0316">
        <w:rPr>
          <w:rFonts w:ascii="Book Antiqua" w:hAnsi="Book Antiqua" w:cs="Times New Roman"/>
          <w:sz w:val="24"/>
          <w:szCs w:val="24"/>
        </w:rPr>
        <w:t>accordance</w:t>
      </w:r>
      <w:r w:rsidRPr="00FD0316">
        <w:rPr>
          <w:rFonts w:ascii="Book Antiqua" w:hAnsi="Book Antiqua" w:cs="Times New Roman"/>
          <w:sz w:val="24"/>
          <w:szCs w:val="24"/>
        </w:rPr>
        <w:t xml:space="preserve"> with this Clause.</w:t>
      </w:r>
      <w:bookmarkEnd w:id="748"/>
      <w:bookmarkEnd w:id="749"/>
      <w:bookmarkEnd w:id="750"/>
    </w:p>
    <w:p w14:paraId="0B865593" w14:textId="77777777" w:rsidR="008C5EB0" w:rsidRPr="00FD0316" w:rsidRDefault="008C5EB0" w:rsidP="008C5EB0">
      <w:pPr>
        <w:pStyle w:val="Level1"/>
        <w:keepNext/>
        <w:rPr>
          <w:rFonts w:ascii="Book Antiqua" w:hAnsi="Book Antiqua" w:cs="Times New Roman"/>
          <w:sz w:val="24"/>
          <w:szCs w:val="24"/>
        </w:rPr>
      </w:pPr>
      <w:bookmarkStart w:id="751" w:name="_Ref137025966"/>
      <w:bookmarkStart w:id="752" w:name="_Ref172373336"/>
      <w:bookmarkStart w:id="753" w:name="_Ref172377046"/>
      <w:bookmarkStart w:id="754" w:name="_Ref172625332"/>
      <w:bookmarkStart w:id="755" w:name="_Ref172625392"/>
      <w:bookmarkStart w:id="756" w:name="_Ref173128689"/>
      <w:bookmarkStart w:id="757" w:name="_Ref173296185"/>
      <w:bookmarkStart w:id="758" w:name="_Toc366360240"/>
      <w:bookmarkStart w:id="759" w:name="_Toc366361022"/>
      <w:bookmarkStart w:id="760" w:name="_Toc366389266"/>
      <w:r w:rsidRPr="00FD0316">
        <w:rPr>
          <w:rStyle w:val="Level1asHeadingtext"/>
          <w:rFonts w:ascii="Book Antiqua" w:hAnsi="Book Antiqua" w:cs="Times New Roman"/>
          <w:sz w:val="24"/>
          <w:szCs w:val="24"/>
        </w:rPr>
        <w:t>COMPLAINTS HANDLING</w:t>
      </w:r>
      <w:bookmarkEnd w:id="751"/>
      <w:r w:rsidRPr="00FD0316">
        <w:rPr>
          <w:rStyle w:val="Level1asHeadingtext"/>
          <w:rFonts w:ascii="Book Antiqua" w:hAnsi="Book Antiqua" w:cs="Times New Roman"/>
          <w:sz w:val="24"/>
          <w:szCs w:val="24"/>
        </w:rPr>
        <w:t xml:space="preserve"> AND RESOLUTION</w:t>
      </w:r>
      <w:bookmarkEnd w:id="752"/>
      <w:bookmarkEnd w:id="753"/>
      <w:bookmarkEnd w:id="754"/>
      <w:bookmarkEnd w:id="755"/>
      <w:bookmarkEnd w:id="756"/>
      <w:bookmarkEnd w:id="757"/>
      <w:bookmarkEnd w:id="758"/>
      <w:bookmarkEnd w:id="759"/>
      <w:bookmarkEnd w:id="760"/>
    </w:p>
    <w:p w14:paraId="3B8D9EBA" w14:textId="77777777" w:rsidR="008C5EB0" w:rsidRPr="00FD0316" w:rsidRDefault="008C5EB0" w:rsidP="008C5EB0">
      <w:pPr>
        <w:pStyle w:val="Level2"/>
        <w:numPr>
          <w:ilvl w:val="0"/>
          <w:numId w:val="0"/>
        </w:numPr>
        <w:ind w:left="1170" w:hanging="720"/>
        <w:rPr>
          <w:rFonts w:ascii="Book Antiqua" w:hAnsi="Book Antiqua" w:cs="Times New Roman"/>
          <w:sz w:val="24"/>
          <w:szCs w:val="24"/>
        </w:rPr>
      </w:pPr>
      <w:bookmarkStart w:id="761" w:name="_Ref172377012"/>
      <w:bookmarkStart w:id="762" w:name="_Toc366360241"/>
      <w:bookmarkStart w:id="763" w:name="_Toc366361023"/>
      <w:bookmarkStart w:id="764" w:name="_Toc366389267"/>
      <w:r w:rsidRPr="00FD0316">
        <w:rPr>
          <w:rFonts w:ascii="Book Antiqua" w:hAnsi="Book Antiqua" w:cs="Times New Roman"/>
        </w:rPr>
        <w:t>32.1</w:t>
      </w:r>
      <w:r w:rsidRPr="00FD0316">
        <w:rPr>
          <w:rFonts w:ascii="Book Antiqua" w:hAnsi="Book Antiqua" w:cs="Times New Roman"/>
          <w:sz w:val="24"/>
          <w:szCs w:val="24"/>
        </w:rPr>
        <w:tab/>
        <w:t xml:space="preserve">The Contractor shall notify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of any Complaint made by </w:t>
      </w:r>
      <w:r w:rsidR="000B7B9C" w:rsidRPr="00FD0316">
        <w:rPr>
          <w:rFonts w:ascii="Book Antiqua" w:hAnsi="Book Antiqua" w:cs="Times New Roman"/>
          <w:sz w:val="24"/>
          <w:szCs w:val="24"/>
        </w:rPr>
        <w:t>any District Engin</w:t>
      </w:r>
      <w:r w:rsidR="004552AA" w:rsidRPr="00FD0316">
        <w:rPr>
          <w:rFonts w:ascii="Book Antiqua" w:hAnsi="Book Antiqua" w:cs="Times New Roman"/>
          <w:sz w:val="24"/>
          <w:szCs w:val="24"/>
        </w:rPr>
        <w:t>eer</w:t>
      </w:r>
      <w:r w:rsidRPr="00FD0316">
        <w:rPr>
          <w:rFonts w:ascii="Book Antiqua" w:hAnsi="Book Antiqua" w:cs="Times New Roman"/>
          <w:sz w:val="24"/>
          <w:szCs w:val="24"/>
        </w:rPr>
        <w:t xml:space="preserve"> within [two (2)] Working Days of becoming aware of that Complaint</w:t>
      </w:r>
      <w:bookmarkEnd w:id="761"/>
      <w:r w:rsidRPr="00FD0316">
        <w:rPr>
          <w:rFonts w:ascii="Book Antiqua" w:hAnsi="Book Antiqua" w:cs="Times New Roman"/>
          <w:sz w:val="24"/>
          <w:szCs w:val="24"/>
        </w:rPr>
        <w:t xml:space="preserve"> and such notice shall contain full details of the Contractor's plans to resolve such Complaint.</w:t>
      </w:r>
      <w:bookmarkEnd w:id="762"/>
      <w:bookmarkEnd w:id="763"/>
      <w:bookmarkEnd w:id="764"/>
    </w:p>
    <w:p w14:paraId="430F137F" w14:textId="77777777" w:rsidR="008C5EB0" w:rsidRPr="00FD0316" w:rsidRDefault="008C5EB0" w:rsidP="008C5EB0">
      <w:pPr>
        <w:pStyle w:val="Level2"/>
        <w:numPr>
          <w:ilvl w:val="0"/>
          <w:numId w:val="0"/>
        </w:numPr>
        <w:ind w:left="1170" w:hanging="720"/>
        <w:rPr>
          <w:rFonts w:ascii="Book Antiqua" w:hAnsi="Book Antiqua" w:cs="Times New Roman"/>
          <w:sz w:val="24"/>
          <w:szCs w:val="24"/>
        </w:rPr>
      </w:pPr>
      <w:bookmarkStart w:id="765" w:name="_Toc366360242"/>
      <w:bookmarkStart w:id="766" w:name="_Toc366361024"/>
      <w:bookmarkStart w:id="767" w:name="_Toc366389268"/>
      <w:r w:rsidRPr="00FD0316">
        <w:rPr>
          <w:rFonts w:ascii="Book Antiqua" w:hAnsi="Book Antiqua" w:cs="Times New Roman"/>
        </w:rPr>
        <w:t>32.2</w:t>
      </w:r>
      <w:r w:rsidRPr="00FD0316">
        <w:rPr>
          <w:rFonts w:ascii="Book Antiqua" w:hAnsi="Book Antiqua" w:cs="Times New Roman"/>
          <w:sz w:val="24"/>
          <w:szCs w:val="24"/>
        </w:rPr>
        <w:tab/>
        <w:t>Without prejudice to any rights and remedies that a complainant may have at Law, including under the Framework Agreement or a Call-Off Contract, and without prejudice to any obligation of the Contractor to take remedial action under the provisions of the Framework Agreement or a Call-Off Contract, the Contractor shall use its best endeavours to resolve the Complaint within [ten (10)] Working Days and in so doing, shall deal with the Complaint fully, expeditiously and fairly.</w:t>
      </w:r>
      <w:bookmarkEnd w:id="765"/>
      <w:bookmarkEnd w:id="766"/>
      <w:bookmarkEnd w:id="767"/>
    </w:p>
    <w:p w14:paraId="346BC561" w14:textId="77777777" w:rsidR="008C5EB0" w:rsidRPr="00FD0316" w:rsidRDefault="008C5EB0" w:rsidP="008C5EB0">
      <w:pPr>
        <w:pStyle w:val="Level2"/>
        <w:numPr>
          <w:ilvl w:val="0"/>
          <w:numId w:val="0"/>
        </w:numPr>
        <w:ind w:left="1170" w:hanging="720"/>
        <w:rPr>
          <w:rFonts w:ascii="Book Antiqua" w:hAnsi="Book Antiqua" w:cs="Times New Roman"/>
          <w:sz w:val="24"/>
          <w:szCs w:val="24"/>
        </w:rPr>
      </w:pPr>
      <w:bookmarkStart w:id="768" w:name="_Toc366360243"/>
      <w:bookmarkStart w:id="769" w:name="_Toc366361025"/>
      <w:bookmarkStart w:id="770" w:name="_Toc366389269"/>
      <w:r w:rsidRPr="00FD0316">
        <w:rPr>
          <w:rFonts w:ascii="Book Antiqua" w:hAnsi="Book Antiqua" w:cs="Times New Roman"/>
          <w:sz w:val="24"/>
          <w:szCs w:val="24"/>
        </w:rPr>
        <w:t>32.3</w:t>
      </w:r>
      <w:r w:rsidRPr="00FD0316">
        <w:rPr>
          <w:rFonts w:ascii="Book Antiqua" w:hAnsi="Book Antiqua" w:cs="Times New Roman"/>
          <w:sz w:val="24"/>
          <w:szCs w:val="24"/>
        </w:rPr>
        <w:tab/>
        <w:t xml:space="preserve">Within [two (2)] Working Days of a request by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the Contractor shall provide full details of a Complaint to the </w:t>
      </w:r>
      <w:r w:rsidR="00DB0C1C" w:rsidRPr="00FD0316">
        <w:rPr>
          <w:rFonts w:ascii="Book Antiqua" w:hAnsi="Book Antiqua" w:cs="Times New Roman"/>
          <w:sz w:val="24"/>
          <w:szCs w:val="24"/>
        </w:rPr>
        <w:t>CEB</w:t>
      </w:r>
      <w:r w:rsidRPr="00FD0316">
        <w:rPr>
          <w:rFonts w:ascii="Book Antiqua" w:hAnsi="Book Antiqua" w:cs="Times New Roman"/>
          <w:sz w:val="24"/>
          <w:szCs w:val="24"/>
        </w:rPr>
        <w:t>, including details of steps taken to its resolution.</w:t>
      </w:r>
      <w:bookmarkEnd w:id="768"/>
      <w:bookmarkEnd w:id="769"/>
      <w:bookmarkEnd w:id="770"/>
      <w:r w:rsidRPr="00FD0316">
        <w:rPr>
          <w:rFonts w:ascii="Book Antiqua" w:hAnsi="Book Antiqua" w:cs="Times New Roman"/>
          <w:sz w:val="24"/>
          <w:szCs w:val="24"/>
        </w:rPr>
        <w:t xml:space="preserve"> </w:t>
      </w:r>
    </w:p>
    <w:p w14:paraId="257FF6B4" w14:textId="77777777" w:rsidR="008C5EB0" w:rsidRPr="00FD0316" w:rsidRDefault="008C5EB0" w:rsidP="008C5EB0">
      <w:pPr>
        <w:pStyle w:val="Level1"/>
        <w:keepNext/>
        <w:rPr>
          <w:rFonts w:ascii="Book Antiqua" w:hAnsi="Book Antiqua" w:cs="Times New Roman"/>
          <w:sz w:val="24"/>
          <w:szCs w:val="24"/>
        </w:rPr>
      </w:pPr>
      <w:bookmarkStart w:id="771" w:name="_Ref137025971"/>
      <w:bookmarkStart w:id="772" w:name="_Ref172604629"/>
      <w:bookmarkStart w:id="773" w:name="_Ref173128690"/>
      <w:bookmarkStart w:id="774" w:name="_Ref173296186"/>
      <w:bookmarkStart w:id="775" w:name="_Toc366360244"/>
      <w:bookmarkStart w:id="776" w:name="_Toc366361026"/>
      <w:bookmarkStart w:id="777" w:name="_Toc366389270"/>
      <w:r w:rsidRPr="00FD0316">
        <w:rPr>
          <w:rStyle w:val="Level1asHeadingtext"/>
          <w:rFonts w:ascii="Book Antiqua" w:hAnsi="Book Antiqua" w:cs="Times New Roman"/>
          <w:sz w:val="24"/>
          <w:szCs w:val="24"/>
        </w:rPr>
        <w:t>DISPUTE RESOLUTION</w:t>
      </w:r>
      <w:bookmarkEnd w:id="771"/>
      <w:bookmarkEnd w:id="772"/>
      <w:bookmarkEnd w:id="773"/>
      <w:bookmarkEnd w:id="774"/>
      <w:bookmarkEnd w:id="775"/>
      <w:bookmarkEnd w:id="776"/>
      <w:bookmarkEnd w:id="777"/>
    </w:p>
    <w:p w14:paraId="39281069" w14:textId="77777777" w:rsidR="008C5EB0" w:rsidRPr="00FD0316" w:rsidRDefault="008C5EB0" w:rsidP="008C5EB0">
      <w:pPr>
        <w:pStyle w:val="Level2"/>
        <w:tabs>
          <w:tab w:val="clear" w:pos="850"/>
          <w:tab w:val="num" w:pos="1170"/>
        </w:tabs>
        <w:ind w:left="1170" w:hanging="720"/>
        <w:rPr>
          <w:rFonts w:ascii="Book Antiqua" w:hAnsi="Book Antiqua" w:cs="Times New Roman"/>
          <w:sz w:val="24"/>
          <w:szCs w:val="24"/>
        </w:rPr>
      </w:pPr>
      <w:bookmarkStart w:id="778" w:name="_Ref172390012"/>
      <w:bookmarkStart w:id="779" w:name="_Toc366360245"/>
      <w:bookmarkStart w:id="780" w:name="_Toc366361027"/>
      <w:bookmarkStart w:id="781" w:name="_Toc366389271"/>
      <w:r w:rsidRPr="00FD0316">
        <w:rPr>
          <w:rFonts w:ascii="Book Antiqua" w:hAnsi="Book Antiqua" w:cs="Times New Roman"/>
          <w:sz w:val="24"/>
          <w:szCs w:val="24"/>
        </w:rPr>
        <w:t xml:space="preserve">The Parties shall attempt in good faith to negotiate a settlement to any dispute between them arising out of or in connection with the Framework Agreement within [twenty (20)] Working Days of either Party notifying the other of the dispute and such efforts shall involve the escalation of the dispute to </w:t>
      </w:r>
      <w:bookmarkEnd w:id="778"/>
      <w:r w:rsidRPr="00FD0316">
        <w:rPr>
          <w:rFonts w:ascii="Book Antiqua" w:hAnsi="Book Antiqua" w:cs="Times New Roman"/>
          <w:sz w:val="24"/>
          <w:szCs w:val="24"/>
        </w:rPr>
        <w:t>[those persons identified in Clause 31 above.]</w:t>
      </w:r>
      <w:bookmarkEnd w:id="779"/>
      <w:bookmarkEnd w:id="780"/>
      <w:bookmarkEnd w:id="781"/>
    </w:p>
    <w:p w14:paraId="510A6EC0" w14:textId="77777777" w:rsidR="008C5EB0" w:rsidRPr="00FD0316" w:rsidRDefault="008C5EB0" w:rsidP="008C5EB0">
      <w:pPr>
        <w:pStyle w:val="Level1"/>
        <w:keepNext/>
        <w:rPr>
          <w:rFonts w:ascii="Book Antiqua" w:hAnsi="Book Antiqua" w:cs="Times New Roman"/>
          <w:sz w:val="24"/>
          <w:szCs w:val="24"/>
        </w:rPr>
      </w:pPr>
      <w:bookmarkStart w:id="782" w:name="_Ref137025991"/>
      <w:bookmarkStart w:id="783" w:name="_Ref173128691"/>
      <w:bookmarkStart w:id="784" w:name="_Ref173296187"/>
      <w:bookmarkStart w:id="785" w:name="_Toc366360246"/>
      <w:bookmarkStart w:id="786" w:name="_Toc366361028"/>
      <w:bookmarkStart w:id="787" w:name="_Toc366389272"/>
      <w:r w:rsidRPr="00FD0316">
        <w:rPr>
          <w:rStyle w:val="Level1asHeadingtext"/>
          <w:rFonts w:ascii="Book Antiqua" w:hAnsi="Book Antiqua" w:cs="Times New Roman"/>
          <w:sz w:val="24"/>
          <w:szCs w:val="24"/>
        </w:rPr>
        <w:t>LAW AND JURISDICTION</w:t>
      </w:r>
      <w:bookmarkEnd w:id="782"/>
      <w:bookmarkEnd w:id="783"/>
      <w:bookmarkEnd w:id="784"/>
      <w:bookmarkEnd w:id="785"/>
      <w:bookmarkEnd w:id="786"/>
      <w:bookmarkEnd w:id="787"/>
    </w:p>
    <w:p w14:paraId="18479717" w14:textId="77777777" w:rsidR="008C5EB0" w:rsidRPr="00FD0316" w:rsidRDefault="008C5EB0" w:rsidP="008C5EB0">
      <w:pPr>
        <w:pStyle w:val="Body2"/>
        <w:rPr>
          <w:rFonts w:ascii="Book Antiqua" w:hAnsi="Book Antiqua" w:cs="Times New Roman"/>
          <w:sz w:val="24"/>
          <w:szCs w:val="24"/>
        </w:rPr>
      </w:pPr>
      <w:r w:rsidRPr="00FD0316">
        <w:rPr>
          <w:rFonts w:ascii="Book Antiqua" w:hAnsi="Book Antiqua" w:cs="Times New Roman"/>
          <w:sz w:val="24"/>
          <w:szCs w:val="24"/>
        </w:rPr>
        <w:t xml:space="preserve">Subject to the provisions of Clause 32 and Clause 33, the </w:t>
      </w:r>
      <w:r w:rsidR="00DB0C1C" w:rsidRPr="00FD0316">
        <w:rPr>
          <w:rFonts w:ascii="Book Antiqua" w:hAnsi="Book Antiqua" w:cs="Times New Roman"/>
          <w:sz w:val="24"/>
          <w:szCs w:val="24"/>
        </w:rPr>
        <w:t>CEB</w:t>
      </w:r>
      <w:r w:rsidRPr="00FD0316">
        <w:rPr>
          <w:rFonts w:ascii="Book Antiqua" w:hAnsi="Book Antiqua" w:cs="Times New Roman"/>
          <w:sz w:val="24"/>
          <w:szCs w:val="24"/>
        </w:rPr>
        <w:t xml:space="preserve"> and the Contractor accept the exclusive jurisdiction of Mauritian courts and agree that the Framework Agreement is to be governed by and construed according to the Laws of the Republic of Mauritius.</w:t>
      </w:r>
    </w:p>
    <w:p w14:paraId="0D7C10F2" w14:textId="77777777" w:rsidR="008C5EB0" w:rsidRPr="00FD0316" w:rsidRDefault="008C5EB0" w:rsidP="008C5EB0">
      <w:pPr>
        <w:spacing w:after="240"/>
        <w:rPr>
          <w:szCs w:val="24"/>
        </w:rPr>
      </w:pPr>
      <w:r w:rsidRPr="00FD0316">
        <w:rPr>
          <w:b/>
          <w:bCs/>
          <w:szCs w:val="24"/>
        </w:rPr>
        <w:lastRenderedPageBreak/>
        <w:t>SIGNED</w:t>
      </w:r>
      <w:r w:rsidRPr="00FD0316">
        <w:rPr>
          <w:szCs w:val="24"/>
        </w:rPr>
        <w:t xml:space="preserve"> by or on behalf of the Parties on the date which first appears in the Framework Agreement  </w:t>
      </w:r>
    </w:p>
    <w:tbl>
      <w:tblPr>
        <w:tblW w:w="14328" w:type="dxa"/>
        <w:tblLayout w:type="fixed"/>
        <w:tblLook w:val="0000" w:firstRow="0" w:lastRow="0" w:firstColumn="0" w:lastColumn="0" w:noHBand="0" w:noVBand="0"/>
      </w:tblPr>
      <w:tblGrid>
        <w:gridCol w:w="18"/>
        <w:gridCol w:w="5040"/>
        <w:gridCol w:w="118"/>
        <w:gridCol w:w="4616"/>
        <w:gridCol w:w="4536"/>
      </w:tblGrid>
      <w:tr w:rsidR="008C5EB0" w:rsidRPr="00FD0316" w14:paraId="57AE1755" w14:textId="77777777" w:rsidTr="00DF09DE">
        <w:trPr>
          <w:cantSplit/>
          <w:trHeight w:val="1189"/>
        </w:trPr>
        <w:tc>
          <w:tcPr>
            <w:tcW w:w="5058" w:type="dxa"/>
            <w:gridSpan w:val="2"/>
          </w:tcPr>
          <w:p w14:paraId="6BA2C13E" w14:textId="77777777" w:rsidR="008C5EB0" w:rsidRPr="00FD0316" w:rsidRDefault="008C5EB0" w:rsidP="008C5EB0">
            <w:pPr>
              <w:rPr>
                <w:szCs w:val="24"/>
              </w:rPr>
            </w:pPr>
            <w:bookmarkStart w:id="788" w:name="_Ref85532170"/>
            <w:bookmarkStart w:id="789" w:name="_Ref86035960"/>
            <w:r w:rsidRPr="00FD0316">
              <w:rPr>
                <w:b/>
                <w:bCs/>
                <w:szCs w:val="24"/>
              </w:rPr>
              <w:t>SIGNED</w:t>
            </w:r>
            <w:r w:rsidRPr="00FD0316">
              <w:rPr>
                <w:szCs w:val="24"/>
              </w:rPr>
              <w:t xml:space="preserve"> by </w:t>
            </w:r>
          </w:p>
          <w:p w14:paraId="5DDC639A" w14:textId="77777777" w:rsidR="008C5EB0" w:rsidRPr="00FD0316" w:rsidRDefault="008C5EB0" w:rsidP="008C5EB0">
            <w:pPr>
              <w:rPr>
                <w:szCs w:val="24"/>
              </w:rPr>
            </w:pPr>
          </w:p>
          <w:p w14:paraId="6AE6035A" w14:textId="77777777" w:rsidR="008C5EB0" w:rsidRPr="00FD0316" w:rsidRDefault="008C5EB0" w:rsidP="008C5EB0">
            <w:pPr>
              <w:rPr>
                <w:szCs w:val="24"/>
              </w:rPr>
            </w:pPr>
            <w:r w:rsidRPr="00FD0316">
              <w:rPr>
                <w:szCs w:val="24"/>
              </w:rPr>
              <w:t xml:space="preserve">for and on behalf of the </w:t>
            </w:r>
            <w:r w:rsidR="00DB0C1C" w:rsidRPr="00FD0316">
              <w:rPr>
                <w:szCs w:val="24"/>
              </w:rPr>
              <w:t>CEB</w:t>
            </w:r>
          </w:p>
          <w:p w14:paraId="151B8FEE" w14:textId="77777777" w:rsidR="008C5EB0" w:rsidRPr="00FD0316" w:rsidRDefault="008C5EB0" w:rsidP="008C5EB0">
            <w:pPr>
              <w:rPr>
                <w:b/>
                <w:bCs/>
                <w:szCs w:val="24"/>
              </w:rPr>
            </w:pPr>
          </w:p>
        </w:tc>
        <w:tc>
          <w:tcPr>
            <w:tcW w:w="4734" w:type="dxa"/>
            <w:gridSpan w:val="2"/>
          </w:tcPr>
          <w:p w14:paraId="5D6D573B" w14:textId="77777777" w:rsidR="00DF09DE" w:rsidRPr="00FD0316" w:rsidRDefault="00DF09DE" w:rsidP="00DF09DE">
            <w:pPr>
              <w:widowControl w:val="0"/>
              <w:rPr>
                <w:szCs w:val="24"/>
              </w:rPr>
            </w:pPr>
            <w:r w:rsidRPr="00FD0316">
              <w:rPr>
                <w:b/>
                <w:bCs/>
                <w:szCs w:val="24"/>
              </w:rPr>
              <w:t>SIGNED</w:t>
            </w:r>
            <w:r w:rsidRPr="00FD0316">
              <w:rPr>
                <w:szCs w:val="24"/>
              </w:rPr>
              <w:t xml:space="preserve"> by </w:t>
            </w:r>
          </w:p>
          <w:p w14:paraId="46B84DFF" w14:textId="77777777" w:rsidR="00DF09DE" w:rsidRPr="00FD0316" w:rsidRDefault="00DF09DE" w:rsidP="00DF09DE">
            <w:pPr>
              <w:widowControl w:val="0"/>
              <w:rPr>
                <w:szCs w:val="24"/>
              </w:rPr>
            </w:pPr>
          </w:p>
          <w:p w14:paraId="27950821" w14:textId="77777777" w:rsidR="00DF09DE" w:rsidRPr="00FD0316" w:rsidRDefault="00DF09DE" w:rsidP="00DF09DE">
            <w:pPr>
              <w:widowControl w:val="0"/>
              <w:spacing w:after="240"/>
              <w:rPr>
                <w:szCs w:val="24"/>
              </w:rPr>
            </w:pPr>
            <w:r w:rsidRPr="00FD0316">
              <w:rPr>
                <w:szCs w:val="24"/>
              </w:rPr>
              <w:t>for and on behalf of the Contractor</w:t>
            </w:r>
          </w:p>
          <w:p w14:paraId="1B65A153" w14:textId="77777777" w:rsidR="008C5EB0" w:rsidRPr="00FD0316" w:rsidRDefault="008C5EB0" w:rsidP="00DF09DE">
            <w:pPr>
              <w:widowControl w:val="0"/>
              <w:spacing w:after="240"/>
              <w:rPr>
                <w:szCs w:val="24"/>
              </w:rPr>
            </w:pPr>
          </w:p>
        </w:tc>
        <w:tc>
          <w:tcPr>
            <w:tcW w:w="4536" w:type="dxa"/>
          </w:tcPr>
          <w:p w14:paraId="24EA9DA2" w14:textId="77777777" w:rsidR="008C5EB0" w:rsidRPr="00FD0316" w:rsidRDefault="008C5EB0" w:rsidP="008C5EB0">
            <w:pPr>
              <w:rPr>
                <w:szCs w:val="24"/>
              </w:rPr>
            </w:pPr>
          </w:p>
        </w:tc>
      </w:tr>
      <w:tr w:rsidR="008C5EB0" w:rsidRPr="00FD0316" w14:paraId="1E009262" w14:textId="77777777" w:rsidTr="00DF09DE">
        <w:tblPrEx>
          <w:tblLook w:val="04A0" w:firstRow="1" w:lastRow="0" w:firstColumn="1" w:lastColumn="0" w:noHBand="0" w:noVBand="1"/>
        </w:tblPrEx>
        <w:trPr>
          <w:gridBefore w:val="1"/>
          <w:wBefore w:w="18" w:type="dxa"/>
          <w:trHeight w:val="552"/>
        </w:trPr>
        <w:tc>
          <w:tcPr>
            <w:tcW w:w="5158" w:type="dxa"/>
            <w:gridSpan w:val="2"/>
          </w:tcPr>
          <w:p w14:paraId="4CC1FCA8" w14:textId="77777777" w:rsidR="008C5EB0" w:rsidRPr="00FD0316" w:rsidRDefault="00DF09DE" w:rsidP="00DF09DE">
            <w:pPr>
              <w:tabs>
                <w:tab w:val="left" w:pos="792"/>
                <w:tab w:val="left" w:pos="882"/>
                <w:tab w:val="right" w:pos="4662"/>
                <w:tab w:val="left" w:pos="5040"/>
                <w:tab w:val="right" w:leader="dot" w:pos="9360"/>
              </w:tabs>
              <w:ind w:right="3016"/>
            </w:pPr>
            <w:r w:rsidRPr="00FD0316">
              <w:t xml:space="preserve">Place </w:t>
            </w:r>
            <w:r w:rsidR="008C5EB0" w:rsidRPr="00FD0316">
              <w:rPr>
                <w:b/>
              </w:rPr>
              <w:t>of</w:t>
            </w:r>
            <w:r w:rsidRPr="00FD0316">
              <w:t xml:space="preserve"> S</w:t>
            </w:r>
            <w:r w:rsidR="008C5EB0" w:rsidRPr="00FD0316">
              <w:t>ignature:………………………...</w:t>
            </w:r>
          </w:p>
        </w:tc>
        <w:tc>
          <w:tcPr>
            <w:tcW w:w="9152" w:type="dxa"/>
            <w:gridSpan w:val="2"/>
          </w:tcPr>
          <w:p w14:paraId="49069EA2" w14:textId="77777777" w:rsidR="008C5EB0" w:rsidRPr="00FD0316" w:rsidRDefault="008C5EB0" w:rsidP="008C5EB0">
            <w:pPr>
              <w:tabs>
                <w:tab w:val="right" w:pos="4500"/>
                <w:tab w:val="left" w:pos="5040"/>
                <w:tab w:val="right" w:leader="dot" w:pos="9360"/>
              </w:tabs>
              <w:ind w:right="288"/>
            </w:pPr>
            <w:r w:rsidRPr="00FD0316">
              <w:t>Place of Signature:…………………………..</w:t>
            </w:r>
          </w:p>
        </w:tc>
      </w:tr>
      <w:tr w:rsidR="008C5EB0" w:rsidRPr="00FD0316" w14:paraId="27CE04B1" w14:textId="77777777" w:rsidTr="00DF09DE">
        <w:tblPrEx>
          <w:tblLook w:val="04A0" w:firstRow="1" w:lastRow="0" w:firstColumn="1" w:lastColumn="0" w:noHBand="0" w:noVBand="1"/>
        </w:tblPrEx>
        <w:trPr>
          <w:gridBefore w:val="1"/>
          <w:wBefore w:w="18" w:type="dxa"/>
          <w:trHeight w:val="552"/>
        </w:trPr>
        <w:tc>
          <w:tcPr>
            <w:tcW w:w="5158" w:type="dxa"/>
            <w:gridSpan w:val="2"/>
          </w:tcPr>
          <w:p w14:paraId="16FC71CD" w14:textId="77777777" w:rsidR="008C5EB0" w:rsidRPr="00FD0316" w:rsidRDefault="00E41D99" w:rsidP="008C5EB0">
            <w:pPr>
              <w:tabs>
                <w:tab w:val="right" w:pos="4500"/>
                <w:tab w:val="left" w:pos="5040"/>
                <w:tab w:val="right" w:leader="dot" w:pos="9360"/>
              </w:tabs>
              <w:ind w:right="288"/>
            </w:pPr>
            <w:r w:rsidRPr="00FD0316">
              <w:t>Name:…………………………………</w:t>
            </w:r>
          </w:p>
        </w:tc>
        <w:tc>
          <w:tcPr>
            <w:tcW w:w="9152" w:type="dxa"/>
            <w:gridSpan w:val="2"/>
          </w:tcPr>
          <w:p w14:paraId="6DA681CA" w14:textId="77777777" w:rsidR="008C5EB0" w:rsidRPr="00FD0316" w:rsidRDefault="008C5EB0" w:rsidP="008C5EB0">
            <w:pPr>
              <w:tabs>
                <w:tab w:val="right" w:pos="4500"/>
                <w:tab w:val="left" w:pos="5040"/>
                <w:tab w:val="right" w:leader="dot" w:pos="9360"/>
              </w:tabs>
              <w:ind w:right="288"/>
            </w:pPr>
            <w:r w:rsidRPr="00FD0316">
              <w:t>Name:…………………………………………</w:t>
            </w:r>
          </w:p>
        </w:tc>
      </w:tr>
      <w:tr w:rsidR="008C5EB0" w:rsidRPr="00FD0316" w14:paraId="0DEA17A1" w14:textId="77777777" w:rsidTr="00DF09DE">
        <w:tblPrEx>
          <w:tblLook w:val="04A0" w:firstRow="1" w:lastRow="0" w:firstColumn="1" w:lastColumn="0" w:noHBand="0" w:noVBand="1"/>
        </w:tblPrEx>
        <w:trPr>
          <w:gridBefore w:val="1"/>
          <w:wBefore w:w="18" w:type="dxa"/>
          <w:trHeight w:val="552"/>
        </w:trPr>
        <w:tc>
          <w:tcPr>
            <w:tcW w:w="5158" w:type="dxa"/>
            <w:gridSpan w:val="2"/>
          </w:tcPr>
          <w:p w14:paraId="2596B9C4" w14:textId="2DB5610C" w:rsidR="008C5EB0" w:rsidRPr="00FD0316" w:rsidRDefault="008C5EB0" w:rsidP="008C5EB0">
            <w:pPr>
              <w:tabs>
                <w:tab w:val="right" w:pos="4500"/>
                <w:tab w:val="left" w:pos="5040"/>
                <w:tab w:val="right" w:leader="dot" w:pos="9360"/>
              </w:tabs>
              <w:ind w:right="288"/>
            </w:pPr>
            <w:r w:rsidRPr="00FD0316">
              <w:t xml:space="preserve">Designation:  </w:t>
            </w:r>
            <w:r w:rsidR="00DF09DE" w:rsidRPr="00FD0316">
              <w:rPr>
                <w:b/>
                <w:bCs/>
                <w:u w:val="dotted"/>
              </w:rPr>
              <w:t xml:space="preserve">   General Manager</w:t>
            </w:r>
          </w:p>
        </w:tc>
        <w:tc>
          <w:tcPr>
            <w:tcW w:w="9152" w:type="dxa"/>
            <w:gridSpan w:val="2"/>
          </w:tcPr>
          <w:p w14:paraId="22616846" w14:textId="77777777" w:rsidR="008C5EB0" w:rsidRPr="00FD0316" w:rsidRDefault="008C5EB0" w:rsidP="00DF09DE">
            <w:pPr>
              <w:tabs>
                <w:tab w:val="right" w:pos="4500"/>
                <w:tab w:val="left" w:pos="5040"/>
                <w:tab w:val="right" w:leader="dot" w:pos="9360"/>
              </w:tabs>
              <w:ind w:right="288"/>
            </w:pPr>
            <w:r w:rsidRPr="00FD0316">
              <w:t>Designation</w:t>
            </w:r>
            <w:r w:rsidR="00DF09DE" w:rsidRPr="00FD0316">
              <w:rPr>
                <w:b/>
              </w:rPr>
              <w:t xml:space="preserve">: </w:t>
            </w:r>
            <w:r w:rsidR="00DF09DE" w:rsidRPr="00FD0316">
              <w:rPr>
                <w:b/>
                <w:szCs w:val="24"/>
              </w:rPr>
              <w:t>Director/Company Secretary</w:t>
            </w:r>
            <w:r w:rsidR="00DF09DE" w:rsidRPr="00FD0316">
              <w:rPr>
                <w:b/>
                <w:bCs/>
                <w:i/>
                <w:iCs/>
                <w:u w:val="dotted"/>
              </w:rPr>
              <w:t xml:space="preserve"> </w:t>
            </w:r>
          </w:p>
        </w:tc>
      </w:tr>
    </w:tbl>
    <w:p w14:paraId="689938ED" w14:textId="77777777" w:rsidR="008C5EB0" w:rsidRPr="00FD0316" w:rsidRDefault="008C5EB0" w:rsidP="008C5EB0">
      <w:pPr>
        <w:tabs>
          <w:tab w:val="right" w:pos="4500"/>
          <w:tab w:val="left" w:pos="5040"/>
          <w:tab w:val="right" w:leader="dot" w:pos="9360"/>
        </w:tabs>
        <w:ind w:left="180" w:right="288"/>
      </w:pPr>
    </w:p>
    <w:p w14:paraId="5929DA33" w14:textId="77777777" w:rsidR="008C5EB0" w:rsidRPr="00FD0316" w:rsidRDefault="008C5EB0" w:rsidP="008C5EB0">
      <w:pPr>
        <w:spacing w:after="240"/>
        <w:rPr>
          <w:szCs w:val="24"/>
        </w:rPr>
      </w:pPr>
    </w:p>
    <w:bookmarkEnd w:id="788"/>
    <w:bookmarkEnd w:id="789"/>
    <w:tbl>
      <w:tblPr>
        <w:tblpPr w:leftFromText="180" w:rightFromText="180" w:vertAnchor="text" w:horzAnchor="margin" w:tblpY="391"/>
        <w:tblW w:w="9747" w:type="dxa"/>
        <w:tblLayout w:type="fixed"/>
        <w:tblLook w:val="0000" w:firstRow="0" w:lastRow="0" w:firstColumn="0" w:lastColumn="0" w:noHBand="0" w:noVBand="0"/>
      </w:tblPr>
      <w:tblGrid>
        <w:gridCol w:w="4644"/>
        <w:gridCol w:w="567"/>
        <w:gridCol w:w="4536"/>
      </w:tblGrid>
      <w:tr w:rsidR="008C5EB0" w:rsidRPr="00FD0316" w14:paraId="2437326A" w14:textId="77777777" w:rsidTr="008C5EB0">
        <w:trPr>
          <w:cantSplit/>
        </w:trPr>
        <w:tc>
          <w:tcPr>
            <w:tcW w:w="4644" w:type="dxa"/>
          </w:tcPr>
          <w:p w14:paraId="35A4CB44" w14:textId="77777777" w:rsidR="008C5EB0" w:rsidRPr="00FD0316" w:rsidRDefault="008C5EB0" w:rsidP="008C5EB0">
            <w:pPr>
              <w:widowControl w:val="0"/>
              <w:rPr>
                <w:szCs w:val="24"/>
              </w:rPr>
            </w:pPr>
          </w:p>
          <w:p w14:paraId="0E16C965" w14:textId="77777777" w:rsidR="008C5EB0" w:rsidRPr="00FD0316" w:rsidRDefault="008C5EB0" w:rsidP="008C5EB0">
            <w:pPr>
              <w:widowControl w:val="0"/>
              <w:rPr>
                <w:szCs w:val="24"/>
              </w:rPr>
            </w:pPr>
          </w:p>
          <w:p w14:paraId="1B38EB6E" w14:textId="77777777" w:rsidR="008C5EB0" w:rsidRPr="00FD0316" w:rsidRDefault="008C5EB0" w:rsidP="008C5EB0">
            <w:pPr>
              <w:widowControl w:val="0"/>
              <w:rPr>
                <w:szCs w:val="24"/>
              </w:rPr>
            </w:pPr>
          </w:p>
          <w:p w14:paraId="71AC963A" w14:textId="77777777" w:rsidR="008C5EB0" w:rsidRPr="00FD0316" w:rsidRDefault="008C5EB0" w:rsidP="008C5EB0">
            <w:pPr>
              <w:widowControl w:val="0"/>
              <w:rPr>
                <w:szCs w:val="24"/>
              </w:rPr>
            </w:pPr>
          </w:p>
          <w:p w14:paraId="050C22EA" w14:textId="77777777" w:rsidR="008C5EB0" w:rsidRPr="00FD0316" w:rsidRDefault="008C5EB0" w:rsidP="008C5EB0">
            <w:pPr>
              <w:widowControl w:val="0"/>
              <w:rPr>
                <w:szCs w:val="24"/>
              </w:rPr>
            </w:pPr>
          </w:p>
          <w:p w14:paraId="3DA41797" w14:textId="77777777" w:rsidR="008C5EB0" w:rsidRPr="00FD0316" w:rsidRDefault="008C5EB0" w:rsidP="008C5EB0">
            <w:pPr>
              <w:widowControl w:val="0"/>
              <w:rPr>
                <w:szCs w:val="24"/>
              </w:rPr>
            </w:pPr>
          </w:p>
          <w:p w14:paraId="5B29D89E" w14:textId="77777777" w:rsidR="008C5EB0" w:rsidRPr="00FD0316" w:rsidRDefault="008C5EB0" w:rsidP="008C5EB0">
            <w:pPr>
              <w:widowControl w:val="0"/>
              <w:rPr>
                <w:b/>
                <w:bCs/>
                <w:szCs w:val="24"/>
              </w:rPr>
            </w:pPr>
          </w:p>
        </w:tc>
        <w:tc>
          <w:tcPr>
            <w:tcW w:w="567" w:type="dxa"/>
          </w:tcPr>
          <w:p w14:paraId="6F67FA4A" w14:textId="77777777" w:rsidR="008C5EB0" w:rsidRPr="00FD0316" w:rsidRDefault="008C5EB0" w:rsidP="008C5EB0">
            <w:pPr>
              <w:widowControl w:val="0"/>
              <w:rPr>
                <w:szCs w:val="24"/>
              </w:rPr>
            </w:pPr>
          </w:p>
          <w:p w14:paraId="02F9E15F" w14:textId="77777777" w:rsidR="008C5EB0" w:rsidRPr="00FD0316" w:rsidRDefault="008C5EB0" w:rsidP="008C5EB0">
            <w:pPr>
              <w:widowControl w:val="0"/>
              <w:rPr>
                <w:szCs w:val="24"/>
              </w:rPr>
            </w:pPr>
          </w:p>
        </w:tc>
        <w:tc>
          <w:tcPr>
            <w:tcW w:w="4536" w:type="dxa"/>
          </w:tcPr>
          <w:p w14:paraId="4747AFFC" w14:textId="77777777" w:rsidR="008C5EB0" w:rsidRPr="00FD0316" w:rsidRDefault="008C5EB0" w:rsidP="008C5EB0">
            <w:pPr>
              <w:widowControl w:val="0"/>
              <w:rPr>
                <w:szCs w:val="24"/>
              </w:rPr>
            </w:pPr>
          </w:p>
        </w:tc>
      </w:tr>
    </w:tbl>
    <w:p w14:paraId="7495CB25" w14:textId="77777777" w:rsidR="008C5EB0" w:rsidRPr="00FD0316" w:rsidRDefault="008C5EB0" w:rsidP="00F96F1F">
      <w:pPr>
        <w:pStyle w:val="S4-header1"/>
        <w:rPr>
          <w:sz w:val="32"/>
        </w:rPr>
      </w:pPr>
    </w:p>
    <w:p w14:paraId="319F44F3" w14:textId="77777777" w:rsidR="004235FA" w:rsidRPr="00FD0316" w:rsidRDefault="004235FA" w:rsidP="00F96F1F">
      <w:pPr>
        <w:pStyle w:val="S4-header1"/>
        <w:rPr>
          <w:sz w:val="32"/>
        </w:rPr>
      </w:pPr>
    </w:p>
    <w:p w14:paraId="4624F784" w14:textId="77777777" w:rsidR="004235FA" w:rsidRPr="00FD0316" w:rsidRDefault="004235FA" w:rsidP="00F96F1F">
      <w:pPr>
        <w:pStyle w:val="S4-header1"/>
        <w:rPr>
          <w:sz w:val="32"/>
        </w:rPr>
      </w:pPr>
    </w:p>
    <w:p w14:paraId="1338699C" w14:textId="77777777" w:rsidR="004235FA" w:rsidRPr="00FD0316" w:rsidRDefault="004235FA" w:rsidP="00F96F1F">
      <w:pPr>
        <w:pStyle w:val="S4-header1"/>
        <w:rPr>
          <w:sz w:val="32"/>
        </w:rPr>
      </w:pPr>
    </w:p>
    <w:p w14:paraId="7638334D" w14:textId="77777777" w:rsidR="004235FA" w:rsidRPr="00FD0316" w:rsidRDefault="004235FA" w:rsidP="00F96F1F">
      <w:pPr>
        <w:pStyle w:val="S4-header1"/>
        <w:rPr>
          <w:sz w:val="32"/>
        </w:rPr>
      </w:pPr>
    </w:p>
    <w:p w14:paraId="65150290" w14:textId="77777777" w:rsidR="004235FA" w:rsidRPr="00FD0316" w:rsidRDefault="004235FA" w:rsidP="00F96F1F">
      <w:pPr>
        <w:pStyle w:val="S4-header1"/>
        <w:rPr>
          <w:sz w:val="32"/>
        </w:rPr>
      </w:pPr>
    </w:p>
    <w:p w14:paraId="7210363C" w14:textId="77777777" w:rsidR="00797984" w:rsidRPr="00FD0316" w:rsidRDefault="00797984" w:rsidP="004235FA">
      <w:pPr>
        <w:pStyle w:val="Schedule"/>
        <w:ind w:left="100"/>
        <w:rPr>
          <w:rFonts w:ascii="Times New Roman" w:hAnsi="Times New Roman" w:cs="Times New Roman"/>
          <w:caps/>
        </w:rPr>
        <w:sectPr w:rsidR="00797984" w:rsidRPr="00FD0316" w:rsidSect="008B2773">
          <w:headerReference w:type="default" r:id="rId21"/>
          <w:pgSz w:w="11907" w:h="16839" w:code="9"/>
          <w:pgMar w:top="1080" w:right="1440" w:bottom="720" w:left="1440" w:header="720" w:footer="720" w:gutter="0"/>
          <w:cols w:space="720"/>
          <w:docGrid w:linePitch="360"/>
        </w:sectPr>
      </w:pPr>
      <w:bookmarkStart w:id="790" w:name="_Ref190506425"/>
      <w:bookmarkStart w:id="791" w:name="_Ref172373997"/>
    </w:p>
    <w:p w14:paraId="72FD9986" w14:textId="77777777" w:rsidR="004235FA" w:rsidRPr="00F44E5A" w:rsidRDefault="00FD6C07" w:rsidP="00B16BF5">
      <w:pPr>
        <w:pStyle w:val="Schedule"/>
        <w:numPr>
          <w:ilvl w:val="0"/>
          <w:numId w:val="0"/>
        </w:numPr>
        <w:ind w:left="100"/>
        <w:rPr>
          <w:rFonts w:ascii="Book Antiqua" w:hAnsi="Book Antiqua" w:cs="Times New Roman"/>
          <w:caps/>
          <w:sz w:val="24"/>
          <w:szCs w:val="24"/>
        </w:rPr>
      </w:pPr>
      <w:r w:rsidRPr="00F44E5A">
        <w:rPr>
          <w:rFonts w:ascii="Book Antiqua" w:hAnsi="Book Antiqua" w:cs="Times New Roman"/>
          <w:caps/>
          <w:sz w:val="24"/>
          <w:szCs w:val="24"/>
        </w:rPr>
        <w:lastRenderedPageBreak/>
        <w:t>schedule 1</w:t>
      </w:r>
    </w:p>
    <w:p w14:paraId="05F7A218" w14:textId="77777777" w:rsidR="004235FA" w:rsidRPr="00F44E5A" w:rsidRDefault="009F1939" w:rsidP="004235FA">
      <w:pPr>
        <w:pStyle w:val="Schedule"/>
        <w:numPr>
          <w:ilvl w:val="0"/>
          <w:numId w:val="0"/>
        </w:numPr>
        <w:ind w:left="100"/>
        <w:rPr>
          <w:rFonts w:ascii="Book Antiqua" w:hAnsi="Book Antiqua"/>
          <w:sz w:val="24"/>
          <w:szCs w:val="24"/>
        </w:rPr>
      </w:pPr>
      <w:r>
        <w:rPr>
          <w:rFonts w:ascii="Book Antiqua" w:hAnsi="Book Antiqua"/>
          <w:sz w:val="24"/>
          <w:szCs w:val="24"/>
        </w:rPr>
        <w:t>WORKS</w:t>
      </w:r>
      <w:r w:rsidR="004235FA" w:rsidRPr="00F44E5A">
        <w:rPr>
          <w:rFonts w:ascii="Book Antiqua" w:hAnsi="Book Antiqua"/>
          <w:sz w:val="24"/>
          <w:szCs w:val="24"/>
        </w:rPr>
        <w:t xml:space="preserve"> AND ZONES(S)</w:t>
      </w:r>
    </w:p>
    <w:p w14:paraId="0812224D" w14:textId="77777777" w:rsidR="004235FA" w:rsidRPr="00F44E5A" w:rsidRDefault="004235FA" w:rsidP="004235FA">
      <w:pPr>
        <w:pStyle w:val="SubHeading"/>
        <w:tabs>
          <w:tab w:val="num" w:pos="0"/>
        </w:tabs>
        <w:rPr>
          <w:rFonts w:ascii="Book Antiqua" w:hAnsi="Book Antiqua"/>
          <w:sz w:val="24"/>
          <w:szCs w:val="24"/>
        </w:rPr>
      </w:pPr>
      <w:r w:rsidRPr="00F44E5A">
        <w:rPr>
          <w:rFonts w:ascii="Book Antiqua" w:hAnsi="Book Antiqua"/>
          <w:sz w:val="24"/>
          <w:szCs w:val="24"/>
        </w:rPr>
        <w:t xml:space="preserve">PART A </w:t>
      </w:r>
    </w:p>
    <w:p w14:paraId="3ABAA490" w14:textId="77777777" w:rsidR="004235FA" w:rsidRPr="00F44E5A" w:rsidRDefault="004235FA" w:rsidP="004235FA">
      <w:pPr>
        <w:pStyle w:val="SubHeading"/>
        <w:tabs>
          <w:tab w:val="num" w:pos="0"/>
        </w:tabs>
        <w:rPr>
          <w:rFonts w:ascii="Book Antiqua" w:hAnsi="Book Antiqua"/>
          <w:sz w:val="24"/>
          <w:szCs w:val="24"/>
        </w:rPr>
      </w:pPr>
      <w:r w:rsidRPr="00F44E5A">
        <w:rPr>
          <w:rFonts w:ascii="Book Antiqua" w:hAnsi="Book Antiqua"/>
          <w:sz w:val="24"/>
          <w:szCs w:val="24"/>
        </w:rPr>
        <w:t xml:space="preserve">the </w:t>
      </w:r>
      <w:r w:rsidR="009F1939">
        <w:rPr>
          <w:rFonts w:ascii="Book Antiqua" w:hAnsi="Book Antiqua"/>
          <w:sz w:val="24"/>
          <w:szCs w:val="24"/>
        </w:rPr>
        <w:t>WORKS</w:t>
      </w:r>
    </w:p>
    <w:p w14:paraId="2547F1D2" w14:textId="77777777" w:rsidR="00D84166" w:rsidRPr="00F44E5A" w:rsidRDefault="00D84166" w:rsidP="00B16BF5">
      <w:pPr>
        <w:pStyle w:val="SubHeading"/>
        <w:jc w:val="left"/>
        <w:rPr>
          <w:rFonts w:ascii="Book Antiqua" w:hAnsi="Book Antiqua" w:cs="Times New Roman"/>
          <w:sz w:val="24"/>
          <w:szCs w:val="24"/>
        </w:rPr>
      </w:pPr>
      <w:r w:rsidRPr="00F44E5A">
        <w:rPr>
          <w:rFonts w:ascii="Book Antiqua" w:hAnsi="Book Antiqua" w:cs="Times New Roman"/>
          <w:caps w:val="0"/>
          <w:sz w:val="24"/>
          <w:szCs w:val="24"/>
        </w:rPr>
        <w:t>Background</w:t>
      </w:r>
    </w:p>
    <w:p w14:paraId="5414C008" w14:textId="77777777" w:rsidR="00D84166" w:rsidRPr="00F56C10" w:rsidRDefault="00D84166" w:rsidP="00F56C10">
      <w:pPr>
        <w:pStyle w:val="SubHeading"/>
        <w:spacing w:line="276" w:lineRule="auto"/>
        <w:jc w:val="both"/>
        <w:rPr>
          <w:rFonts w:ascii="Book Antiqua" w:hAnsi="Book Antiqua" w:cs="Times New Roman"/>
          <w:b w:val="0"/>
          <w:sz w:val="24"/>
          <w:szCs w:val="24"/>
        </w:rPr>
      </w:pPr>
      <w:r w:rsidRPr="00F56C10">
        <w:rPr>
          <w:rFonts w:ascii="Book Antiqua" w:hAnsi="Book Antiqua" w:cs="Times New Roman"/>
          <w:b w:val="0"/>
          <w:caps w:val="0"/>
          <w:sz w:val="24"/>
          <w:szCs w:val="24"/>
        </w:rPr>
        <w:t>The Central Electricity Board (CEB is the national power utility and sole distributor of electrical energy in the Repub</w:t>
      </w:r>
      <w:r w:rsidR="00ED4D0B">
        <w:rPr>
          <w:rFonts w:ascii="Book Antiqua" w:hAnsi="Book Antiqua" w:cs="Times New Roman"/>
          <w:b w:val="0"/>
          <w:caps w:val="0"/>
          <w:sz w:val="24"/>
          <w:szCs w:val="24"/>
        </w:rPr>
        <w:t xml:space="preserve">lic of Mauritius. It operates a backbone optical fibre network consisting of OPGW, ADSS and underground cables. </w:t>
      </w:r>
      <w:r w:rsidR="00A244BC">
        <w:rPr>
          <w:rFonts w:ascii="Book Antiqua" w:hAnsi="Book Antiqua" w:cs="Times New Roman"/>
          <w:b w:val="0"/>
          <w:caps w:val="0"/>
          <w:sz w:val="24"/>
          <w:szCs w:val="24"/>
        </w:rPr>
        <w:t xml:space="preserve">The optical fibre backbone network spans the whole island of Mauritius. Optical fibre cables are spliced using either PVC </w:t>
      </w:r>
      <w:r w:rsidR="00156F1D">
        <w:rPr>
          <w:rFonts w:ascii="Book Antiqua" w:hAnsi="Book Antiqua" w:cs="Times New Roman"/>
          <w:b w:val="0"/>
          <w:caps w:val="0"/>
          <w:sz w:val="24"/>
          <w:szCs w:val="24"/>
        </w:rPr>
        <w:t xml:space="preserve">or metal </w:t>
      </w:r>
      <w:r w:rsidR="00A244BC">
        <w:rPr>
          <w:rFonts w:ascii="Book Antiqua" w:hAnsi="Book Antiqua" w:cs="Times New Roman"/>
          <w:b w:val="0"/>
          <w:caps w:val="0"/>
          <w:sz w:val="24"/>
          <w:szCs w:val="24"/>
        </w:rPr>
        <w:t xml:space="preserve">fibre </w:t>
      </w:r>
      <w:r w:rsidR="00D01920">
        <w:rPr>
          <w:rFonts w:ascii="Book Antiqua" w:hAnsi="Book Antiqua" w:cs="Times New Roman"/>
          <w:b w:val="0"/>
          <w:caps w:val="0"/>
          <w:sz w:val="24"/>
          <w:szCs w:val="24"/>
        </w:rPr>
        <w:t>optic splice closures</w:t>
      </w:r>
      <w:r w:rsidR="00A244BC">
        <w:rPr>
          <w:rFonts w:ascii="Book Antiqua" w:hAnsi="Book Antiqua" w:cs="Times New Roman"/>
          <w:b w:val="0"/>
          <w:caps w:val="0"/>
          <w:sz w:val="24"/>
          <w:szCs w:val="24"/>
        </w:rPr>
        <w:t>.</w:t>
      </w:r>
      <w:r w:rsidR="00A845EF">
        <w:rPr>
          <w:rFonts w:ascii="Book Antiqua" w:hAnsi="Book Antiqua" w:cs="Times New Roman"/>
          <w:b w:val="0"/>
          <w:caps w:val="0"/>
          <w:sz w:val="24"/>
          <w:szCs w:val="24"/>
        </w:rPr>
        <w:t xml:space="preserve"> </w:t>
      </w:r>
      <w:r w:rsidR="00F94397">
        <w:rPr>
          <w:rFonts w:ascii="Book Antiqua" w:hAnsi="Book Antiqua" w:cs="Times New Roman"/>
          <w:b w:val="0"/>
          <w:caps w:val="0"/>
          <w:sz w:val="24"/>
          <w:szCs w:val="24"/>
        </w:rPr>
        <w:t>T</w:t>
      </w:r>
      <w:r w:rsidRPr="00F56C10">
        <w:rPr>
          <w:rFonts w:ascii="Book Antiqua" w:hAnsi="Book Antiqua" w:cs="Times New Roman"/>
          <w:b w:val="0"/>
          <w:caps w:val="0"/>
          <w:sz w:val="24"/>
          <w:szCs w:val="24"/>
        </w:rPr>
        <w:t>he exigencies of a modern power utility</w:t>
      </w:r>
      <w:r w:rsidR="00402724">
        <w:rPr>
          <w:rFonts w:ascii="Book Antiqua" w:hAnsi="Book Antiqua" w:cs="Times New Roman"/>
          <w:b w:val="0"/>
          <w:caps w:val="0"/>
          <w:sz w:val="24"/>
          <w:szCs w:val="24"/>
        </w:rPr>
        <w:t xml:space="preserve"> and the creation of the </w:t>
      </w:r>
      <w:r w:rsidR="00F16AC0">
        <w:rPr>
          <w:rFonts w:ascii="Book Antiqua" w:hAnsi="Book Antiqua" w:cs="Times New Roman"/>
          <w:b w:val="0"/>
          <w:caps w:val="0"/>
          <w:sz w:val="24"/>
          <w:szCs w:val="24"/>
        </w:rPr>
        <w:t xml:space="preserve">subsidiary UTELCO </w:t>
      </w:r>
      <w:r w:rsidR="00BE461A">
        <w:rPr>
          <w:rFonts w:ascii="Book Antiqua" w:hAnsi="Book Antiqua" w:cs="Times New Roman"/>
          <w:b w:val="0"/>
          <w:caps w:val="0"/>
          <w:sz w:val="24"/>
          <w:szCs w:val="24"/>
        </w:rPr>
        <w:t>company</w:t>
      </w:r>
      <w:r w:rsidR="00A26C6A">
        <w:rPr>
          <w:rFonts w:ascii="Book Antiqua" w:hAnsi="Book Antiqua" w:cs="Times New Roman"/>
          <w:b w:val="0"/>
          <w:caps w:val="0"/>
          <w:sz w:val="24"/>
          <w:szCs w:val="24"/>
        </w:rPr>
        <w:t xml:space="preserve"> </w:t>
      </w:r>
      <w:r w:rsidR="00402724">
        <w:rPr>
          <w:rFonts w:ascii="Book Antiqua" w:hAnsi="Book Antiqua" w:cs="Times New Roman"/>
          <w:b w:val="0"/>
          <w:caps w:val="0"/>
          <w:sz w:val="24"/>
          <w:szCs w:val="24"/>
        </w:rPr>
        <w:t>CEB FibreNet Co. Ltd</w:t>
      </w:r>
      <w:r w:rsidRPr="00F56C10">
        <w:rPr>
          <w:rFonts w:ascii="Book Antiqua" w:hAnsi="Book Antiqua" w:cs="Times New Roman"/>
          <w:b w:val="0"/>
          <w:caps w:val="0"/>
          <w:sz w:val="24"/>
          <w:szCs w:val="24"/>
        </w:rPr>
        <w:t xml:space="preserve"> </w:t>
      </w:r>
      <w:r w:rsidR="00B913BD">
        <w:rPr>
          <w:rFonts w:ascii="Book Antiqua" w:hAnsi="Book Antiqua" w:cs="Times New Roman"/>
          <w:b w:val="0"/>
          <w:caps w:val="0"/>
          <w:sz w:val="24"/>
          <w:szCs w:val="24"/>
        </w:rPr>
        <w:t>necessitate</w:t>
      </w:r>
      <w:r w:rsidRPr="00F56C10">
        <w:rPr>
          <w:rFonts w:ascii="Book Antiqua" w:hAnsi="Book Antiqua" w:cs="Times New Roman"/>
          <w:b w:val="0"/>
          <w:caps w:val="0"/>
          <w:sz w:val="24"/>
          <w:szCs w:val="24"/>
        </w:rPr>
        <w:t xml:space="preserve"> a reliable </w:t>
      </w:r>
      <w:r w:rsidR="00A26C6A">
        <w:rPr>
          <w:rFonts w:ascii="Book Antiqua" w:hAnsi="Book Antiqua" w:cs="Times New Roman"/>
          <w:b w:val="0"/>
          <w:caps w:val="0"/>
          <w:sz w:val="24"/>
          <w:szCs w:val="24"/>
        </w:rPr>
        <w:t xml:space="preserve">optical fibre network infrastructure and </w:t>
      </w:r>
      <w:r w:rsidRPr="00F56C10">
        <w:rPr>
          <w:rFonts w:ascii="Book Antiqua" w:hAnsi="Book Antiqua" w:cs="Times New Roman"/>
          <w:b w:val="0"/>
          <w:caps w:val="0"/>
          <w:sz w:val="24"/>
          <w:szCs w:val="24"/>
        </w:rPr>
        <w:t xml:space="preserve">do require works to be carried out after normal hours, and, in some cases, even at night and during rough weather conditions. Contractors will also be called upon to provide emergency services during post-cyclone re-instatement works, when they may be required to work continuously for long hours to restore the </w:t>
      </w:r>
      <w:r w:rsidR="00F94397">
        <w:rPr>
          <w:rFonts w:ascii="Book Antiqua" w:hAnsi="Book Antiqua" w:cs="Times New Roman"/>
          <w:b w:val="0"/>
          <w:caps w:val="0"/>
          <w:sz w:val="24"/>
          <w:szCs w:val="24"/>
        </w:rPr>
        <w:t xml:space="preserve">optical fibre </w:t>
      </w:r>
      <w:r w:rsidRPr="00F56C10">
        <w:rPr>
          <w:rFonts w:ascii="Book Antiqua" w:hAnsi="Book Antiqua" w:cs="Times New Roman"/>
          <w:b w:val="0"/>
          <w:caps w:val="0"/>
          <w:sz w:val="24"/>
          <w:szCs w:val="24"/>
        </w:rPr>
        <w:t>network after the passage of severe cyclones.</w:t>
      </w:r>
    </w:p>
    <w:p w14:paraId="3B17DC55" w14:textId="77777777" w:rsidR="00D84166" w:rsidRPr="00F56C10" w:rsidRDefault="00390DCD" w:rsidP="00F56C10">
      <w:pPr>
        <w:pStyle w:val="SubHeading"/>
        <w:spacing w:line="276" w:lineRule="auto"/>
        <w:jc w:val="both"/>
        <w:rPr>
          <w:rFonts w:ascii="Book Antiqua" w:hAnsi="Book Antiqua" w:cs="Times New Roman"/>
          <w:b w:val="0"/>
          <w:i/>
          <w:color w:val="000000"/>
          <w:sz w:val="24"/>
          <w:szCs w:val="24"/>
        </w:rPr>
      </w:pPr>
      <w:r>
        <w:rPr>
          <w:rFonts w:ascii="Book Antiqua" w:hAnsi="Book Antiqua" w:cs="Times New Roman"/>
          <w:b w:val="0"/>
          <w:caps w:val="0"/>
          <w:sz w:val="24"/>
          <w:szCs w:val="24"/>
        </w:rPr>
        <w:t>Optical fibre works are undertaken on an islandwide basis</w:t>
      </w:r>
      <w:r w:rsidR="00D84166" w:rsidRPr="00F56C10">
        <w:rPr>
          <w:rFonts w:ascii="Book Antiqua" w:hAnsi="Book Antiqua" w:cs="Times New Roman"/>
          <w:b w:val="0"/>
          <w:caps w:val="0"/>
          <w:sz w:val="24"/>
          <w:szCs w:val="24"/>
        </w:rPr>
        <w:t xml:space="preserve">. The works of all the contractors are constantly monitored by CEB officer on site and any poor performance will be registered </w:t>
      </w:r>
      <w:r w:rsidR="0009016F">
        <w:rPr>
          <w:rFonts w:ascii="Book Antiqua" w:hAnsi="Book Antiqua" w:cs="Times New Roman"/>
          <w:b w:val="0"/>
          <w:caps w:val="0"/>
          <w:sz w:val="24"/>
          <w:szCs w:val="24"/>
        </w:rPr>
        <w:t>by the responsible supervising officer</w:t>
      </w:r>
      <w:r w:rsidR="00D84166" w:rsidRPr="00F56C10">
        <w:rPr>
          <w:rFonts w:ascii="Book Antiqua" w:hAnsi="Book Antiqua" w:cs="Times New Roman"/>
          <w:b w:val="0"/>
          <w:caps w:val="0"/>
          <w:sz w:val="24"/>
          <w:szCs w:val="24"/>
        </w:rPr>
        <w:t xml:space="preserve"> for any further action that may be deemed important by the </w:t>
      </w:r>
      <w:r w:rsidR="009059EA">
        <w:rPr>
          <w:rFonts w:ascii="Book Antiqua" w:hAnsi="Book Antiqua" w:cs="Times New Roman"/>
          <w:b w:val="0"/>
          <w:caps w:val="0"/>
          <w:sz w:val="24"/>
          <w:szCs w:val="24"/>
        </w:rPr>
        <w:t>Communicatio</w:t>
      </w:r>
      <w:r w:rsidR="000505E1">
        <w:rPr>
          <w:rFonts w:ascii="Book Antiqua" w:hAnsi="Book Antiqua" w:cs="Times New Roman"/>
          <w:b w:val="0"/>
          <w:caps w:val="0"/>
          <w:sz w:val="24"/>
          <w:szCs w:val="24"/>
        </w:rPr>
        <w:t>n</w:t>
      </w:r>
      <w:r w:rsidR="009059EA">
        <w:rPr>
          <w:rFonts w:ascii="Book Antiqua" w:hAnsi="Book Antiqua" w:cs="Times New Roman"/>
          <w:b w:val="0"/>
          <w:caps w:val="0"/>
          <w:sz w:val="24"/>
          <w:szCs w:val="24"/>
        </w:rPr>
        <w:t>s</w:t>
      </w:r>
      <w:r w:rsidR="00D84166" w:rsidRPr="00F56C10">
        <w:rPr>
          <w:rFonts w:ascii="Book Antiqua" w:hAnsi="Book Antiqua" w:cs="Times New Roman"/>
          <w:b w:val="0"/>
          <w:caps w:val="0"/>
          <w:sz w:val="24"/>
          <w:szCs w:val="24"/>
        </w:rPr>
        <w:t xml:space="preserve"> Engineer. Contractors are expected to be fully aware of CEB safety rules for intervention on low voltage, medium voltage or high voltage networks and no works are to be executed in a particular district</w:t>
      </w:r>
      <w:r w:rsidR="00921CF6">
        <w:rPr>
          <w:rFonts w:ascii="Book Antiqua" w:hAnsi="Book Antiqua" w:cs="Times New Roman"/>
          <w:b w:val="0"/>
          <w:caps w:val="0"/>
          <w:sz w:val="24"/>
          <w:szCs w:val="24"/>
        </w:rPr>
        <w:t>/zone/area</w:t>
      </w:r>
      <w:r w:rsidR="00D84166" w:rsidRPr="00F56C10">
        <w:rPr>
          <w:rFonts w:ascii="Book Antiqua" w:hAnsi="Book Antiqua" w:cs="Times New Roman"/>
          <w:b w:val="0"/>
          <w:caps w:val="0"/>
          <w:sz w:val="24"/>
          <w:szCs w:val="24"/>
        </w:rPr>
        <w:t xml:space="preserve"> without formal approval from the responsible officer of that district.</w:t>
      </w:r>
    </w:p>
    <w:p w14:paraId="1D6C7229" w14:textId="77777777" w:rsidR="00DD2FBF" w:rsidRPr="00F44E5A" w:rsidRDefault="00D84166" w:rsidP="005F09F6">
      <w:pPr>
        <w:pStyle w:val="P3Header1-Clauses"/>
        <w:numPr>
          <w:ilvl w:val="0"/>
          <w:numId w:val="0"/>
        </w:numPr>
        <w:jc w:val="left"/>
        <w:rPr>
          <w:b/>
        </w:rPr>
      </w:pPr>
      <w:r w:rsidRPr="00F44E5A">
        <w:rPr>
          <w:b/>
          <w:color w:val="000000"/>
        </w:rPr>
        <w:t xml:space="preserve">Works on </w:t>
      </w:r>
      <w:r w:rsidR="00E12128">
        <w:rPr>
          <w:b/>
          <w:color w:val="000000"/>
        </w:rPr>
        <w:t>optical fibre network</w:t>
      </w:r>
      <w:r w:rsidR="00DD2FBF" w:rsidRPr="00F44E5A">
        <w:rPr>
          <w:b/>
        </w:rPr>
        <w:t>:</w:t>
      </w:r>
    </w:p>
    <w:p w14:paraId="64645B18" w14:textId="77777777" w:rsidR="00DD2FBF" w:rsidRPr="00F44E5A" w:rsidRDefault="00DD2FBF" w:rsidP="004235FA">
      <w:pPr>
        <w:spacing w:after="200"/>
        <w:ind w:right="72"/>
        <w:rPr>
          <w:color w:val="000000"/>
        </w:rPr>
      </w:pPr>
      <w:r w:rsidRPr="00F44E5A">
        <w:rPr>
          <w:color w:val="000000"/>
        </w:rPr>
        <w:t>The works include the following but not limited to:</w:t>
      </w:r>
    </w:p>
    <w:p w14:paraId="79079D81" w14:textId="77777777" w:rsidR="00D03FD6" w:rsidRPr="00733E03" w:rsidRDefault="007D1D4A" w:rsidP="00373AA5">
      <w:pPr>
        <w:numPr>
          <w:ilvl w:val="1"/>
          <w:numId w:val="26"/>
        </w:numPr>
        <w:jc w:val="left"/>
      </w:pPr>
      <w:r w:rsidRPr="00733E03">
        <w:t>Stringing of ADSS optical fibre cable</w:t>
      </w:r>
    </w:p>
    <w:p w14:paraId="34324C62" w14:textId="77777777" w:rsidR="00D03FD6" w:rsidRPr="00733E03" w:rsidRDefault="00B93264" w:rsidP="00373AA5">
      <w:pPr>
        <w:numPr>
          <w:ilvl w:val="1"/>
          <w:numId w:val="26"/>
        </w:numPr>
        <w:jc w:val="left"/>
      </w:pPr>
      <w:r w:rsidRPr="00733E03">
        <w:t>Laying of un</w:t>
      </w:r>
      <w:r w:rsidR="00EF7570">
        <w:t>derground</w:t>
      </w:r>
      <w:r w:rsidRPr="00733E03">
        <w:t xml:space="preserve"> optical fibre cable</w:t>
      </w:r>
    </w:p>
    <w:p w14:paraId="08A92272" w14:textId="77777777" w:rsidR="00D03FD6" w:rsidRPr="00733E03" w:rsidRDefault="005132CB" w:rsidP="00373AA5">
      <w:pPr>
        <w:numPr>
          <w:ilvl w:val="1"/>
          <w:numId w:val="26"/>
        </w:numPr>
        <w:jc w:val="left"/>
      </w:pPr>
      <w:r w:rsidRPr="00733E03">
        <w:t>Splicing of optical fibre (single mode/multi mode)</w:t>
      </w:r>
    </w:p>
    <w:p w14:paraId="5B9B36E5" w14:textId="77777777" w:rsidR="00D03FD6" w:rsidRPr="00733E03" w:rsidRDefault="002E775A" w:rsidP="00373AA5">
      <w:pPr>
        <w:numPr>
          <w:ilvl w:val="1"/>
          <w:numId w:val="26"/>
        </w:numPr>
        <w:jc w:val="left"/>
      </w:pPr>
      <w:r w:rsidRPr="00733E03">
        <w:t>Testing of optical fibre (single mode/multi mode)</w:t>
      </w:r>
    </w:p>
    <w:p w14:paraId="6C95D3F8" w14:textId="77777777" w:rsidR="00D03FD6" w:rsidRPr="00733E03" w:rsidRDefault="003C45F2" w:rsidP="00373AA5">
      <w:pPr>
        <w:numPr>
          <w:ilvl w:val="1"/>
          <w:numId w:val="26"/>
        </w:numPr>
        <w:jc w:val="left"/>
      </w:pPr>
      <w:r w:rsidRPr="00733E03">
        <w:t>Preventive maintenance on opti</w:t>
      </w:r>
      <w:r w:rsidR="00245BD7" w:rsidRPr="00733E03">
        <w:t>cal fibre network infrastructure</w:t>
      </w:r>
    </w:p>
    <w:p w14:paraId="4AF1B6B2" w14:textId="77777777" w:rsidR="00D03FD6" w:rsidRPr="00733E03" w:rsidRDefault="000505E1" w:rsidP="00373AA5">
      <w:pPr>
        <w:numPr>
          <w:ilvl w:val="1"/>
          <w:numId w:val="26"/>
        </w:numPr>
        <w:jc w:val="left"/>
      </w:pPr>
      <w:r w:rsidRPr="00733E03">
        <w:t xml:space="preserve">Troubleshooting and rectifying high loss points </w:t>
      </w:r>
      <w:r w:rsidR="004442AA" w:rsidRPr="00733E03">
        <w:t>in an optical fibre link</w:t>
      </w:r>
    </w:p>
    <w:p w14:paraId="35FAB031" w14:textId="77777777" w:rsidR="00D16ADB" w:rsidRDefault="00D16ADB" w:rsidP="00DD2FBF">
      <w:pPr>
        <w:jc w:val="left"/>
        <w:rPr>
          <w:szCs w:val="24"/>
        </w:rPr>
      </w:pPr>
    </w:p>
    <w:p w14:paraId="6D46265C" w14:textId="77777777" w:rsidR="00024404" w:rsidRDefault="00024404" w:rsidP="004235FA">
      <w:pPr>
        <w:pStyle w:val="Body"/>
        <w:jc w:val="center"/>
        <w:rPr>
          <w:b/>
          <w:bCs/>
        </w:rPr>
      </w:pPr>
    </w:p>
    <w:p w14:paraId="373A7A1A" w14:textId="77777777" w:rsidR="004235FA" w:rsidRPr="00F44E5A" w:rsidRDefault="00CF24D3" w:rsidP="004235FA">
      <w:pPr>
        <w:pStyle w:val="Body"/>
        <w:jc w:val="center"/>
        <w:rPr>
          <w:rFonts w:ascii="Book Antiqua" w:hAnsi="Book Antiqua"/>
          <w:b/>
          <w:bCs/>
          <w:sz w:val="24"/>
          <w:szCs w:val="24"/>
        </w:rPr>
      </w:pPr>
      <w:r>
        <w:rPr>
          <w:rFonts w:ascii="Book Antiqua" w:hAnsi="Book Antiqua"/>
          <w:b/>
          <w:bCs/>
          <w:sz w:val="24"/>
          <w:szCs w:val="24"/>
        </w:rPr>
        <w:br w:type="page"/>
      </w:r>
      <w:r w:rsidR="004235FA" w:rsidRPr="00F44E5A">
        <w:rPr>
          <w:rFonts w:ascii="Book Antiqua" w:hAnsi="Book Antiqua"/>
          <w:b/>
          <w:bCs/>
          <w:sz w:val="24"/>
          <w:szCs w:val="24"/>
        </w:rPr>
        <w:lastRenderedPageBreak/>
        <w:t>PART B</w:t>
      </w:r>
    </w:p>
    <w:p w14:paraId="596B19D3" w14:textId="77777777" w:rsidR="004235FA" w:rsidRPr="00F44E5A" w:rsidRDefault="009F1939" w:rsidP="004235FA">
      <w:pPr>
        <w:pStyle w:val="Body"/>
        <w:jc w:val="center"/>
        <w:rPr>
          <w:rFonts w:ascii="Book Antiqua" w:hAnsi="Book Antiqua"/>
          <w:b/>
          <w:bCs/>
          <w:sz w:val="24"/>
          <w:szCs w:val="24"/>
        </w:rPr>
      </w:pPr>
      <w:r>
        <w:rPr>
          <w:rFonts w:ascii="Book Antiqua" w:hAnsi="Book Antiqua"/>
          <w:b/>
          <w:bCs/>
          <w:sz w:val="24"/>
          <w:szCs w:val="24"/>
        </w:rPr>
        <w:t>WORKS</w:t>
      </w:r>
      <w:r w:rsidR="004235FA" w:rsidRPr="00F44E5A">
        <w:rPr>
          <w:rFonts w:ascii="Book Antiqua" w:hAnsi="Book Antiqua"/>
          <w:b/>
          <w:bCs/>
          <w:sz w:val="24"/>
          <w:szCs w:val="24"/>
        </w:rPr>
        <w:t xml:space="preserve"> FRAMEWORK ZONES</w:t>
      </w:r>
    </w:p>
    <w:p w14:paraId="7CCAA072" w14:textId="77777777" w:rsidR="00BE4962" w:rsidRPr="00733E03" w:rsidRDefault="00D16ADB" w:rsidP="007D52E2">
      <w:pPr>
        <w:spacing w:after="200"/>
        <w:ind w:right="72"/>
        <w:rPr>
          <w:rFonts w:ascii="Times New Roman" w:hAnsi="Times New Roman"/>
          <w:b/>
        </w:rPr>
        <w:sectPr w:rsidR="00BE4962" w:rsidRPr="00733E03" w:rsidSect="00797984">
          <w:headerReference w:type="default" r:id="rId22"/>
          <w:pgSz w:w="11907" w:h="16839" w:code="9"/>
          <w:pgMar w:top="1440" w:right="1440" w:bottom="1440" w:left="1440" w:header="720" w:footer="720" w:gutter="0"/>
          <w:cols w:space="720"/>
          <w:docGrid w:linePitch="360"/>
        </w:sectPr>
      </w:pPr>
      <w:r w:rsidRPr="00733E03">
        <w:rPr>
          <w:color w:val="000000"/>
          <w:szCs w:val="24"/>
        </w:rPr>
        <w:t xml:space="preserve">Selected contractors shall be </w:t>
      </w:r>
      <w:r w:rsidR="00B61C44" w:rsidRPr="00733E03">
        <w:rPr>
          <w:color w:val="000000"/>
          <w:szCs w:val="24"/>
        </w:rPr>
        <w:t>required to carrying out works on an islandwide b</w:t>
      </w:r>
      <w:r w:rsidR="00DB42E3" w:rsidRPr="00733E03">
        <w:rPr>
          <w:color w:val="000000"/>
          <w:szCs w:val="24"/>
        </w:rPr>
        <w:t>asis as directed by CEB representative.</w:t>
      </w:r>
    </w:p>
    <w:p w14:paraId="047A2BBB" w14:textId="77777777" w:rsidR="004235FA" w:rsidRPr="00CF24D3" w:rsidRDefault="00FD6C07" w:rsidP="00CF24D3">
      <w:pPr>
        <w:pStyle w:val="Level1"/>
        <w:keepNext/>
        <w:numPr>
          <w:ilvl w:val="0"/>
          <w:numId w:val="0"/>
        </w:numPr>
        <w:ind w:left="2880" w:firstLine="720"/>
        <w:rPr>
          <w:rFonts w:ascii="Book Antiqua" w:hAnsi="Book Antiqua"/>
          <w:b/>
          <w:sz w:val="24"/>
          <w:szCs w:val="24"/>
        </w:rPr>
      </w:pPr>
      <w:r w:rsidRPr="00CF24D3">
        <w:rPr>
          <w:rFonts w:ascii="Book Antiqua" w:hAnsi="Book Antiqua"/>
          <w:b/>
          <w:sz w:val="24"/>
          <w:szCs w:val="24"/>
        </w:rPr>
        <w:lastRenderedPageBreak/>
        <w:t>SCHEDULE 2</w:t>
      </w:r>
    </w:p>
    <w:p w14:paraId="5DEC5137" w14:textId="77777777" w:rsidR="004235FA" w:rsidRPr="00F44E5A" w:rsidRDefault="004235FA" w:rsidP="004235FA">
      <w:pPr>
        <w:pStyle w:val="Schedule"/>
        <w:numPr>
          <w:ilvl w:val="0"/>
          <w:numId w:val="0"/>
        </w:numPr>
        <w:ind w:left="2880" w:firstLine="720"/>
        <w:jc w:val="both"/>
        <w:rPr>
          <w:rFonts w:ascii="Book Antiqua" w:hAnsi="Book Antiqua"/>
          <w:sz w:val="24"/>
          <w:szCs w:val="24"/>
        </w:rPr>
      </w:pPr>
      <w:r w:rsidRPr="00F44E5A">
        <w:rPr>
          <w:rFonts w:ascii="Book Antiqua" w:hAnsi="Book Antiqua"/>
          <w:sz w:val="24"/>
          <w:szCs w:val="24"/>
        </w:rPr>
        <w:t>AWARD CRITERIA</w:t>
      </w:r>
    </w:p>
    <w:p w14:paraId="4DF4923B" w14:textId="77777777" w:rsidR="004235FA" w:rsidRPr="00733E03" w:rsidRDefault="004235FA" w:rsidP="004235FA">
      <w:pPr>
        <w:pStyle w:val="Body"/>
        <w:ind w:left="2880"/>
        <w:rPr>
          <w:rFonts w:ascii="Book Antiqua" w:hAnsi="Book Antiqua" w:cs="Times New Roman"/>
          <w:b/>
          <w:bCs/>
          <w:sz w:val="24"/>
          <w:szCs w:val="24"/>
        </w:rPr>
      </w:pPr>
      <w:r w:rsidRPr="00733E03">
        <w:rPr>
          <w:rFonts w:ascii="Book Antiqua" w:hAnsi="Book Antiqua" w:cs="Times New Roman"/>
          <w:b/>
          <w:bCs/>
          <w:sz w:val="24"/>
          <w:szCs w:val="24"/>
        </w:rPr>
        <w:t xml:space="preserve">Standard </w:t>
      </w:r>
      <w:r w:rsidR="009F1939" w:rsidRPr="00733E03">
        <w:rPr>
          <w:rFonts w:ascii="Book Antiqua" w:hAnsi="Book Antiqua" w:cs="Times New Roman"/>
          <w:b/>
          <w:bCs/>
          <w:sz w:val="24"/>
          <w:szCs w:val="24"/>
        </w:rPr>
        <w:t>Works</w:t>
      </w:r>
      <w:r w:rsidRPr="00733E03">
        <w:rPr>
          <w:rFonts w:ascii="Book Antiqua" w:hAnsi="Book Antiqua" w:cs="Times New Roman"/>
          <w:b/>
          <w:bCs/>
          <w:sz w:val="24"/>
          <w:szCs w:val="24"/>
        </w:rPr>
        <w:t xml:space="preserve"> Award Criteria</w:t>
      </w:r>
    </w:p>
    <w:p w14:paraId="3A9AC6D0" w14:textId="77777777" w:rsidR="00A76C4D" w:rsidRPr="00733E03" w:rsidRDefault="00A76C4D" w:rsidP="004235FA">
      <w:pPr>
        <w:pStyle w:val="Level4"/>
        <w:tabs>
          <w:tab w:val="clear" w:pos="2551"/>
          <w:tab w:val="num" w:pos="720"/>
        </w:tabs>
        <w:ind w:left="720" w:hanging="720"/>
        <w:rPr>
          <w:rFonts w:ascii="Book Antiqua" w:hAnsi="Book Antiqua" w:cs="Times New Roman"/>
          <w:sz w:val="24"/>
          <w:szCs w:val="24"/>
        </w:rPr>
      </w:pPr>
      <w:r w:rsidRPr="00733E03">
        <w:rPr>
          <w:rFonts w:ascii="Book Antiqua" w:hAnsi="Book Antiqua" w:cs="Times New Roman"/>
          <w:sz w:val="24"/>
          <w:szCs w:val="24"/>
        </w:rPr>
        <w:t xml:space="preserve">Works </w:t>
      </w:r>
      <w:r w:rsidR="004235FA" w:rsidRPr="00733E03">
        <w:rPr>
          <w:rFonts w:ascii="Book Antiqua" w:hAnsi="Book Antiqua" w:cs="Times New Roman"/>
          <w:sz w:val="24"/>
          <w:szCs w:val="24"/>
        </w:rPr>
        <w:t xml:space="preserve">shall be allocated </w:t>
      </w:r>
      <w:r w:rsidR="00D16ADB" w:rsidRPr="00733E03">
        <w:rPr>
          <w:rFonts w:ascii="Book Antiqua" w:hAnsi="Book Antiqua" w:cs="Times New Roman"/>
          <w:sz w:val="24"/>
          <w:szCs w:val="24"/>
        </w:rPr>
        <w:t xml:space="preserve">islandwide as and when so required on the basis of the pre-determined rates contained in </w:t>
      </w:r>
      <w:r w:rsidR="004235FA" w:rsidRPr="00733E03">
        <w:rPr>
          <w:rFonts w:ascii="Book Antiqua" w:hAnsi="Book Antiqua" w:cs="Times New Roman"/>
          <w:sz w:val="24"/>
          <w:szCs w:val="24"/>
        </w:rPr>
        <w:t>schedule 3 of the framework agreement</w:t>
      </w:r>
      <w:r w:rsidRPr="00733E03">
        <w:rPr>
          <w:rFonts w:ascii="Book Antiqua" w:hAnsi="Book Antiqua" w:cs="Times New Roman"/>
          <w:sz w:val="24"/>
          <w:szCs w:val="24"/>
        </w:rPr>
        <w:t xml:space="preserve">. </w:t>
      </w:r>
    </w:p>
    <w:p w14:paraId="5EC9EA2F" w14:textId="77777777" w:rsidR="007952AF" w:rsidRPr="00733E03" w:rsidRDefault="00A76C4D" w:rsidP="00465FDA">
      <w:pPr>
        <w:pStyle w:val="Level4"/>
        <w:tabs>
          <w:tab w:val="clear" w:pos="2551"/>
          <w:tab w:val="num" w:pos="720"/>
        </w:tabs>
        <w:ind w:left="720" w:hanging="720"/>
        <w:rPr>
          <w:rFonts w:ascii="Book Antiqua" w:hAnsi="Book Antiqua" w:cs="Times New Roman"/>
          <w:sz w:val="24"/>
          <w:szCs w:val="24"/>
        </w:rPr>
      </w:pPr>
      <w:r w:rsidRPr="00733E03">
        <w:rPr>
          <w:rFonts w:ascii="Book Antiqua" w:hAnsi="Book Antiqua" w:cs="Times New Roman"/>
          <w:sz w:val="24"/>
          <w:szCs w:val="24"/>
        </w:rPr>
        <w:t xml:space="preserve">The contractor will be awarded </w:t>
      </w:r>
      <w:r w:rsidR="007952AF" w:rsidRPr="00733E03">
        <w:rPr>
          <w:rFonts w:ascii="Book Antiqua" w:hAnsi="Book Antiqua" w:cs="Times New Roman"/>
          <w:sz w:val="24"/>
          <w:szCs w:val="24"/>
        </w:rPr>
        <w:t xml:space="preserve">the type of </w:t>
      </w:r>
      <w:r w:rsidRPr="00733E03">
        <w:rPr>
          <w:rFonts w:ascii="Book Antiqua" w:hAnsi="Book Antiqua" w:cs="Times New Roman"/>
          <w:sz w:val="24"/>
          <w:szCs w:val="24"/>
        </w:rPr>
        <w:t xml:space="preserve">works for which it has been found qualified, that is </w:t>
      </w:r>
      <w:r w:rsidR="00101AB6" w:rsidRPr="00733E03">
        <w:rPr>
          <w:rFonts w:ascii="Book Antiqua" w:hAnsi="Book Antiqua" w:cs="Times New Roman"/>
          <w:sz w:val="24"/>
          <w:szCs w:val="24"/>
        </w:rPr>
        <w:t>f</w:t>
      </w:r>
      <w:r w:rsidR="004446DE" w:rsidRPr="00733E03">
        <w:rPr>
          <w:rFonts w:ascii="Book Antiqua" w:hAnsi="Book Antiqua" w:cs="Times New Roman"/>
          <w:sz w:val="24"/>
          <w:szCs w:val="24"/>
        </w:rPr>
        <w:t xml:space="preserve">or </w:t>
      </w:r>
      <w:r w:rsidR="00101AB6" w:rsidRPr="00733E03">
        <w:rPr>
          <w:rFonts w:ascii="Book Antiqua" w:hAnsi="Book Antiqua" w:cs="Times New Roman"/>
          <w:b/>
          <w:sz w:val="24"/>
          <w:szCs w:val="24"/>
        </w:rPr>
        <w:t>splicing, testing and laying of optical fibre cables islandwide</w:t>
      </w:r>
      <w:r w:rsidR="004446DE" w:rsidRPr="00733E03">
        <w:rPr>
          <w:rFonts w:ascii="Book Antiqua" w:hAnsi="Book Antiqua" w:cs="Times New Roman"/>
          <w:sz w:val="24"/>
          <w:szCs w:val="24"/>
        </w:rPr>
        <w:t xml:space="preserve"> </w:t>
      </w:r>
    </w:p>
    <w:p w14:paraId="0329F800" w14:textId="77777777" w:rsidR="004235FA" w:rsidRPr="00733E03" w:rsidRDefault="004235FA" w:rsidP="004235FA">
      <w:pPr>
        <w:pStyle w:val="Level4"/>
        <w:tabs>
          <w:tab w:val="clear" w:pos="2551"/>
          <w:tab w:val="num" w:pos="720"/>
        </w:tabs>
        <w:ind w:left="720" w:hanging="720"/>
        <w:rPr>
          <w:rFonts w:ascii="Book Antiqua" w:hAnsi="Book Antiqua" w:cs="Times New Roman"/>
          <w:sz w:val="24"/>
          <w:szCs w:val="24"/>
        </w:rPr>
      </w:pPr>
      <w:r w:rsidRPr="00733E03">
        <w:rPr>
          <w:rFonts w:ascii="Book Antiqua" w:hAnsi="Book Antiqua" w:cs="Times New Roman"/>
          <w:sz w:val="24"/>
          <w:szCs w:val="24"/>
        </w:rPr>
        <w:t xml:space="preserve">The contract price to be worked out by the </w:t>
      </w:r>
      <w:r w:rsidR="00AC05E2" w:rsidRPr="00733E03">
        <w:rPr>
          <w:rFonts w:ascii="Book Antiqua" w:hAnsi="Book Antiqua" w:cs="Times New Roman"/>
          <w:sz w:val="24"/>
          <w:szCs w:val="24"/>
        </w:rPr>
        <w:t>CEB</w:t>
      </w:r>
      <w:r w:rsidRPr="00733E03">
        <w:rPr>
          <w:rFonts w:ascii="Book Antiqua" w:hAnsi="Book Antiqua" w:cs="Times New Roman"/>
          <w:sz w:val="24"/>
          <w:szCs w:val="24"/>
        </w:rPr>
        <w:t xml:space="preserve"> shall </w:t>
      </w:r>
      <w:r w:rsidR="00A76C4D" w:rsidRPr="00733E03">
        <w:rPr>
          <w:rFonts w:ascii="Book Antiqua" w:hAnsi="Book Antiqua" w:cs="Times New Roman"/>
          <w:sz w:val="24"/>
          <w:szCs w:val="24"/>
        </w:rPr>
        <w:t xml:space="preserve">not </w:t>
      </w:r>
      <w:r w:rsidRPr="00733E03">
        <w:rPr>
          <w:rFonts w:ascii="Book Antiqua" w:hAnsi="Book Antiqua" w:cs="Times New Roman"/>
          <w:sz w:val="24"/>
          <w:szCs w:val="24"/>
        </w:rPr>
        <w:t>be subject to a Margin of Preference.</w:t>
      </w:r>
    </w:p>
    <w:p w14:paraId="7C1BD331" w14:textId="742155CE" w:rsidR="004235FA" w:rsidRPr="00733E03" w:rsidRDefault="004235FA" w:rsidP="008B7BB0">
      <w:pPr>
        <w:pStyle w:val="Level4"/>
        <w:numPr>
          <w:ilvl w:val="0"/>
          <w:numId w:val="0"/>
        </w:numPr>
        <w:rPr>
          <w:rFonts w:ascii="Book Antiqua" w:hAnsi="Book Antiqua" w:cs="Times New Roman"/>
          <w:b/>
          <w:sz w:val="24"/>
          <w:szCs w:val="24"/>
        </w:rPr>
      </w:pPr>
      <w:r w:rsidRPr="00733E03">
        <w:rPr>
          <w:rFonts w:ascii="Book Antiqua" w:hAnsi="Book Antiqua" w:cs="Times New Roman"/>
          <w:b/>
          <w:sz w:val="24"/>
          <w:szCs w:val="24"/>
        </w:rPr>
        <w:t xml:space="preserve">  </w:t>
      </w:r>
    </w:p>
    <w:p w14:paraId="5281EBAC" w14:textId="77777777" w:rsidR="004235FA" w:rsidRPr="00BF5C4A" w:rsidRDefault="004235FA" w:rsidP="004235FA">
      <w:pPr>
        <w:rPr>
          <w:color w:val="000000"/>
          <w:szCs w:val="24"/>
        </w:rPr>
      </w:pPr>
    </w:p>
    <w:p w14:paraId="5D3B1367" w14:textId="77777777" w:rsidR="004235FA" w:rsidRPr="00BF5C4A" w:rsidRDefault="004235FA" w:rsidP="004235FA">
      <w:pPr>
        <w:pStyle w:val="Body"/>
        <w:rPr>
          <w:rFonts w:ascii="Times New Roman" w:hAnsi="Times New Roman" w:cs="Times New Roman"/>
          <w:bCs/>
          <w:sz w:val="24"/>
          <w:szCs w:val="24"/>
        </w:rPr>
      </w:pPr>
    </w:p>
    <w:p w14:paraId="3E64422A" w14:textId="77777777" w:rsidR="004235FA" w:rsidRPr="00BF5C4A" w:rsidRDefault="004235FA" w:rsidP="004235FA">
      <w:pPr>
        <w:pStyle w:val="Body"/>
        <w:rPr>
          <w:rFonts w:ascii="Times New Roman" w:hAnsi="Times New Roman" w:cs="Times New Roman"/>
          <w:bCs/>
          <w:sz w:val="24"/>
          <w:szCs w:val="24"/>
        </w:rPr>
      </w:pPr>
    </w:p>
    <w:p w14:paraId="274B26BE" w14:textId="77777777" w:rsidR="004235FA" w:rsidRPr="00BF5C4A" w:rsidRDefault="004235FA" w:rsidP="004235FA">
      <w:pPr>
        <w:rPr>
          <w:b/>
          <w:szCs w:val="24"/>
        </w:rPr>
      </w:pPr>
    </w:p>
    <w:p w14:paraId="091A0691" w14:textId="77777777" w:rsidR="004235FA" w:rsidRPr="00DE76CA" w:rsidRDefault="004235FA" w:rsidP="004235FA">
      <w:pPr>
        <w:rPr>
          <w:b/>
        </w:rPr>
      </w:pPr>
    </w:p>
    <w:p w14:paraId="467A9D5A" w14:textId="77777777" w:rsidR="004235FA" w:rsidRDefault="004235FA" w:rsidP="004235FA">
      <w:pPr>
        <w:pStyle w:val="SubHeading"/>
      </w:pPr>
    </w:p>
    <w:p w14:paraId="68F353C5" w14:textId="77777777" w:rsidR="004235FA" w:rsidRDefault="004235FA" w:rsidP="004235FA">
      <w:pPr>
        <w:pStyle w:val="Body"/>
      </w:pPr>
    </w:p>
    <w:p w14:paraId="59E190BF" w14:textId="77777777" w:rsidR="004235FA" w:rsidRDefault="004235FA" w:rsidP="004235FA">
      <w:pPr>
        <w:pStyle w:val="Body"/>
      </w:pPr>
    </w:p>
    <w:p w14:paraId="3D7AC39B" w14:textId="77777777" w:rsidR="004235FA" w:rsidRDefault="004235FA" w:rsidP="004235FA">
      <w:pPr>
        <w:pStyle w:val="Body"/>
      </w:pPr>
    </w:p>
    <w:p w14:paraId="29AEF171" w14:textId="77777777" w:rsidR="00EC6685" w:rsidRDefault="00EC6685" w:rsidP="004235FA">
      <w:pPr>
        <w:pStyle w:val="Body"/>
      </w:pPr>
    </w:p>
    <w:p w14:paraId="3771579D" w14:textId="77777777" w:rsidR="00EC6685" w:rsidRDefault="00EC6685" w:rsidP="004235FA">
      <w:pPr>
        <w:pStyle w:val="Body"/>
      </w:pPr>
    </w:p>
    <w:p w14:paraId="123AFA87" w14:textId="77777777" w:rsidR="004235FA" w:rsidRDefault="004235FA" w:rsidP="004235FA">
      <w:pPr>
        <w:pStyle w:val="Body"/>
      </w:pPr>
    </w:p>
    <w:p w14:paraId="7BA9D45F" w14:textId="77777777" w:rsidR="00EC6685" w:rsidRDefault="00EC6685" w:rsidP="004235FA">
      <w:pPr>
        <w:pStyle w:val="Body"/>
      </w:pPr>
    </w:p>
    <w:p w14:paraId="3D453DB8" w14:textId="77777777" w:rsidR="00EC6685" w:rsidRDefault="00EC6685" w:rsidP="004235FA">
      <w:pPr>
        <w:pStyle w:val="Body"/>
      </w:pPr>
    </w:p>
    <w:p w14:paraId="245D8367" w14:textId="77777777" w:rsidR="00CB48A2" w:rsidRDefault="00CB48A2" w:rsidP="00FD6C07">
      <w:pPr>
        <w:pStyle w:val="Body"/>
        <w:jc w:val="center"/>
        <w:sectPr w:rsidR="00CB48A2" w:rsidSect="00A5014C">
          <w:headerReference w:type="default" r:id="rId23"/>
          <w:pgSz w:w="11907" w:h="16839" w:code="9"/>
          <w:pgMar w:top="1440" w:right="1440" w:bottom="1440" w:left="1440" w:header="720" w:footer="720" w:gutter="0"/>
          <w:cols w:space="720"/>
          <w:docGrid w:linePitch="360"/>
        </w:sectPr>
      </w:pPr>
    </w:p>
    <w:p w14:paraId="3286CBCD" w14:textId="77777777" w:rsidR="00024404" w:rsidRPr="00F44E5A" w:rsidRDefault="00024404" w:rsidP="00F44E5A">
      <w:pPr>
        <w:pStyle w:val="Body"/>
        <w:jc w:val="center"/>
        <w:rPr>
          <w:rFonts w:ascii="Book Antiqua" w:hAnsi="Book Antiqua"/>
          <w:b/>
          <w:sz w:val="24"/>
          <w:szCs w:val="24"/>
        </w:rPr>
      </w:pPr>
      <w:r w:rsidRPr="00F44E5A">
        <w:rPr>
          <w:rFonts w:ascii="Book Antiqua" w:hAnsi="Book Antiqua"/>
          <w:b/>
          <w:sz w:val="24"/>
          <w:szCs w:val="24"/>
        </w:rPr>
        <w:lastRenderedPageBreak/>
        <w:t>SCHEDULE 3</w:t>
      </w:r>
      <w:r w:rsidR="00D75CC3">
        <w:rPr>
          <w:rFonts w:ascii="Book Antiqua" w:hAnsi="Book Antiqua"/>
          <w:b/>
          <w:sz w:val="24"/>
          <w:szCs w:val="24"/>
        </w:rPr>
        <w:t xml:space="preserve"> </w:t>
      </w:r>
    </w:p>
    <w:p w14:paraId="784558F4" w14:textId="77777777" w:rsidR="00FD26EE" w:rsidRDefault="00287F26" w:rsidP="00F44E5A">
      <w:pPr>
        <w:pStyle w:val="Schedule"/>
        <w:numPr>
          <w:ilvl w:val="0"/>
          <w:numId w:val="0"/>
        </w:numPr>
      </w:pPr>
      <w:r>
        <w:rPr>
          <w:rFonts w:ascii="Book Antiqua" w:hAnsi="Book Antiqua"/>
          <w:sz w:val="24"/>
          <w:szCs w:val="24"/>
        </w:rPr>
        <w:t xml:space="preserve">THE </w:t>
      </w:r>
      <w:r w:rsidR="00FD26EE" w:rsidRPr="00F44E5A">
        <w:rPr>
          <w:rFonts w:ascii="Book Antiqua" w:hAnsi="Book Antiqua"/>
          <w:sz w:val="24"/>
          <w:szCs w:val="24"/>
        </w:rPr>
        <w:t xml:space="preserve">PREDETERMINED </w:t>
      </w:r>
      <w:r w:rsidR="004235FA" w:rsidRPr="00F44E5A">
        <w:rPr>
          <w:rFonts w:ascii="Book Antiqua" w:hAnsi="Book Antiqua"/>
          <w:sz w:val="24"/>
          <w:szCs w:val="24"/>
        </w:rPr>
        <w:t>SCHEDULES OF RATES</w:t>
      </w:r>
      <w:r>
        <w:rPr>
          <w:rFonts w:ascii="Book Antiqua" w:hAnsi="Book Antiqua"/>
          <w:sz w:val="24"/>
          <w:szCs w:val="24"/>
        </w:rPr>
        <w:t xml:space="preserve"> AS MENTIONED IN SECTION II-PROPOSAL FORMS OF THE BIDDING DOCUMENT</w:t>
      </w:r>
    </w:p>
    <w:p w14:paraId="17726E8C" w14:textId="77777777" w:rsidR="004235FA" w:rsidRPr="00091F90" w:rsidRDefault="00DD3A70" w:rsidP="00784F81">
      <w:pPr>
        <w:pStyle w:val="Body"/>
        <w:jc w:val="center"/>
        <w:rPr>
          <w:rFonts w:ascii="Book Antiqua" w:hAnsi="Book Antiqua" w:cs="Times New Roman"/>
          <w:sz w:val="24"/>
          <w:szCs w:val="24"/>
        </w:rPr>
      </w:pPr>
      <w:r>
        <w:br w:type="page"/>
      </w:r>
      <w:r w:rsidR="00FD6C07" w:rsidRPr="00091F90">
        <w:rPr>
          <w:rFonts w:ascii="Book Antiqua" w:hAnsi="Book Antiqua"/>
          <w:sz w:val="24"/>
          <w:szCs w:val="24"/>
        </w:rPr>
        <w:lastRenderedPageBreak/>
        <w:t>SCHEDULE 4</w:t>
      </w:r>
    </w:p>
    <w:p w14:paraId="1C07A589" w14:textId="77777777" w:rsidR="004235FA" w:rsidRPr="00091F90" w:rsidRDefault="00CB48A2" w:rsidP="004235FA">
      <w:pPr>
        <w:pStyle w:val="Schedule"/>
        <w:numPr>
          <w:ilvl w:val="0"/>
          <w:numId w:val="0"/>
        </w:numPr>
        <w:ind w:left="3600"/>
        <w:jc w:val="both"/>
        <w:rPr>
          <w:rFonts w:ascii="Book Antiqua" w:hAnsi="Book Antiqua"/>
          <w:color w:val="000000"/>
          <w:sz w:val="24"/>
          <w:szCs w:val="24"/>
        </w:rPr>
      </w:pPr>
      <w:r w:rsidRPr="00091F90">
        <w:rPr>
          <w:rFonts w:ascii="Book Antiqua" w:hAnsi="Book Antiqua"/>
          <w:color w:val="000000"/>
          <w:sz w:val="24"/>
          <w:szCs w:val="24"/>
        </w:rPr>
        <w:t>WORKS ORDER FORM</w:t>
      </w:r>
    </w:p>
    <w:p w14:paraId="6C6646D8" w14:textId="77777777" w:rsidR="004235FA" w:rsidRDefault="00C808F9" w:rsidP="004235FA">
      <w:pPr>
        <w:rPr>
          <w:sz w:val="20"/>
        </w:rPr>
      </w:pPr>
      <w:r>
        <w:rPr>
          <w:noProof/>
          <w:lang w:eastAsia="en-GB"/>
        </w:rPr>
        <w:drawing>
          <wp:anchor distT="0" distB="0" distL="114300" distR="114300" simplePos="0" relativeHeight="251658240" behindDoc="0" locked="0" layoutInCell="1" allowOverlap="1" wp14:anchorId="14A90DAF" wp14:editId="347EA24E">
            <wp:simplePos x="0" y="0"/>
            <wp:positionH relativeFrom="margin">
              <wp:posOffset>-635</wp:posOffset>
            </wp:positionH>
            <wp:positionV relativeFrom="paragraph">
              <wp:posOffset>249555</wp:posOffset>
            </wp:positionV>
            <wp:extent cx="5955030" cy="7066915"/>
            <wp:effectExtent l="0" t="0" r="7620" b="63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4">
                      <a:extLst>
                        <a:ext uri="{28A0092B-C50C-407E-A947-70E740481C1C}">
                          <a14:useLocalDpi xmlns:a14="http://schemas.microsoft.com/office/drawing/2010/main" val="0"/>
                        </a:ext>
                      </a:extLst>
                    </a:blip>
                    <a:srcRect l="32254" t="18595" r="32700" b="7470"/>
                    <a:stretch/>
                  </pic:blipFill>
                  <pic:spPr>
                    <a:xfrm>
                      <a:off x="0" y="0"/>
                      <a:ext cx="5955030" cy="7066915"/>
                    </a:xfrm>
                    <a:prstGeom prst="rect">
                      <a:avLst/>
                    </a:prstGeom>
                  </pic:spPr>
                </pic:pic>
              </a:graphicData>
            </a:graphic>
            <wp14:sizeRelH relativeFrom="page">
              <wp14:pctWidth>0</wp14:pctWidth>
            </wp14:sizeRelH>
            <wp14:sizeRelV relativeFrom="page">
              <wp14:pctHeight>0</wp14:pctHeight>
            </wp14:sizeRelV>
          </wp:anchor>
        </w:drawing>
      </w:r>
    </w:p>
    <w:p w14:paraId="0A5DA49A" w14:textId="77777777" w:rsidR="004548D9" w:rsidRDefault="004548D9" w:rsidP="00F0333A">
      <w:pPr>
        <w:pStyle w:val="Schedule"/>
        <w:numPr>
          <w:ilvl w:val="0"/>
          <w:numId w:val="0"/>
        </w:numPr>
        <w:rPr>
          <w:rFonts w:ascii="Book Antiqua" w:hAnsi="Book Antiqua" w:cs="Times New Roman"/>
          <w:sz w:val="24"/>
          <w:szCs w:val="24"/>
        </w:rPr>
      </w:pPr>
    </w:p>
    <w:p w14:paraId="458068AF" w14:textId="77777777" w:rsidR="004235FA" w:rsidRPr="00091F90" w:rsidRDefault="00FD6C07" w:rsidP="00F0333A">
      <w:pPr>
        <w:pStyle w:val="Schedule"/>
        <w:numPr>
          <w:ilvl w:val="0"/>
          <w:numId w:val="0"/>
        </w:numPr>
        <w:rPr>
          <w:rFonts w:ascii="Book Antiqua" w:hAnsi="Book Antiqua" w:cs="Times New Roman"/>
          <w:sz w:val="24"/>
          <w:szCs w:val="24"/>
        </w:rPr>
      </w:pPr>
      <w:r w:rsidRPr="00091F90">
        <w:rPr>
          <w:rFonts w:ascii="Book Antiqua" w:hAnsi="Book Antiqua" w:cs="Times New Roman"/>
          <w:sz w:val="24"/>
          <w:szCs w:val="24"/>
        </w:rPr>
        <w:t>SCHEDULE 5</w:t>
      </w:r>
    </w:p>
    <w:p w14:paraId="6A3CD903" w14:textId="77777777" w:rsidR="004235FA" w:rsidRDefault="004235FA" w:rsidP="004235FA">
      <w:pPr>
        <w:pStyle w:val="Schedule"/>
        <w:numPr>
          <w:ilvl w:val="0"/>
          <w:numId w:val="0"/>
        </w:numPr>
        <w:ind w:left="2160" w:firstLine="720"/>
        <w:jc w:val="both"/>
        <w:rPr>
          <w:rFonts w:ascii="Book Antiqua" w:hAnsi="Book Antiqua"/>
          <w:sz w:val="24"/>
          <w:szCs w:val="24"/>
        </w:rPr>
      </w:pPr>
      <w:r w:rsidRPr="00091F90">
        <w:rPr>
          <w:rFonts w:ascii="Book Antiqua" w:hAnsi="Book Antiqua"/>
          <w:sz w:val="24"/>
          <w:szCs w:val="24"/>
        </w:rPr>
        <w:t>CALL-OFF TERMS AND CONDITIONS</w:t>
      </w:r>
    </w:p>
    <w:p w14:paraId="3B5E4752" w14:textId="77777777" w:rsidR="00037CCF" w:rsidRPr="00091F90" w:rsidRDefault="00037CCF" w:rsidP="000355B0">
      <w:pPr>
        <w:pStyle w:val="TOCHeading"/>
      </w:pPr>
      <w:r w:rsidRPr="00091F90">
        <w:t>Table of Contents</w:t>
      </w:r>
    </w:p>
    <w:p w14:paraId="2AE2D89A" w14:textId="77777777" w:rsidR="00037CCF" w:rsidRPr="00037CCF" w:rsidRDefault="00037CCF" w:rsidP="00037CCF">
      <w:pPr>
        <w:pStyle w:val="TOC2"/>
        <w:rPr>
          <w:rFonts w:ascii="Calibri" w:hAnsi="Calibri"/>
          <w:noProof/>
          <w:sz w:val="22"/>
          <w:szCs w:val="22"/>
        </w:rPr>
      </w:pPr>
      <w:r>
        <w:fldChar w:fldCharType="begin"/>
      </w:r>
      <w:r>
        <w:instrText xml:space="preserve"> TOC \o "1-3" \h \z \u </w:instrText>
      </w:r>
      <w:r>
        <w:fldChar w:fldCharType="separate"/>
      </w:r>
    </w:p>
    <w:p w14:paraId="5B9C4E2E" w14:textId="74B37686" w:rsidR="00037CCF" w:rsidRPr="00091F90" w:rsidRDefault="00194E1D">
      <w:pPr>
        <w:pStyle w:val="TOC1"/>
        <w:rPr>
          <w:b w:val="0"/>
          <w:noProof/>
          <w:sz w:val="22"/>
          <w:szCs w:val="22"/>
        </w:rPr>
      </w:pPr>
      <w:hyperlink w:anchor="_Toc366389273" w:history="1">
        <w:r w:rsidR="00037CCF" w:rsidRPr="00091F90">
          <w:rPr>
            <w:rStyle w:val="Hyperlink"/>
            <w:noProof/>
          </w:rPr>
          <w:t>1.</w:t>
        </w:r>
        <w:r w:rsidR="00037CCF" w:rsidRPr="00091F90">
          <w:rPr>
            <w:b w:val="0"/>
            <w:noProof/>
            <w:sz w:val="22"/>
            <w:szCs w:val="22"/>
          </w:rPr>
          <w:tab/>
        </w:r>
        <w:r w:rsidR="00037CCF" w:rsidRPr="00091F90">
          <w:rPr>
            <w:rStyle w:val="Hyperlink"/>
            <w:noProof/>
          </w:rPr>
          <w:t>GENERAL PROVISIONS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_Toc366389273 \h </w:instrText>
        </w:r>
        <w:r w:rsidR="00037CCF" w:rsidRPr="00091F90">
          <w:rPr>
            <w:noProof/>
            <w:webHidden/>
          </w:rPr>
        </w:r>
        <w:r w:rsidR="00037CCF" w:rsidRPr="00091F90">
          <w:rPr>
            <w:noProof/>
            <w:webHidden/>
          </w:rPr>
          <w:fldChar w:fldCharType="separate"/>
        </w:r>
        <w:r w:rsidR="00AE7178">
          <w:rPr>
            <w:noProof/>
            <w:webHidden/>
          </w:rPr>
          <w:t>65</w:t>
        </w:r>
        <w:r w:rsidR="00037CCF" w:rsidRPr="00091F90">
          <w:rPr>
            <w:noProof/>
            <w:webHidden/>
          </w:rPr>
          <w:fldChar w:fldCharType="end"/>
        </w:r>
      </w:hyperlink>
    </w:p>
    <w:p w14:paraId="16702A6F" w14:textId="046AC54E" w:rsidR="00037CCF" w:rsidRPr="00091F90" w:rsidRDefault="00194E1D">
      <w:pPr>
        <w:pStyle w:val="TOC2"/>
        <w:tabs>
          <w:tab w:val="left" w:pos="1440"/>
        </w:tabs>
        <w:rPr>
          <w:noProof/>
          <w:sz w:val="22"/>
          <w:szCs w:val="22"/>
        </w:rPr>
      </w:pPr>
      <w:hyperlink w:anchor="_Toc366389275" w:history="1">
        <w:r w:rsidR="00037CCF" w:rsidRPr="00091F90">
          <w:rPr>
            <w:rStyle w:val="Hyperlink"/>
            <w:b/>
            <w:noProof/>
          </w:rPr>
          <w:t>1.1</w:t>
        </w:r>
        <w:r w:rsidR="00037CCF" w:rsidRPr="00091F90">
          <w:rPr>
            <w:noProof/>
            <w:sz w:val="22"/>
            <w:szCs w:val="22"/>
          </w:rPr>
          <w:tab/>
        </w:r>
        <w:r w:rsidR="00037CCF" w:rsidRPr="00091F90">
          <w:rPr>
            <w:rStyle w:val="Hyperlink"/>
            <w:b/>
            <w:noProof/>
          </w:rPr>
          <w:t>Interpretation</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_Toc366389275 \h </w:instrText>
        </w:r>
        <w:r w:rsidR="00037CCF" w:rsidRPr="00091F90">
          <w:rPr>
            <w:noProof/>
            <w:webHidden/>
          </w:rPr>
        </w:r>
        <w:r w:rsidR="00037CCF" w:rsidRPr="00091F90">
          <w:rPr>
            <w:noProof/>
            <w:webHidden/>
          </w:rPr>
          <w:fldChar w:fldCharType="separate"/>
        </w:r>
        <w:r w:rsidR="00AE7178">
          <w:rPr>
            <w:noProof/>
            <w:webHidden/>
          </w:rPr>
          <w:t>69</w:t>
        </w:r>
        <w:r w:rsidR="00037CCF" w:rsidRPr="00091F90">
          <w:rPr>
            <w:noProof/>
            <w:webHidden/>
          </w:rPr>
          <w:fldChar w:fldCharType="end"/>
        </w:r>
      </w:hyperlink>
    </w:p>
    <w:p w14:paraId="68189121" w14:textId="5983AFC6" w:rsidR="00037CCF" w:rsidRPr="00091F90" w:rsidRDefault="00194E1D">
      <w:pPr>
        <w:pStyle w:val="TOC2"/>
        <w:tabs>
          <w:tab w:val="left" w:pos="1440"/>
        </w:tabs>
        <w:rPr>
          <w:noProof/>
          <w:sz w:val="22"/>
          <w:szCs w:val="22"/>
        </w:rPr>
      </w:pPr>
      <w:hyperlink w:anchor="_Toc366389283" w:history="1">
        <w:r w:rsidR="00037CCF" w:rsidRPr="00091F90">
          <w:rPr>
            <w:rStyle w:val="Hyperlink"/>
            <w:b/>
            <w:noProof/>
          </w:rPr>
          <w:t>1.2</w:t>
        </w:r>
        <w:r w:rsidR="00037CCF" w:rsidRPr="00091F90">
          <w:rPr>
            <w:noProof/>
            <w:sz w:val="22"/>
            <w:szCs w:val="22"/>
          </w:rPr>
          <w:tab/>
        </w:r>
        <w:r w:rsidR="00037CCF" w:rsidRPr="00091F90">
          <w:rPr>
            <w:rStyle w:val="Hyperlink"/>
            <w:b/>
            <w:noProof/>
          </w:rPr>
          <w:t>Initial Contract Period</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_Toc366389283 \h </w:instrText>
        </w:r>
        <w:r w:rsidR="00037CCF" w:rsidRPr="00091F90">
          <w:rPr>
            <w:noProof/>
            <w:webHidden/>
          </w:rPr>
        </w:r>
        <w:r w:rsidR="00037CCF" w:rsidRPr="00091F90">
          <w:rPr>
            <w:noProof/>
            <w:webHidden/>
          </w:rPr>
          <w:fldChar w:fldCharType="separate"/>
        </w:r>
        <w:r w:rsidR="00AE7178">
          <w:rPr>
            <w:noProof/>
            <w:webHidden/>
          </w:rPr>
          <w:t>69</w:t>
        </w:r>
        <w:r w:rsidR="00037CCF" w:rsidRPr="00091F90">
          <w:rPr>
            <w:noProof/>
            <w:webHidden/>
          </w:rPr>
          <w:fldChar w:fldCharType="end"/>
        </w:r>
      </w:hyperlink>
    </w:p>
    <w:p w14:paraId="118490A8" w14:textId="5DBDCF09" w:rsidR="00037CCF" w:rsidRPr="00091F90" w:rsidRDefault="00194E1D">
      <w:pPr>
        <w:pStyle w:val="TOC2"/>
        <w:tabs>
          <w:tab w:val="left" w:pos="1440"/>
        </w:tabs>
        <w:rPr>
          <w:noProof/>
          <w:sz w:val="22"/>
          <w:szCs w:val="22"/>
        </w:rPr>
      </w:pPr>
      <w:hyperlink w:anchor="_Toc366389284" w:history="1">
        <w:r w:rsidR="00037CCF" w:rsidRPr="00091F90">
          <w:rPr>
            <w:rStyle w:val="Hyperlink"/>
            <w:b/>
            <w:noProof/>
          </w:rPr>
          <w:t>1.3</w:t>
        </w:r>
        <w:r w:rsidR="00037CCF" w:rsidRPr="00091F90">
          <w:rPr>
            <w:noProof/>
            <w:sz w:val="22"/>
            <w:szCs w:val="22"/>
          </w:rPr>
          <w:tab/>
        </w:r>
        <w:r w:rsidR="00037CCF" w:rsidRPr="00091F90">
          <w:rPr>
            <w:rStyle w:val="Hyperlink"/>
            <w:b/>
            <w:noProof/>
          </w:rPr>
          <w:t>Contractor's Status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_Toc366389284 \h </w:instrText>
        </w:r>
        <w:r w:rsidR="00037CCF" w:rsidRPr="00091F90">
          <w:rPr>
            <w:noProof/>
            <w:webHidden/>
          </w:rPr>
        </w:r>
        <w:r w:rsidR="00037CCF" w:rsidRPr="00091F90">
          <w:rPr>
            <w:noProof/>
            <w:webHidden/>
          </w:rPr>
          <w:fldChar w:fldCharType="separate"/>
        </w:r>
        <w:r w:rsidR="00AE7178">
          <w:rPr>
            <w:noProof/>
            <w:webHidden/>
          </w:rPr>
          <w:t>70</w:t>
        </w:r>
        <w:r w:rsidR="00037CCF" w:rsidRPr="00091F90">
          <w:rPr>
            <w:noProof/>
            <w:webHidden/>
          </w:rPr>
          <w:fldChar w:fldCharType="end"/>
        </w:r>
      </w:hyperlink>
    </w:p>
    <w:p w14:paraId="25AE4590" w14:textId="3907A1F0" w:rsidR="00037CCF" w:rsidRPr="00091F90" w:rsidRDefault="00194E1D">
      <w:pPr>
        <w:pStyle w:val="TOC2"/>
        <w:tabs>
          <w:tab w:val="left" w:pos="1440"/>
        </w:tabs>
        <w:rPr>
          <w:noProof/>
          <w:sz w:val="22"/>
          <w:szCs w:val="22"/>
        </w:rPr>
      </w:pPr>
      <w:hyperlink w:anchor="_Toc366389285" w:history="1">
        <w:r w:rsidR="00037CCF" w:rsidRPr="00091F90">
          <w:rPr>
            <w:rStyle w:val="Hyperlink"/>
            <w:b/>
            <w:noProof/>
          </w:rPr>
          <w:t>1.4</w:t>
        </w:r>
        <w:r w:rsidR="00037CCF" w:rsidRPr="00091F90">
          <w:rPr>
            <w:noProof/>
            <w:sz w:val="22"/>
            <w:szCs w:val="22"/>
          </w:rPr>
          <w:tab/>
        </w:r>
        <w:r w:rsidR="00037CCF" w:rsidRPr="00091F90">
          <w:rPr>
            <w:rStyle w:val="Hyperlink"/>
            <w:b/>
            <w:noProof/>
          </w:rPr>
          <w:t>Employer's Obligations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_Toc366389285 \h </w:instrText>
        </w:r>
        <w:r w:rsidR="00037CCF" w:rsidRPr="00091F90">
          <w:rPr>
            <w:noProof/>
            <w:webHidden/>
          </w:rPr>
        </w:r>
        <w:r w:rsidR="00037CCF" w:rsidRPr="00091F90">
          <w:rPr>
            <w:noProof/>
            <w:webHidden/>
          </w:rPr>
          <w:fldChar w:fldCharType="separate"/>
        </w:r>
        <w:r w:rsidR="00AE7178">
          <w:rPr>
            <w:noProof/>
            <w:webHidden/>
          </w:rPr>
          <w:t>70</w:t>
        </w:r>
        <w:r w:rsidR="00037CCF" w:rsidRPr="00091F90">
          <w:rPr>
            <w:noProof/>
            <w:webHidden/>
          </w:rPr>
          <w:fldChar w:fldCharType="end"/>
        </w:r>
      </w:hyperlink>
    </w:p>
    <w:p w14:paraId="29AF788F" w14:textId="415FA316" w:rsidR="00037CCF" w:rsidRPr="00091F90" w:rsidRDefault="00194E1D">
      <w:pPr>
        <w:pStyle w:val="TOC2"/>
        <w:tabs>
          <w:tab w:val="left" w:pos="1440"/>
        </w:tabs>
        <w:rPr>
          <w:noProof/>
          <w:sz w:val="22"/>
          <w:szCs w:val="22"/>
        </w:rPr>
      </w:pPr>
      <w:hyperlink w:anchor="_Toc366389286" w:history="1">
        <w:r w:rsidR="00037CCF" w:rsidRPr="00091F90">
          <w:rPr>
            <w:rStyle w:val="Hyperlink"/>
            <w:b/>
            <w:noProof/>
          </w:rPr>
          <w:t>1.5</w:t>
        </w:r>
        <w:r w:rsidR="00037CCF" w:rsidRPr="00091F90">
          <w:rPr>
            <w:noProof/>
            <w:sz w:val="22"/>
            <w:szCs w:val="22"/>
          </w:rPr>
          <w:tab/>
        </w:r>
        <w:r w:rsidR="00037CCF" w:rsidRPr="00091F90">
          <w:rPr>
            <w:rStyle w:val="Hyperlink"/>
            <w:b/>
            <w:noProof/>
          </w:rPr>
          <w:t>Entire Agreement</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_Toc366389286 \h </w:instrText>
        </w:r>
        <w:r w:rsidR="00037CCF" w:rsidRPr="00091F90">
          <w:rPr>
            <w:noProof/>
            <w:webHidden/>
          </w:rPr>
        </w:r>
        <w:r w:rsidR="00037CCF" w:rsidRPr="00091F90">
          <w:rPr>
            <w:noProof/>
            <w:webHidden/>
          </w:rPr>
          <w:fldChar w:fldCharType="separate"/>
        </w:r>
        <w:r w:rsidR="00AE7178">
          <w:rPr>
            <w:noProof/>
            <w:webHidden/>
          </w:rPr>
          <w:t>70</w:t>
        </w:r>
        <w:r w:rsidR="00037CCF" w:rsidRPr="00091F90">
          <w:rPr>
            <w:noProof/>
            <w:webHidden/>
          </w:rPr>
          <w:fldChar w:fldCharType="end"/>
        </w:r>
      </w:hyperlink>
    </w:p>
    <w:p w14:paraId="4BB0D838" w14:textId="63F0124A" w:rsidR="00037CCF" w:rsidRPr="00091F90" w:rsidRDefault="00194E1D">
      <w:pPr>
        <w:pStyle w:val="TOC2"/>
        <w:tabs>
          <w:tab w:val="left" w:pos="1440"/>
        </w:tabs>
        <w:rPr>
          <w:noProof/>
          <w:sz w:val="22"/>
          <w:szCs w:val="22"/>
        </w:rPr>
      </w:pPr>
      <w:hyperlink w:anchor="_Toc366389292" w:history="1">
        <w:r w:rsidR="00037CCF" w:rsidRPr="00091F90">
          <w:rPr>
            <w:rStyle w:val="Hyperlink"/>
            <w:b/>
            <w:noProof/>
          </w:rPr>
          <w:t>1.6</w:t>
        </w:r>
        <w:r w:rsidR="00037CCF" w:rsidRPr="00091F90">
          <w:rPr>
            <w:noProof/>
            <w:sz w:val="22"/>
            <w:szCs w:val="22"/>
          </w:rPr>
          <w:tab/>
        </w:r>
        <w:r w:rsidR="00037CCF" w:rsidRPr="00091F90">
          <w:rPr>
            <w:rStyle w:val="Hyperlink"/>
            <w:b/>
            <w:noProof/>
          </w:rPr>
          <w:t>Notices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_Toc366389292 \h </w:instrText>
        </w:r>
        <w:r w:rsidR="00037CCF" w:rsidRPr="00091F90">
          <w:rPr>
            <w:noProof/>
            <w:webHidden/>
          </w:rPr>
        </w:r>
        <w:r w:rsidR="00037CCF" w:rsidRPr="00091F90">
          <w:rPr>
            <w:noProof/>
            <w:webHidden/>
          </w:rPr>
          <w:fldChar w:fldCharType="separate"/>
        </w:r>
        <w:r w:rsidR="00AE7178">
          <w:rPr>
            <w:noProof/>
            <w:webHidden/>
          </w:rPr>
          <w:t>71</w:t>
        </w:r>
        <w:r w:rsidR="00037CCF" w:rsidRPr="00091F90">
          <w:rPr>
            <w:noProof/>
            <w:webHidden/>
          </w:rPr>
          <w:fldChar w:fldCharType="end"/>
        </w:r>
      </w:hyperlink>
    </w:p>
    <w:p w14:paraId="5A63C71E" w14:textId="23BB9773" w:rsidR="00037CCF" w:rsidRPr="00091F90" w:rsidRDefault="00194E1D">
      <w:pPr>
        <w:pStyle w:val="TOC2"/>
        <w:tabs>
          <w:tab w:val="left" w:pos="1440"/>
        </w:tabs>
        <w:rPr>
          <w:noProof/>
          <w:sz w:val="22"/>
          <w:szCs w:val="22"/>
        </w:rPr>
      </w:pPr>
      <w:hyperlink w:anchor="_Toc366389297" w:history="1">
        <w:r w:rsidR="00037CCF" w:rsidRPr="00091F90">
          <w:rPr>
            <w:rStyle w:val="Hyperlink"/>
            <w:b/>
            <w:noProof/>
          </w:rPr>
          <w:t>1.7</w:t>
        </w:r>
        <w:r w:rsidR="00037CCF" w:rsidRPr="00091F90">
          <w:rPr>
            <w:noProof/>
            <w:sz w:val="22"/>
            <w:szCs w:val="22"/>
          </w:rPr>
          <w:tab/>
        </w:r>
        <w:r w:rsidR="00037CCF" w:rsidRPr="00091F90">
          <w:rPr>
            <w:rStyle w:val="Hyperlink"/>
            <w:b/>
            <w:noProof/>
          </w:rPr>
          <w:t>Mistakes in Information</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_Toc366389297 \h </w:instrText>
        </w:r>
        <w:r w:rsidR="00037CCF" w:rsidRPr="00091F90">
          <w:rPr>
            <w:noProof/>
            <w:webHidden/>
          </w:rPr>
        </w:r>
        <w:r w:rsidR="00037CCF" w:rsidRPr="00091F90">
          <w:rPr>
            <w:noProof/>
            <w:webHidden/>
          </w:rPr>
          <w:fldChar w:fldCharType="separate"/>
        </w:r>
        <w:r w:rsidR="00AE7178">
          <w:rPr>
            <w:noProof/>
            <w:webHidden/>
          </w:rPr>
          <w:t>71</w:t>
        </w:r>
        <w:r w:rsidR="00037CCF" w:rsidRPr="00091F90">
          <w:rPr>
            <w:noProof/>
            <w:webHidden/>
          </w:rPr>
          <w:fldChar w:fldCharType="end"/>
        </w:r>
      </w:hyperlink>
    </w:p>
    <w:p w14:paraId="40DA9D85" w14:textId="1EF251BB" w:rsidR="00037CCF" w:rsidRPr="00091F90" w:rsidRDefault="00194E1D">
      <w:pPr>
        <w:pStyle w:val="TOC2"/>
        <w:tabs>
          <w:tab w:val="left" w:pos="1440"/>
        </w:tabs>
        <w:rPr>
          <w:noProof/>
          <w:sz w:val="22"/>
          <w:szCs w:val="22"/>
        </w:rPr>
      </w:pPr>
      <w:hyperlink w:anchor="_Toc366389298" w:history="1">
        <w:r w:rsidR="00037CCF" w:rsidRPr="00091F90">
          <w:rPr>
            <w:rStyle w:val="Hyperlink"/>
            <w:b/>
            <w:noProof/>
          </w:rPr>
          <w:t>1.8</w:t>
        </w:r>
        <w:r w:rsidR="00037CCF" w:rsidRPr="00091F90">
          <w:rPr>
            <w:noProof/>
            <w:sz w:val="22"/>
            <w:szCs w:val="22"/>
          </w:rPr>
          <w:tab/>
        </w:r>
        <w:r w:rsidR="00037CCF" w:rsidRPr="00091F90">
          <w:rPr>
            <w:rStyle w:val="Hyperlink"/>
            <w:b/>
            <w:noProof/>
          </w:rPr>
          <w:t>Conflicts of Interest</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_Toc366389298 \h </w:instrText>
        </w:r>
        <w:r w:rsidR="00037CCF" w:rsidRPr="00091F90">
          <w:rPr>
            <w:noProof/>
            <w:webHidden/>
          </w:rPr>
        </w:r>
        <w:r w:rsidR="00037CCF" w:rsidRPr="00091F90">
          <w:rPr>
            <w:noProof/>
            <w:webHidden/>
          </w:rPr>
          <w:fldChar w:fldCharType="separate"/>
        </w:r>
        <w:r w:rsidR="00AE7178">
          <w:rPr>
            <w:noProof/>
            <w:webHidden/>
          </w:rPr>
          <w:t>71</w:t>
        </w:r>
        <w:r w:rsidR="00037CCF" w:rsidRPr="00091F90">
          <w:rPr>
            <w:noProof/>
            <w:webHidden/>
          </w:rPr>
          <w:fldChar w:fldCharType="end"/>
        </w:r>
      </w:hyperlink>
    </w:p>
    <w:p w14:paraId="1DD9C612" w14:textId="29EA2816" w:rsidR="00037CCF" w:rsidRPr="00091F90" w:rsidRDefault="00194E1D">
      <w:pPr>
        <w:pStyle w:val="TOC2"/>
        <w:tabs>
          <w:tab w:val="left" w:pos="1440"/>
        </w:tabs>
        <w:rPr>
          <w:noProof/>
          <w:sz w:val="22"/>
          <w:szCs w:val="22"/>
        </w:rPr>
      </w:pPr>
      <w:hyperlink w:anchor="_Toc366389303" w:history="1">
        <w:r w:rsidR="00037CCF" w:rsidRPr="00091F90">
          <w:rPr>
            <w:rStyle w:val="Hyperlink"/>
            <w:b/>
            <w:noProof/>
          </w:rPr>
          <w:t>1.9</w:t>
        </w:r>
        <w:r w:rsidR="00037CCF" w:rsidRPr="00091F90">
          <w:rPr>
            <w:noProof/>
            <w:sz w:val="22"/>
            <w:szCs w:val="22"/>
          </w:rPr>
          <w:tab/>
        </w:r>
        <w:r w:rsidR="00037CCF" w:rsidRPr="00091F90">
          <w:rPr>
            <w:rStyle w:val="Hyperlink"/>
            <w:b/>
            <w:noProof/>
          </w:rPr>
          <w:t>Prevention of Fraud</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_Toc366389303 \h </w:instrText>
        </w:r>
        <w:r w:rsidR="00037CCF" w:rsidRPr="00091F90">
          <w:rPr>
            <w:noProof/>
            <w:webHidden/>
          </w:rPr>
        </w:r>
        <w:r w:rsidR="00037CCF" w:rsidRPr="00091F90">
          <w:rPr>
            <w:noProof/>
            <w:webHidden/>
          </w:rPr>
          <w:fldChar w:fldCharType="separate"/>
        </w:r>
        <w:r w:rsidR="00AE7178">
          <w:rPr>
            <w:noProof/>
            <w:webHidden/>
          </w:rPr>
          <w:t>72</w:t>
        </w:r>
        <w:r w:rsidR="00037CCF" w:rsidRPr="00091F90">
          <w:rPr>
            <w:noProof/>
            <w:webHidden/>
          </w:rPr>
          <w:fldChar w:fldCharType="end"/>
        </w:r>
      </w:hyperlink>
    </w:p>
    <w:p w14:paraId="46905058" w14:textId="760654C1" w:rsidR="00037CCF" w:rsidRPr="00091F90" w:rsidRDefault="00194E1D">
      <w:pPr>
        <w:pStyle w:val="TOC1"/>
        <w:rPr>
          <w:b w:val="0"/>
          <w:noProof/>
          <w:sz w:val="22"/>
          <w:szCs w:val="22"/>
        </w:rPr>
      </w:pPr>
      <w:hyperlink w:anchor="_Toc366389307" w:history="1">
        <w:r w:rsidR="00037CCF" w:rsidRPr="00091F90">
          <w:rPr>
            <w:rStyle w:val="Hyperlink"/>
            <w:noProof/>
          </w:rPr>
          <w:t>2.</w:t>
        </w:r>
        <w:r w:rsidR="00037CCF" w:rsidRPr="00091F90">
          <w:rPr>
            <w:b w:val="0"/>
            <w:noProof/>
            <w:sz w:val="22"/>
            <w:szCs w:val="22"/>
          </w:rPr>
          <w:tab/>
        </w:r>
        <w:r w:rsidR="00037CCF" w:rsidRPr="00091F90">
          <w:rPr>
            <w:rStyle w:val="Hyperlink"/>
            <w:noProof/>
          </w:rPr>
          <w:t>SUPPLY OF WORKS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_Toc366389307 \h </w:instrText>
        </w:r>
        <w:r w:rsidR="00037CCF" w:rsidRPr="00091F90">
          <w:rPr>
            <w:noProof/>
            <w:webHidden/>
          </w:rPr>
        </w:r>
        <w:r w:rsidR="00037CCF" w:rsidRPr="00091F90">
          <w:rPr>
            <w:noProof/>
            <w:webHidden/>
          </w:rPr>
          <w:fldChar w:fldCharType="separate"/>
        </w:r>
        <w:r w:rsidR="00AE7178">
          <w:rPr>
            <w:noProof/>
            <w:webHidden/>
          </w:rPr>
          <w:t>72</w:t>
        </w:r>
        <w:r w:rsidR="00037CCF" w:rsidRPr="00091F90">
          <w:rPr>
            <w:noProof/>
            <w:webHidden/>
          </w:rPr>
          <w:fldChar w:fldCharType="end"/>
        </w:r>
      </w:hyperlink>
    </w:p>
    <w:p w14:paraId="29671577" w14:textId="34D92ADD" w:rsidR="00037CCF" w:rsidRPr="00091F90" w:rsidRDefault="00194E1D">
      <w:pPr>
        <w:pStyle w:val="TOC2"/>
        <w:tabs>
          <w:tab w:val="left" w:pos="1440"/>
        </w:tabs>
        <w:rPr>
          <w:noProof/>
          <w:sz w:val="22"/>
          <w:szCs w:val="22"/>
        </w:rPr>
      </w:pPr>
      <w:hyperlink w:anchor="_Toc366389308" w:history="1">
        <w:r w:rsidR="00037CCF" w:rsidRPr="00091F90">
          <w:rPr>
            <w:rStyle w:val="Hyperlink"/>
            <w:b/>
            <w:noProof/>
          </w:rPr>
          <w:t>2.1</w:t>
        </w:r>
        <w:r w:rsidR="00037CCF" w:rsidRPr="00091F90">
          <w:rPr>
            <w:noProof/>
            <w:sz w:val="22"/>
            <w:szCs w:val="22"/>
          </w:rPr>
          <w:tab/>
        </w:r>
        <w:r w:rsidR="00037CCF" w:rsidRPr="00091F90">
          <w:rPr>
            <w:rStyle w:val="Hyperlink"/>
            <w:b/>
            <w:noProof/>
          </w:rPr>
          <w:t>The Works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_Toc366389308 \h </w:instrText>
        </w:r>
        <w:r w:rsidR="00037CCF" w:rsidRPr="00091F90">
          <w:rPr>
            <w:noProof/>
            <w:webHidden/>
          </w:rPr>
        </w:r>
        <w:r w:rsidR="00037CCF" w:rsidRPr="00091F90">
          <w:rPr>
            <w:noProof/>
            <w:webHidden/>
          </w:rPr>
          <w:fldChar w:fldCharType="separate"/>
        </w:r>
        <w:r w:rsidR="00AE7178">
          <w:rPr>
            <w:noProof/>
            <w:webHidden/>
          </w:rPr>
          <w:t>72</w:t>
        </w:r>
        <w:r w:rsidR="00037CCF" w:rsidRPr="00091F90">
          <w:rPr>
            <w:noProof/>
            <w:webHidden/>
          </w:rPr>
          <w:fldChar w:fldCharType="end"/>
        </w:r>
      </w:hyperlink>
    </w:p>
    <w:p w14:paraId="72AF335F" w14:textId="75833605" w:rsidR="00037CCF" w:rsidRPr="00091F90" w:rsidRDefault="00194E1D">
      <w:pPr>
        <w:pStyle w:val="TOC2"/>
        <w:tabs>
          <w:tab w:val="left" w:pos="1440"/>
        </w:tabs>
        <w:rPr>
          <w:noProof/>
          <w:sz w:val="22"/>
          <w:szCs w:val="22"/>
        </w:rPr>
      </w:pPr>
      <w:hyperlink w:anchor="_Toc366389312" w:history="1">
        <w:r w:rsidR="00037CCF" w:rsidRPr="00091F90">
          <w:rPr>
            <w:rStyle w:val="Hyperlink"/>
            <w:b/>
            <w:noProof/>
          </w:rPr>
          <w:t>2.2</w:t>
        </w:r>
        <w:r w:rsidR="00037CCF" w:rsidRPr="00091F90">
          <w:rPr>
            <w:noProof/>
            <w:sz w:val="22"/>
            <w:szCs w:val="22"/>
          </w:rPr>
          <w:tab/>
        </w:r>
        <w:r w:rsidR="00037CCF" w:rsidRPr="00091F90">
          <w:rPr>
            <w:rStyle w:val="Hyperlink"/>
            <w:b/>
            <w:noProof/>
          </w:rPr>
          <w:t>Provision and Removal of Equipment</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_Toc366389312 \h </w:instrText>
        </w:r>
        <w:r w:rsidR="00037CCF" w:rsidRPr="00091F90">
          <w:rPr>
            <w:noProof/>
            <w:webHidden/>
          </w:rPr>
        </w:r>
        <w:r w:rsidR="00037CCF" w:rsidRPr="00091F90">
          <w:rPr>
            <w:noProof/>
            <w:webHidden/>
          </w:rPr>
          <w:fldChar w:fldCharType="separate"/>
        </w:r>
        <w:r w:rsidR="00AE7178">
          <w:rPr>
            <w:noProof/>
            <w:webHidden/>
          </w:rPr>
          <w:t>73</w:t>
        </w:r>
        <w:r w:rsidR="00037CCF" w:rsidRPr="00091F90">
          <w:rPr>
            <w:noProof/>
            <w:webHidden/>
          </w:rPr>
          <w:fldChar w:fldCharType="end"/>
        </w:r>
      </w:hyperlink>
    </w:p>
    <w:p w14:paraId="4652A5BE" w14:textId="63FD13C1" w:rsidR="00037CCF" w:rsidRPr="00091F90" w:rsidRDefault="00194E1D">
      <w:pPr>
        <w:pStyle w:val="TOC2"/>
        <w:tabs>
          <w:tab w:val="left" w:pos="1440"/>
        </w:tabs>
        <w:rPr>
          <w:noProof/>
          <w:sz w:val="22"/>
          <w:szCs w:val="22"/>
        </w:rPr>
      </w:pPr>
      <w:hyperlink w:anchor="_Toc366389318" w:history="1">
        <w:r w:rsidR="00037CCF" w:rsidRPr="00091F90">
          <w:rPr>
            <w:rStyle w:val="Hyperlink"/>
            <w:b/>
            <w:noProof/>
          </w:rPr>
          <w:t>2.3</w:t>
        </w:r>
        <w:r w:rsidR="00037CCF" w:rsidRPr="00091F90">
          <w:rPr>
            <w:noProof/>
            <w:sz w:val="22"/>
            <w:szCs w:val="22"/>
          </w:rPr>
          <w:tab/>
        </w:r>
        <w:r w:rsidR="00037CCF" w:rsidRPr="00091F90">
          <w:rPr>
            <w:rStyle w:val="Hyperlink"/>
            <w:b/>
            <w:noProof/>
          </w:rPr>
          <w:t>Manner of Carrying Out the Works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_Toc366389318 \h </w:instrText>
        </w:r>
        <w:r w:rsidR="00037CCF" w:rsidRPr="00091F90">
          <w:rPr>
            <w:noProof/>
            <w:webHidden/>
          </w:rPr>
        </w:r>
        <w:r w:rsidR="00037CCF" w:rsidRPr="00091F90">
          <w:rPr>
            <w:noProof/>
            <w:webHidden/>
          </w:rPr>
          <w:fldChar w:fldCharType="separate"/>
        </w:r>
        <w:r w:rsidR="00AE7178">
          <w:rPr>
            <w:noProof/>
            <w:webHidden/>
          </w:rPr>
          <w:t>74</w:t>
        </w:r>
        <w:r w:rsidR="00037CCF" w:rsidRPr="00091F90">
          <w:rPr>
            <w:noProof/>
            <w:webHidden/>
          </w:rPr>
          <w:fldChar w:fldCharType="end"/>
        </w:r>
      </w:hyperlink>
    </w:p>
    <w:p w14:paraId="6BAD48F5" w14:textId="35B81763" w:rsidR="00037CCF" w:rsidRPr="00091F90" w:rsidRDefault="00194E1D">
      <w:pPr>
        <w:pStyle w:val="TOC2"/>
        <w:tabs>
          <w:tab w:val="left" w:pos="1440"/>
        </w:tabs>
        <w:rPr>
          <w:noProof/>
          <w:sz w:val="22"/>
          <w:szCs w:val="22"/>
        </w:rPr>
      </w:pPr>
      <w:hyperlink w:anchor="_Toc366389321" w:history="1">
        <w:r w:rsidR="00037CCF" w:rsidRPr="00091F90">
          <w:rPr>
            <w:rStyle w:val="Hyperlink"/>
            <w:b/>
            <w:noProof/>
          </w:rPr>
          <w:t>2.4</w:t>
        </w:r>
        <w:r w:rsidR="00037CCF" w:rsidRPr="00091F90">
          <w:rPr>
            <w:noProof/>
            <w:sz w:val="22"/>
            <w:szCs w:val="22"/>
          </w:rPr>
          <w:tab/>
        </w:r>
        <w:r w:rsidR="00037CCF" w:rsidRPr="00091F90">
          <w:rPr>
            <w:rStyle w:val="Hyperlink"/>
            <w:b/>
            <w:noProof/>
          </w:rPr>
          <w:t>Key Personnel</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_Toc366389321 \h </w:instrText>
        </w:r>
        <w:r w:rsidR="00037CCF" w:rsidRPr="00091F90">
          <w:rPr>
            <w:noProof/>
            <w:webHidden/>
          </w:rPr>
        </w:r>
        <w:r w:rsidR="00037CCF" w:rsidRPr="00091F90">
          <w:rPr>
            <w:noProof/>
            <w:webHidden/>
          </w:rPr>
          <w:fldChar w:fldCharType="separate"/>
        </w:r>
        <w:r w:rsidR="00AE7178">
          <w:rPr>
            <w:noProof/>
            <w:webHidden/>
          </w:rPr>
          <w:t>74</w:t>
        </w:r>
        <w:r w:rsidR="00037CCF" w:rsidRPr="00091F90">
          <w:rPr>
            <w:noProof/>
            <w:webHidden/>
          </w:rPr>
          <w:fldChar w:fldCharType="end"/>
        </w:r>
      </w:hyperlink>
    </w:p>
    <w:p w14:paraId="71D4BE29" w14:textId="4DBF6945" w:rsidR="00037CCF" w:rsidRPr="00091F90" w:rsidRDefault="00194E1D">
      <w:pPr>
        <w:pStyle w:val="TOC2"/>
        <w:tabs>
          <w:tab w:val="left" w:pos="1440"/>
        </w:tabs>
        <w:rPr>
          <w:noProof/>
          <w:sz w:val="22"/>
          <w:szCs w:val="22"/>
        </w:rPr>
      </w:pPr>
      <w:hyperlink w:anchor="_Toc366389326" w:history="1">
        <w:r w:rsidR="00037CCF" w:rsidRPr="00091F90">
          <w:rPr>
            <w:rStyle w:val="Hyperlink"/>
            <w:b/>
            <w:noProof/>
          </w:rPr>
          <w:t>2.5</w:t>
        </w:r>
        <w:r w:rsidR="00037CCF" w:rsidRPr="00091F90">
          <w:rPr>
            <w:noProof/>
            <w:sz w:val="22"/>
            <w:szCs w:val="22"/>
          </w:rPr>
          <w:tab/>
        </w:r>
        <w:r w:rsidR="00037CCF" w:rsidRPr="00091F90">
          <w:rPr>
            <w:rStyle w:val="Hyperlink"/>
            <w:b/>
            <w:noProof/>
          </w:rPr>
          <w:t>Inspection of work site</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_Toc366389326 \h </w:instrText>
        </w:r>
        <w:r w:rsidR="00037CCF" w:rsidRPr="00091F90">
          <w:rPr>
            <w:noProof/>
            <w:webHidden/>
          </w:rPr>
        </w:r>
        <w:r w:rsidR="00037CCF" w:rsidRPr="00091F90">
          <w:rPr>
            <w:noProof/>
            <w:webHidden/>
          </w:rPr>
          <w:fldChar w:fldCharType="separate"/>
        </w:r>
        <w:r w:rsidR="00AE7178">
          <w:rPr>
            <w:noProof/>
            <w:webHidden/>
          </w:rPr>
          <w:t>74</w:t>
        </w:r>
        <w:r w:rsidR="00037CCF" w:rsidRPr="00091F90">
          <w:rPr>
            <w:noProof/>
            <w:webHidden/>
          </w:rPr>
          <w:fldChar w:fldCharType="end"/>
        </w:r>
      </w:hyperlink>
    </w:p>
    <w:p w14:paraId="09901F1D" w14:textId="15F4FDAE" w:rsidR="00037CCF" w:rsidRPr="00091F90" w:rsidRDefault="00194E1D">
      <w:pPr>
        <w:pStyle w:val="TOC2"/>
        <w:tabs>
          <w:tab w:val="left" w:pos="1440"/>
        </w:tabs>
        <w:rPr>
          <w:noProof/>
          <w:sz w:val="22"/>
          <w:szCs w:val="22"/>
        </w:rPr>
      </w:pPr>
      <w:hyperlink w:anchor="_Toc366389327" w:history="1">
        <w:r w:rsidR="00037CCF" w:rsidRPr="00091F90">
          <w:rPr>
            <w:rStyle w:val="Hyperlink"/>
            <w:b/>
            <w:noProof/>
          </w:rPr>
          <w:t>2.6</w:t>
        </w:r>
        <w:r w:rsidR="00037CCF" w:rsidRPr="00091F90">
          <w:rPr>
            <w:noProof/>
            <w:sz w:val="22"/>
            <w:szCs w:val="22"/>
          </w:rPr>
          <w:tab/>
        </w:r>
        <w:r w:rsidR="00037CCF" w:rsidRPr="00091F90">
          <w:rPr>
            <w:rStyle w:val="Hyperlink"/>
            <w:b/>
            <w:noProof/>
          </w:rPr>
          <w:t>Offers of Employment</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_Toc366389327 \h </w:instrText>
        </w:r>
        <w:r w:rsidR="00037CCF" w:rsidRPr="00091F90">
          <w:rPr>
            <w:noProof/>
            <w:webHidden/>
          </w:rPr>
        </w:r>
        <w:r w:rsidR="00037CCF" w:rsidRPr="00091F90">
          <w:rPr>
            <w:noProof/>
            <w:webHidden/>
          </w:rPr>
          <w:fldChar w:fldCharType="separate"/>
        </w:r>
        <w:r w:rsidR="00AE7178">
          <w:rPr>
            <w:noProof/>
            <w:webHidden/>
          </w:rPr>
          <w:t>75</w:t>
        </w:r>
        <w:r w:rsidR="00037CCF" w:rsidRPr="00091F90">
          <w:rPr>
            <w:noProof/>
            <w:webHidden/>
          </w:rPr>
          <w:fldChar w:fldCharType="end"/>
        </w:r>
      </w:hyperlink>
    </w:p>
    <w:p w14:paraId="79064485" w14:textId="1C11DE97" w:rsidR="00037CCF" w:rsidRPr="00091F90" w:rsidRDefault="00194E1D">
      <w:pPr>
        <w:pStyle w:val="TOC1"/>
        <w:rPr>
          <w:b w:val="0"/>
          <w:noProof/>
          <w:sz w:val="22"/>
          <w:szCs w:val="22"/>
        </w:rPr>
      </w:pPr>
      <w:hyperlink w:anchor="_Toc366389328" w:history="1">
        <w:r w:rsidR="00037CCF" w:rsidRPr="00091F90">
          <w:rPr>
            <w:rStyle w:val="Hyperlink"/>
            <w:noProof/>
          </w:rPr>
          <w:t>3.</w:t>
        </w:r>
        <w:r w:rsidR="00037CCF" w:rsidRPr="00091F90">
          <w:rPr>
            <w:b w:val="0"/>
            <w:noProof/>
            <w:sz w:val="22"/>
            <w:szCs w:val="22"/>
          </w:rPr>
          <w:tab/>
        </w:r>
        <w:r w:rsidR="00037CCF" w:rsidRPr="00091F90">
          <w:rPr>
            <w:rStyle w:val="Hyperlink"/>
            <w:noProof/>
          </w:rPr>
          <w:t>PAYMENT AND CONTRACT PRICE</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_Toc366389328 \h </w:instrText>
        </w:r>
        <w:r w:rsidR="00037CCF" w:rsidRPr="00091F90">
          <w:rPr>
            <w:noProof/>
            <w:webHidden/>
          </w:rPr>
        </w:r>
        <w:r w:rsidR="00037CCF" w:rsidRPr="00091F90">
          <w:rPr>
            <w:noProof/>
            <w:webHidden/>
          </w:rPr>
          <w:fldChar w:fldCharType="separate"/>
        </w:r>
        <w:r w:rsidR="00AE7178">
          <w:rPr>
            <w:noProof/>
            <w:webHidden/>
          </w:rPr>
          <w:t>75</w:t>
        </w:r>
        <w:r w:rsidR="00037CCF" w:rsidRPr="00091F90">
          <w:rPr>
            <w:noProof/>
            <w:webHidden/>
          </w:rPr>
          <w:fldChar w:fldCharType="end"/>
        </w:r>
      </w:hyperlink>
    </w:p>
    <w:p w14:paraId="007F89DF" w14:textId="14AA45A7" w:rsidR="00037CCF" w:rsidRPr="00091F90" w:rsidRDefault="00194E1D">
      <w:pPr>
        <w:pStyle w:val="TOC2"/>
        <w:tabs>
          <w:tab w:val="left" w:pos="1440"/>
        </w:tabs>
        <w:rPr>
          <w:noProof/>
          <w:sz w:val="22"/>
          <w:szCs w:val="22"/>
        </w:rPr>
      </w:pPr>
      <w:hyperlink w:anchor="_Toc366389329" w:history="1">
        <w:r w:rsidR="00037CCF" w:rsidRPr="00091F90">
          <w:rPr>
            <w:rStyle w:val="Hyperlink"/>
            <w:b/>
            <w:noProof/>
          </w:rPr>
          <w:t>3.1</w:t>
        </w:r>
        <w:r w:rsidR="00037CCF" w:rsidRPr="00091F90">
          <w:rPr>
            <w:noProof/>
            <w:sz w:val="22"/>
            <w:szCs w:val="22"/>
          </w:rPr>
          <w:tab/>
        </w:r>
        <w:r w:rsidR="00037CCF" w:rsidRPr="00091F90">
          <w:rPr>
            <w:rStyle w:val="Hyperlink"/>
            <w:b/>
            <w:noProof/>
          </w:rPr>
          <w:t>Contract Price</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_Toc366389329 \h </w:instrText>
        </w:r>
        <w:r w:rsidR="00037CCF" w:rsidRPr="00091F90">
          <w:rPr>
            <w:noProof/>
            <w:webHidden/>
          </w:rPr>
        </w:r>
        <w:r w:rsidR="00037CCF" w:rsidRPr="00091F90">
          <w:rPr>
            <w:noProof/>
            <w:webHidden/>
          </w:rPr>
          <w:fldChar w:fldCharType="separate"/>
        </w:r>
        <w:r w:rsidR="00AE7178">
          <w:rPr>
            <w:noProof/>
            <w:webHidden/>
          </w:rPr>
          <w:t>75</w:t>
        </w:r>
        <w:r w:rsidR="00037CCF" w:rsidRPr="00091F90">
          <w:rPr>
            <w:noProof/>
            <w:webHidden/>
          </w:rPr>
          <w:fldChar w:fldCharType="end"/>
        </w:r>
      </w:hyperlink>
    </w:p>
    <w:p w14:paraId="37D8E4B0" w14:textId="7EBE712C" w:rsidR="00037CCF" w:rsidRPr="00091F90" w:rsidRDefault="00194E1D">
      <w:pPr>
        <w:pStyle w:val="TOC2"/>
        <w:tabs>
          <w:tab w:val="left" w:pos="1440"/>
        </w:tabs>
        <w:rPr>
          <w:noProof/>
          <w:sz w:val="22"/>
          <w:szCs w:val="22"/>
        </w:rPr>
      </w:pPr>
      <w:hyperlink w:anchor="_Toc366389332" w:history="1">
        <w:r w:rsidR="00037CCF" w:rsidRPr="00091F90">
          <w:rPr>
            <w:rStyle w:val="Hyperlink"/>
            <w:b/>
            <w:noProof/>
          </w:rPr>
          <w:t>3.2</w:t>
        </w:r>
        <w:r w:rsidR="00037CCF" w:rsidRPr="00091F90">
          <w:rPr>
            <w:noProof/>
            <w:sz w:val="22"/>
            <w:szCs w:val="22"/>
          </w:rPr>
          <w:tab/>
        </w:r>
        <w:r w:rsidR="00037CCF" w:rsidRPr="00091F90">
          <w:rPr>
            <w:rStyle w:val="Hyperlink"/>
            <w:b/>
            <w:noProof/>
          </w:rPr>
          <w:t>Payment and VAT</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_Toc366389332 \h </w:instrText>
        </w:r>
        <w:r w:rsidR="00037CCF" w:rsidRPr="00091F90">
          <w:rPr>
            <w:noProof/>
            <w:webHidden/>
          </w:rPr>
        </w:r>
        <w:r w:rsidR="00037CCF" w:rsidRPr="00091F90">
          <w:rPr>
            <w:noProof/>
            <w:webHidden/>
          </w:rPr>
          <w:fldChar w:fldCharType="separate"/>
        </w:r>
        <w:r w:rsidR="00AE7178">
          <w:rPr>
            <w:noProof/>
            <w:webHidden/>
          </w:rPr>
          <w:t>75</w:t>
        </w:r>
        <w:r w:rsidR="00037CCF" w:rsidRPr="00091F90">
          <w:rPr>
            <w:noProof/>
            <w:webHidden/>
          </w:rPr>
          <w:fldChar w:fldCharType="end"/>
        </w:r>
      </w:hyperlink>
    </w:p>
    <w:p w14:paraId="16CA0204" w14:textId="47931EB7" w:rsidR="00037CCF" w:rsidRPr="00091F90" w:rsidRDefault="00194E1D">
      <w:pPr>
        <w:pStyle w:val="TOC2"/>
        <w:tabs>
          <w:tab w:val="left" w:pos="1440"/>
        </w:tabs>
        <w:rPr>
          <w:noProof/>
          <w:sz w:val="22"/>
          <w:szCs w:val="22"/>
        </w:rPr>
      </w:pPr>
      <w:hyperlink w:anchor="_Toc366389338" w:history="1">
        <w:r w:rsidR="00037CCF" w:rsidRPr="00091F90">
          <w:rPr>
            <w:rStyle w:val="Hyperlink"/>
            <w:b/>
            <w:noProof/>
          </w:rPr>
          <w:t>3.3</w:t>
        </w:r>
        <w:r w:rsidR="00037CCF" w:rsidRPr="00091F90">
          <w:rPr>
            <w:noProof/>
            <w:sz w:val="22"/>
            <w:szCs w:val="22"/>
          </w:rPr>
          <w:tab/>
        </w:r>
        <w:r w:rsidR="00037CCF" w:rsidRPr="00091F90">
          <w:rPr>
            <w:rStyle w:val="Hyperlink"/>
            <w:b/>
            <w:noProof/>
          </w:rPr>
          <w:t>Recovery of Sums Due</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_Toc366389338 \h </w:instrText>
        </w:r>
        <w:r w:rsidR="00037CCF" w:rsidRPr="00091F90">
          <w:rPr>
            <w:noProof/>
            <w:webHidden/>
          </w:rPr>
        </w:r>
        <w:r w:rsidR="00037CCF" w:rsidRPr="00091F90">
          <w:rPr>
            <w:noProof/>
            <w:webHidden/>
          </w:rPr>
          <w:fldChar w:fldCharType="separate"/>
        </w:r>
        <w:r w:rsidR="00AE7178">
          <w:rPr>
            <w:noProof/>
            <w:webHidden/>
          </w:rPr>
          <w:t>76</w:t>
        </w:r>
        <w:r w:rsidR="00037CCF" w:rsidRPr="00091F90">
          <w:rPr>
            <w:noProof/>
            <w:webHidden/>
          </w:rPr>
          <w:fldChar w:fldCharType="end"/>
        </w:r>
      </w:hyperlink>
    </w:p>
    <w:p w14:paraId="5EBC1CBB" w14:textId="26BB40F6" w:rsidR="00037CCF" w:rsidRPr="00091F90" w:rsidRDefault="00194E1D">
      <w:pPr>
        <w:pStyle w:val="TOC1"/>
        <w:rPr>
          <w:b w:val="0"/>
          <w:noProof/>
          <w:sz w:val="22"/>
          <w:szCs w:val="22"/>
        </w:rPr>
      </w:pPr>
      <w:hyperlink w:anchor="_Toc366389343" w:history="1">
        <w:r w:rsidR="00037CCF" w:rsidRPr="00091F90">
          <w:rPr>
            <w:rStyle w:val="Hyperlink"/>
            <w:noProof/>
          </w:rPr>
          <w:t>4.</w:t>
        </w:r>
        <w:r w:rsidR="00037CCF" w:rsidRPr="00091F90">
          <w:rPr>
            <w:b w:val="0"/>
            <w:noProof/>
            <w:sz w:val="22"/>
            <w:szCs w:val="22"/>
          </w:rPr>
          <w:tab/>
        </w:r>
        <w:r w:rsidR="00037CCF" w:rsidRPr="00091F90">
          <w:rPr>
            <w:rStyle w:val="Hyperlink"/>
            <w:caps/>
            <w:noProof/>
          </w:rPr>
          <w:t>STATUTORY OBLIGATIONS AND REGULATIONS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_Toc366389343 \h </w:instrText>
        </w:r>
        <w:r w:rsidR="00037CCF" w:rsidRPr="00091F90">
          <w:rPr>
            <w:noProof/>
            <w:webHidden/>
          </w:rPr>
        </w:r>
        <w:r w:rsidR="00037CCF" w:rsidRPr="00091F90">
          <w:rPr>
            <w:noProof/>
            <w:webHidden/>
          </w:rPr>
          <w:fldChar w:fldCharType="separate"/>
        </w:r>
        <w:r w:rsidR="00AE7178">
          <w:rPr>
            <w:noProof/>
            <w:webHidden/>
          </w:rPr>
          <w:t>76</w:t>
        </w:r>
        <w:r w:rsidR="00037CCF" w:rsidRPr="00091F90">
          <w:rPr>
            <w:noProof/>
            <w:webHidden/>
          </w:rPr>
          <w:fldChar w:fldCharType="end"/>
        </w:r>
      </w:hyperlink>
    </w:p>
    <w:p w14:paraId="71A7247F" w14:textId="4088AC7C" w:rsidR="00037CCF" w:rsidRPr="00091F90" w:rsidRDefault="00194E1D">
      <w:pPr>
        <w:pStyle w:val="TOC2"/>
        <w:tabs>
          <w:tab w:val="left" w:pos="1440"/>
        </w:tabs>
        <w:rPr>
          <w:noProof/>
          <w:sz w:val="22"/>
          <w:szCs w:val="22"/>
        </w:rPr>
      </w:pPr>
      <w:hyperlink w:anchor="_Toc366389344" w:history="1">
        <w:r w:rsidR="00037CCF" w:rsidRPr="00091F90">
          <w:rPr>
            <w:rStyle w:val="Hyperlink"/>
            <w:b/>
            <w:noProof/>
          </w:rPr>
          <w:t>4.1</w:t>
        </w:r>
        <w:r w:rsidR="00037CCF" w:rsidRPr="00091F90">
          <w:rPr>
            <w:noProof/>
            <w:sz w:val="22"/>
            <w:szCs w:val="22"/>
          </w:rPr>
          <w:tab/>
        </w:r>
        <w:r w:rsidR="00037CCF" w:rsidRPr="00091F90">
          <w:rPr>
            <w:rStyle w:val="Hyperlink"/>
            <w:b/>
            <w:noProof/>
          </w:rPr>
          <w:t>Prevention of Corruption</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_Toc366389344 \h </w:instrText>
        </w:r>
        <w:r w:rsidR="00037CCF" w:rsidRPr="00091F90">
          <w:rPr>
            <w:noProof/>
            <w:webHidden/>
          </w:rPr>
        </w:r>
        <w:r w:rsidR="00037CCF" w:rsidRPr="00091F90">
          <w:rPr>
            <w:noProof/>
            <w:webHidden/>
          </w:rPr>
          <w:fldChar w:fldCharType="separate"/>
        </w:r>
        <w:r w:rsidR="00AE7178">
          <w:rPr>
            <w:noProof/>
            <w:webHidden/>
          </w:rPr>
          <w:t>76</w:t>
        </w:r>
        <w:r w:rsidR="00037CCF" w:rsidRPr="00091F90">
          <w:rPr>
            <w:noProof/>
            <w:webHidden/>
          </w:rPr>
          <w:fldChar w:fldCharType="end"/>
        </w:r>
      </w:hyperlink>
    </w:p>
    <w:p w14:paraId="343011ED" w14:textId="044A6E62" w:rsidR="00037CCF" w:rsidRPr="00091F90" w:rsidRDefault="00194E1D">
      <w:pPr>
        <w:pStyle w:val="TOC2"/>
        <w:tabs>
          <w:tab w:val="left" w:pos="1440"/>
        </w:tabs>
        <w:rPr>
          <w:noProof/>
          <w:sz w:val="22"/>
          <w:szCs w:val="22"/>
        </w:rPr>
      </w:pPr>
      <w:hyperlink w:anchor="_Toc366389348" w:history="1">
        <w:r w:rsidR="00037CCF" w:rsidRPr="00091F90">
          <w:rPr>
            <w:rStyle w:val="Hyperlink"/>
            <w:b/>
            <w:noProof/>
          </w:rPr>
          <w:t>4.2</w:t>
        </w:r>
        <w:r w:rsidR="00037CCF" w:rsidRPr="00091F90">
          <w:rPr>
            <w:noProof/>
            <w:sz w:val="22"/>
            <w:szCs w:val="22"/>
          </w:rPr>
          <w:tab/>
        </w:r>
        <w:r w:rsidR="00037CCF" w:rsidRPr="00091F90">
          <w:rPr>
            <w:rStyle w:val="Hyperlink"/>
            <w:b/>
            <w:noProof/>
          </w:rPr>
          <w:t>Discrimination</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_Toc366389348 \h </w:instrText>
        </w:r>
        <w:r w:rsidR="00037CCF" w:rsidRPr="00091F90">
          <w:rPr>
            <w:noProof/>
            <w:webHidden/>
          </w:rPr>
        </w:r>
        <w:r w:rsidR="00037CCF" w:rsidRPr="00091F90">
          <w:rPr>
            <w:noProof/>
            <w:webHidden/>
          </w:rPr>
          <w:fldChar w:fldCharType="separate"/>
        </w:r>
        <w:r w:rsidR="00AE7178">
          <w:rPr>
            <w:noProof/>
            <w:webHidden/>
          </w:rPr>
          <w:t>77</w:t>
        </w:r>
        <w:r w:rsidR="00037CCF" w:rsidRPr="00091F90">
          <w:rPr>
            <w:noProof/>
            <w:webHidden/>
          </w:rPr>
          <w:fldChar w:fldCharType="end"/>
        </w:r>
      </w:hyperlink>
    </w:p>
    <w:p w14:paraId="332C7941" w14:textId="6B074728" w:rsidR="00037CCF" w:rsidRPr="00091F90" w:rsidRDefault="00194E1D">
      <w:pPr>
        <w:pStyle w:val="TOC2"/>
        <w:tabs>
          <w:tab w:val="left" w:pos="1440"/>
        </w:tabs>
        <w:rPr>
          <w:noProof/>
          <w:sz w:val="22"/>
          <w:szCs w:val="22"/>
        </w:rPr>
      </w:pPr>
      <w:hyperlink w:anchor="_Toc366389351" w:history="1">
        <w:r w:rsidR="00037CCF" w:rsidRPr="00091F90">
          <w:rPr>
            <w:rStyle w:val="Hyperlink"/>
            <w:b/>
            <w:noProof/>
          </w:rPr>
          <w:t>4.3</w:t>
        </w:r>
        <w:r w:rsidR="00037CCF" w:rsidRPr="00091F90">
          <w:rPr>
            <w:noProof/>
            <w:sz w:val="22"/>
            <w:szCs w:val="22"/>
          </w:rPr>
          <w:tab/>
        </w:r>
        <w:r w:rsidR="00037CCF" w:rsidRPr="00091F90">
          <w:rPr>
            <w:rStyle w:val="Hyperlink"/>
            <w:b/>
            <w:noProof/>
          </w:rPr>
          <w:t>Environmental Requirements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_Toc366389351 \h </w:instrText>
        </w:r>
        <w:r w:rsidR="00037CCF" w:rsidRPr="00091F90">
          <w:rPr>
            <w:noProof/>
            <w:webHidden/>
          </w:rPr>
        </w:r>
        <w:r w:rsidR="00037CCF" w:rsidRPr="00091F90">
          <w:rPr>
            <w:noProof/>
            <w:webHidden/>
          </w:rPr>
          <w:fldChar w:fldCharType="separate"/>
        </w:r>
        <w:r w:rsidR="00AE7178">
          <w:rPr>
            <w:noProof/>
            <w:webHidden/>
          </w:rPr>
          <w:t>77</w:t>
        </w:r>
        <w:r w:rsidR="00037CCF" w:rsidRPr="00091F90">
          <w:rPr>
            <w:noProof/>
            <w:webHidden/>
          </w:rPr>
          <w:fldChar w:fldCharType="end"/>
        </w:r>
      </w:hyperlink>
    </w:p>
    <w:p w14:paraId="4C348961" w14:textId="20922954" w:rsidR="00037CCF" w:rsidRPr="00091F90" w:rsidRDefault="00194E1D">
      <w:pPr>
        <w:pStyle w:val="TOC2"/>
        <w:tabs>
          <w:tab w:val="left" w:pos="1440"/>
        </w:tabs>
        <w:rPr>
          <w:noProof/>
          <w:sz w:val="22"/>
          <w:szCs w:val="22"/>
        </w:rPr>
      </w:pPr>
      <w:hyperlink w:anchor="_Toc366389352" w:history="1">
        <w:r w:rsidR="00037CCF" w:rsidRPr="00091F90">
          <w:rPr>
            <w:rStyle w:val="Hyperlink"/>
            <w:b/>
            <w:noProof/>
          </w:rPr>
          <w:t>4.4</w:t>
        </w:r>
        <w:r w:rsidR="00037CCF" w:rsidRPr="00091F90">
          <w:rPr>
            <w:noProof/>
            <w:sz w:val="22"/>
            <w:szCs w:val="22"/>
          </w:rPr>
          <w:tab/>
        </w:r>
        <w:r w:rsidR="00037CCF" w:rsidRPr="00091F90">
          <w:rPr>
            <w:rStyle w:val="Hyperlink"/>
            <w:b/>
            <w:noProof/>
          </w:rPr>
          <w:t>Health and Safety</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_Toc366389352 \h </w:instrText>
        </w:r>
        <w:r w:rsidR="00037CCF" w:rsidRPr="00091F90">
          <w:rPr>
            <w:noProof/>
            <w:webHidden/>
          </w:rPr>
        </w:r>
        <w:r w:rsidR="00037CCF" w:rsidRPr="00091F90">
          <w:rPr>
            <w:noProof/>
            <w:webHidden/>
          </w:rPr>
          <w:fldChar w:fldCharType="separate"/>
        </w:r>
        <w:r w:rsidR="00AE7178">
          <w:rPr>
            <w:noProof/>
            <w:webHidden/>
          </w:rPr>
          <w:t>77</w:t>
        </w:r>
        <w:r w:rsidR="00037CCF" w:rsidRPr="00091F90">
          <w:rPr>
            <w:noProof/>
            <w:webHidden/>
          </w:rPr>
          <w:fldChar w:fldCharType="end"/>
        </w:r>
      </w:hyperlink>
    </w:p>
    <w:p w14:paraId="1687351E" w14:textId="460EBA25" w:rsidR="00037CCF" w:rsidRPr="00091F90" w:rsidRDefault="00194E1D">
      <w:pPr>
        <w:pStyle w:val="TOC1"/>
        <w:rPr>
          <w:b w:val="0"/>
          <w:noProof/>
          <w:sz w:val="22"/>
          <w:szCs w:val="22"/>
        </w:rPr>
      </w:pPr>
      <w:hyperlink w:anchor="_Toc366389358" w:history="1">
        <w:r w:rsidR="00037CCF" w:rsidRPr="00091F90">
          <w:rPr>
            <w:rStyle w:val="Hyperlink"/>
            <w:noProof/>
          </w:rPr>
          <w:t>5.</w:t>
        </w:r>
        <w:r w:rsidR="00037CCF" w:rsidRPr="00091F90">
          <w:rPr>
            <w:b w:val="0"/>
            <w:noProof/>
            <w:sz w:val="22"/>
            <w:szCs w:val="22"/>
          </w:rPr>
          <w:tab/>
        </w:r>
        <w:r w:rsidR="00037CCF" w:rsidRPr="00091F90">
          <w:rPr>
            <w:rStyle w:val="Hyperlink"/>
            <w:caps/>
            <w:noProof/>
          </w:rPr>
          <w:t>PROTECTION OF INFORMATION</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_Toc366389358 \h </w:instrText>
        </w:r>
        <w:r w:rsidR="00037CCF" w:rsidRPr="00091F90">
          <w:rPr>
            <w:noProof/>
            <w:webHidden/>
          </w:rPr>
        </w:r>
        <w:r w:rsidR="00037CCF" w:rsidRPr="00091F90">
          <w:rPr>
            <w:noProof/>
            <w:webHidden/>
          </w:rPr>
          <w:fldChar w:fldCharType="separate"/>
        </w:r>
        <w:r w:rsidR="00AE7178">
          <w:rPr>
            <w:noProof/>
            <w:webHidden/>
          </w:rPr>
          <w:t>78</w:t>
        </w:r>
        <w:r w:rsidR="00037CCF" w:rsidRPr="00091F90">
          <w:rPr>
            <w:noProof/>
            <w:webHidden/>
          </w:rPr>
          <w:fldChar w:fldCharType="end"/>
        </w:r>
      </w:hyperlink>
    </w:p>
    <w:p w14:paraId="5C0D826F" w14:textId="5195431D" w:rsidR="00037CCF" w:rsidRPr="00091F90" w:rsidRDefault="00194E1D">
      <w:pPr>
        <w:pStyle w:val="TOC2"/>
        <w:tabs>
          <w:tab w:val="left" w:pos="1440"/>
        </w:tabs>
        <w:rPr>
          <w:noProof/>
          <w:sz w:val="22"/>
          <w:szCs w:val="22"/>
        </w:rPr>
      </w:pPr>
      <w:hyperlink w:anchor="_Toc366389359" w:history="1">
        <w:r w:rsidR="00037CCF" w:rsidRPr="00091F90">
          <w:rPr>
            <w:rStyle w:val="Hyperlink"/>
            <w:b/>
            <w:noProof/>
          </w:rPr>
          <w:t>5.1</w:t>
        </w:r>
        <w:r w:rsidR="00037CCF" w:rsidRPr="00091F90">
          <w:rPr>
            <w:noProof/>
            <w:sz w:val="22"/>
            <w:szCs w:val="22"/>
          </w:rPr>
          <w:tab/>
        </w:r>
        <w:r w:rsidR="00037CCF" w:rsidRPr="00091F90">
          <w:rPr>
            <w:rStyle w:val="Hyperlink"/>
            <w:b/>
            <w:noProof/>
          </w:rPr>
          <w:t>Confidential Information</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_Toc366389359 \h </w:instrText>
        </w:r>
        <w:r w:rsidR="00037CCF" w:rsidRPr="00091F90">
          <w:rPr>
            <w:noProof/>
            <w:webHidden/>
          </w:rPr>
        </w:r>
        <w:r w:rsidR="00037CCF" w:rsidRPr="00091F90">
          <w:rPr>
            <w:noProof/>
            <w:webHidden/>
          </w:rPr>
          <w:fldChar w:fldCharType="separate"/>
        </w:r>
        <w:r w:rsidR="00AE7178">
          <w:rPr>
            <w:noProof/>
            <w:webHidden/>
          </w:rPr>
          <w:t>78</w:t>
        </w:r>
        <w:r w:rsidR="00037CCF" w:rsidRPr="00091F90">
          <w:rPr>
            <w:noProof/>
            <w:webHidden/>
          </w:rPr>
          <w:fldChar w:fldCharType="end"/>
        </w:r>
      </w:hyperlink>
    </w:p>
    <w:p w14:paraId="0D51C18E" w14:textId="3C8B8CBE" w:rsidR="00037CCF" w:rsidRPr="00091F90" w:rsidRDefault="00194E1D">
      <w:pPr>
        <w:pStyle w:val="TOC2"/>
        <w:tabs>
          <w:tab w:val="left" w:pos="1440"/>
        </w:tabs>
        <w:rPr>
          <w:noProof/>
          <w:sz w:val="22"/>
          <w:szCs w:val="22"/>
        </w:rPr>
      </w:pPr>
      <w:hyperlink w:anchor="_Toc366389368" w:history="1">
        <w:r w:rsidR="00037CCF" w:rsidRPr="00091F90">
          <w:rPr>
            <w:rStyle w:val="Hyperlink"/>
            <w:b/>
            <w:noProof/>
          </w:rPr>
          <w:t>5.2</w:t>
        </w:r>
        <w:r w:rsidR="00037CCF" w:rsidRPr="00091F90">
          <w:rPr>
            <w:noProof/>
            <w:sz w:val="22"/>
            <w:szCs w:val="22"/>
          </w:rPr>
          <w:tab/>
        </w:r>
        <w:r w:rsidR="00037CCF" w:rsidRPr="00091F90">
          <w:rPr>
            <w:rStyle w:val="Hyperlink"/>
            <w:b/>
            <w:noProof/>
          </w:rPr>
          <w:t>Publicity, Media and Official Enquiries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_Toc366389368 \h </w:instrText>
        </w:r>
        <w:r w:rsidR="00037CCF" w:rsidRPr="00091F90">
          <w:rPr>
            <w:noProof/>
            <w:webHidden/>
          </w:rPr>
        </w:r>
        <w:r w:rsidR="00037CCF" w:rsidRPr="00091F90">
          <w:rPr>
            <w:noProof/>
            <w:webHidden/>
          </w:rPr>
          <w:fldChar w:fldCharType="separate"/>
        </w:r>
        <w:r w:rsidR="00AE7178">
          <w:rPr>
            <w:noProof/>
            <w:webHidden/>
          </w:rPr>
          <w:t>79</w:t>
        </w:r>
        <w:r w:rsidR="00037CCF" w:rsidRPr="00091F90">
          <w:rPr>
            <w:noProof/>
            <w:webHidden/>
          </w:rPr>
          <w:fldChar w:fldCharType="end"/>
        </w:r>
      </w:hyperlink>
    </w:p>
    <w:p w14:paraId="147B2746" w14:textId="2151EE8D" w:rsidR="00037CCF" w:rsidRPr="00091F90" w:rsidRDefault="00194E1D">
      <w:pPr>
        <w:pStyle w:val="TOC2"/>
        <w:tabs>
          <w:tab w:val="left" w:pos="1440"/>
        </w:tabs>
        <w:rPr>
          <w:noProof/>
          <w:sz w:val="22"/>
          <w:szCs w:val="22"/>
        </w:rPr>
      </w:pPr>
      <w:hyperlink w:anchor="_Toc366389372" w:history="1">
        <w:r w:rsidR="00037CCF" w:rsidRPr="00091F90">
          <w:rPr>
            <w:rStyle w:val="Hyperlink"/>
            <w:b/>
            <w:noProof/>
          </w:rPr>
          <w:t>5.3</w:t>
        </w:r>
        <w:r w:rsidR="00037CCF" w:rsidRPr="00091F90">
          <w:rPr>
            <w:noProof/>
            <w:sz w:val="22"/>
            <w:szCs w:val="22"/>
          </w:rPr>
          <w:tab/>
        </w:r>
        <w:r w:rsidR="00037CCF" w:rsidRPr="00091F90">
          <w:rPr>
            <w:rStyle w:val="Hyperlink"/>
            <w:b/>
            <w:noProof/>
          </w:rPr>
          <w:t>Records and Audit Access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_Toc366389372 \h </w:instrText>
        </w:r>
        <w:r w:rsidR="00037CCF" w:rsidRPr="00091F90">
          <w:rPr>
            <w:noProof/>
            <w:webHidden/>
          </w:rPr>
        </w:r>
        <w:r w:rsidR="00037CCF" w:rsidRPr="00091F90">
          <w:rPr>
            <w:noProof/>
            <w:webHidden/>
          </w:rPr>
          <w:fldChar w:fldCharType="separate"/>
        </w:r>
        <w:r w:rsidR="00AE7178">
          <w:rPr>
            <w:noProof/>
            <w:webHidden/>
          </w:rPr>
          <w:t>80</w:t>
        </w:r>
        <w:r w:rsidR="00037CCF" w:rsidRPr="00091F90">
          <w:rPr>
            <w:noProof/>
            <w:webHidden/>
          </w:rPr>
          <w:fldChar w:fldCharType="end"/>
        </w:r>
      </w:hyperlink>
    </w:p>
    <w:p w14:paraId="539E753B" w14:textId="3715829E" w:rsidR="00037CCF" w:rsidRPr="00091F90" w:rsidRDefault="00194E1D">
      <w:pPr>
        <w:pStyle w:val="TOC1"/>
        <w:rPr>
          <w:b w:val="0"/>
          <w:noProof/>
          <w:sz w:val="22"/>
          <w:szCs w:val="22"/>
        </w:rPr>
      </w:pPr>
      <w:hyperlink w:anchor="_Toc366389380" w:history="1">
        <w:r w:rsidR="00037CCF" w:rsidRPr="00091F90">
          <w:rPr>
            <w:rStyle w:val="Hyperlink"/>
            <w:noProof/>
          </w:rPr>
          <w:t>6.</w:t>
        </w:r>
        <w:r w:rsidR="00037CCF" w:rsidRPr="00091F90">
          <w:rPr>
            <w:b w:val="0"/>
            <w:noProof/>
            <w:sz w:val="22"/>
            <w:szCs w:val="22"/>
          </w:rPr>
          <w:tab/>
        </w:r>
        <w:r w:rsidR="00037CCF" w:rsidRPr="00091F90">
          <w:rPr>
            <w:rStyle w:val="Hyperlink"/>
            <w:caps/>
            <w:noProof/>
          </w:rPr>
          <w:t>CONTROL OF THE CONTRACT</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_Toc366389380 \h </w:instrText>
        </w:r>
        <w:r w:rsidR="00037CCF" w:rsidRPr="00091F90">
          <w:rPr>
            <w:noProof/>
            <w:webHidden/>
          </w:rPr>
        </w:r>
        <w:r w:rsidR="00037CCF" w:rsidRPr="00091F90">
          <w:rPr>
            <w:noProof/>
            <w:webHidden/>
          </w:rPr>
          <w:fldChar w:fldCharType="separate"/>
        </w:r>
        <w:r w:rsidR="00AE7178">
          <w:rPr>
            <w:noProof/>
            <w:webHidden/>
          </w:rPr>
          <w:t>81</w:t>
        </w:r>
        <w:r w:rsidR="00037CCF" w:rsidRPr="00091F90">
          <w:rPr>
            <w:noProof/>
            <w:webHidden/>
          </w:rPr>
          <w:fldChar w:fldCharType="end"/>
        </w:r>
      </w:hyperlink>
    </w:p>
    <w:p w14:paraId="0104393F" w14:textId="025BF1AC" w:rsidR="00037CCF" w:rsidRPr="00091F90" w:rsidRDefault="00194E1D">
      <w:pPr>
        <w:pStyle w:val="TOC2"/>
        <w:tabs>
          <w:tab w:val="left" w:pos="1440"/>
        </w:tabs>
        <w:rPr>
          <w:noProof/>
          <w:sz w:val="22"/>
          <w:szCs w:val="22"/>
        </w:rPr>
      </w:pPr>
      <w:hyperlink w:anchor="_Toc366389381" w:history="1">
        <w:r w:rsidR="00037CCF" w:rsidRPr="00091F90">
          <w:rPr>
            <w:rStyle w:val="Hyperlink"/>
            <w:b/>
            <w:noProof/>
          </w:rPr>
          <w:t>6.1</w:t>
        </w:r>
        <w:r w:rsidR="00037CCF" w:rsidRPr="00091F90">
          <w:rPr>
            <w:noProof/>
            <w:sz w:val="22"/>
            <w:szCs w:val="22"/>
          </w:rPr>
          <w:tab/>
        </w:r>
        <w:r w:rsidR="00037CCF" w:rsidRPr="00091F90">
          <w:rPr>
            <w:rStyle w:val="Hyperlink"/>
            <w:b/>
            <w:noProof/>
          </w:rPr>
          <w:t>Transfer and Sub-Contracting</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_Toc366389381 \h </w:instrText>
        </w:r>
        <w:r w:rsidR="00037CCF" w:rsidRPr="00091F90">
          <w:rPr>
            <w:noProof/>
            <w:webHidden/>
          </w:rPr>
        </w:r>
        <w:r w:rsidR="00037CCF" w:rsidRPr="00091F90">
          <w:rPr>
            <w:noProof/>
            <w:webHidden/>
          </w:rPr>
          <w:fldChar w:fldCharType="separate"/>
        </w:r>
        <w:r w:rsidR="00AE7178">
          <w:rPr>
            <w:noProof/>
            <w:webHidden/>
          </w:rPr>
          <w:t>81</w:t>
        </w:r>
        <w:r w:rsidR="00037CCF" w:rsidRPr="00091F90">
          <w:rPr>
            <w:noProof/>
            <w:webHidden/>
          </w:rPr>
          <w:fldChar w:fldCharType="end"/>
        </w:r>
      </w:hyperlink>
    </w:p>
    <w:p w14:paraId="1A14CD14" w14:textId="385E7B9F" w:rsidR="00037CCF" w:rsidRPr="00091F90" w:rsidRDefault="00194E1D">
      <w:pPr>
        <w:pStyle w:val="TOC2"/>
        <w:tabs>
          <w:tab w:val="left" w:pos="1440"/>
        </w:tabs>
        <w:rPr>
          <w:noProof/>
          <w:sz w:val="22"/>
          <w:szCs w:val="22"/>
        </w:rPr>
      </w:pPr>
      <w:hyperlink w:anchor="_Toc366389386" w:history="1">
        <w:r w:rsidR="00037CCF" w:rsidRPr="00091F90">
          <w:rPr>
            <w:rStyle w:val="Hyperlink"/>
            <w:b/>
            <w:noProof/>
          </w:rPr>
          <w:t>6.2</w:t>
        </w:r>
        <w:r w:rsidR="00037CCF" w:rsidRPr="00091F90">
          <w:rPr>
            <w:noProof/>
            <w:sz w:val="22"/>
            <w:szCs w:val="22"/>
          </w:rPr>
          <w:tab/>
        </w:r>
        <w:r w:rsidR="00037CCF" w:rsidRPr="00091F90">
          <w:rPr>
            <w:rStyle w:val="Hyperlink"/>
            <w:b/>
            <w:noProof/>
          </w:rPr>
          <w:t>Waiver</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_Toc366389386 \h </w:instrText>
        </w:r>
        <w:r w:rsidR="00037CCF" w:rsidRPr="00091F90">
          <w:rPr>
            <w:noProof/>
            <w:webHidden/>
          </w:rPr>
        </w:r>
        <w:r w:rsidR="00037CCF" w:rsidRPr="00091F90">
          <w:rPr>
            <w:noProof/>
            <w:webHidden/>
          </w:rPr>
          <w:fldChar w:fldCharType="separate"/>
        </w:r>
        <w:r w:rsidR="00AE7178">
          <w:rPr>
            <w:noProof/>
            <w:webHidden/>
          </w:rPr>
          <w:t>81</w:t>
        </w:r>
        <w:r w:rsidR="00037CCF" w:rsidRPr="00091F90">
          <w:rPr>
            <w:noProof/>
            <w:webHidden/>
          </w:rPr>
          <w:fldChar w:fldCharType="end"/>
        </w:r>
      </w:hyperlink>
    </w:p>
    <w:p w14:paraId="2B0C2BAB" w14:textId="2DB878EF" w:rsidR="00037CCF" w:rsidRPr="00091F90" w:rsidRDefault="00194E1D">
      <w:pPr>
        <w:pStyle w:val="TOC2"/>
        <w:tabs>
          <w:tab w:val="left" w:pos="1440"/>
        </w:tabs>
        <w:rPr>
          <w:noProof/>
          <w:sz w:val="22"/>
          <w:szCs w:val="22"/>
        </w:rPr>
      </w:pPr>
      <w:hyperlink w:anchor="_Toc366389390" w:history="1">
        <w:r w:rsidR="00037CCF" w:rsidRPr="00091F90">
          <w:rPr>
            <w:rStyle w:val="Hyperlink"/>
            <w:b/>
            <w:noProof/>
          </w:rPr>
          <w:t>6.3</w:t>
        </w:r>
        <w:r w:rsidR="00037CCF" w:rsidRPr="00091F90">
          <w:rPr>
            <w:noProof/>
            <w:sz w:val="22"/>
            <w:szCs w:val="22"/>
          </w:rPr>
          <w:tab/>
        </w:r>
        <w:r w:rsidR="00037CCF" w:rsidRPr="00091F90">
          <w:rPr>
            <w:rStyle w:val="Hyperlink"/>
            <w:b/>
            <w:noProof/>
          </w:rPr>
          <w:t>Variation</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_Toc366389390 \h </w:instrText>
        </w:r>
        <w:r w:rsidR="00037CCF" w:rsidRPr="00091F90">
          <w:rPr>
            <w:noProof/>
            <w:webHidden/>
          </w:rPr>
        </w:r>
        <w:r w:rsidR="00037CCF" w:rsidRPr="00091F90">
          <w:rPr>
            <w:noProof/>
            <w:webHidden/>
          </w:rPr>
          <w:fldChar w:fldCharType="separate"/>
        </w:r>
        <w:r w:rsidR="00AE7178">
          <w:rPr>
            <w:noProof/>
            <w:webHidden/>
          </w:rPr>
          <w:t>82</w:t>
        </w:r>
        <w:r w:rsidR="00037CCF" w:rsidRPr="00091F90">
          <w:rPr>
            <w:noProof/>
            <w:webHidden/>
          </w:rPr>
          <w:fldChar w:fldCharType="end"/>
        </w:r>
      </w:hyperlink>
    </w:p>
    <w:p w14:paraId="0CF41554" w14:textId="51731CF7" w:rsidR="00037CCF" w:rsidRPr="00091F90" w:rsidRDefault="00194E1D">
      <w:pPr>
        <w:pStyle w:val="TOC2"/>
        <w:tabs>
          <w:tab w:val="left" w:pos="1440"/>
        </w:tabs>
        <w:rPr>
          <w:noProof/>
          <w:sz w:val="22"/>
          <w:szCs w:val="22"/>
        </w:rPr>
      </w:pPr>
      <w:hyperlink w:anchor="_Toc366389395" w:history="1">
        <w:r w:rsidR="00037CCF" w:rsidRPr="00091F90">
          <w:rPr>
            <w:rStyle w:val="Hyperlink"/>
            <w:b/>
            <w:noProof/>
          </w:rPr>
          <w:t>6.4</w:t>
        </w:r>
        <w:r w:rsidR="00037CCF" w:rsidRPr="00091F90">
          <w:rPr>
            <w:noProof/>
            <w:sz w:val="22"/>
            <w:szCs w:val="22"/>
          </w:rPr>
          <w:tab/>
        </w:r>
        <w:r w:rsidR="00037CCF" w:rsidRPr="00091F90">
          <w:rPr>
            <w:rStyle w:val="Hyperlink"/>
            <w:b/>
            <w:noProof/>
          </w:rPr>
          <w:t>Severability</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_Toc366389395 \h </w:instrText>
        </w:r>
        <w:r w:rsidR="00037CCF" w:rsidRPr="00091F90">
          <w:rPr>
            <w:noProof/>
            <w:webHidden/>
          </w:rPr>
        </w:r>
        <w:r w:rsidR="00037CCF" w:rsidRPr="00091F90">
          <w:rPr>
            <w:noProof/>
            <w:webHidden/>
          </w:rPr>
          <w:fldChar w:fldCharType="separate"/>
        </w:r>
        <w:r w:rsidR="00AE7178">
          <w:rPr>
            <w:noProof/>
            <w:webHidden/>
          </w:rPr>
          <w:t>82</w:t>
        </w:r>
        <w:r w:rsidR="00037CCF" w:rsidRPr="00091F90">
          <w:rPr>
            <w:noProof/>
            <w:webHidden/>
          </w:rPr>
          <w:fldChar w:fldCharType="end"/>
        </w:r>
      </w:hyperlink>
    </w:p>
    <w:p w14:paraId="0AE2FD51" w14:textId="39345405" w:rsidR="00037CCF" w:rsidRPr="00091F90" w:rsidRDefault="00194E1D">
      <w:pPr>
        <w:pStyle w:val="TOC2"/>
        <w:tabs>
          <w:tab w:val="left" w:pos="1440"/>
        </w:tabs>
        <w:rPr>
          <w:noProof/>
          <w:sz w:val="22"/>
          <w:szCs w:val="22"/>
        </w:rPr>
      </w:pPr>
      <w:hyperlink w:anchor="_Toc366389398" w:history="1">
        <w:r w:rsidR="00037CCF" w:rsidRPr="00091F90">
          <w:rPr>
            <w:rStyle w:val="Hyperlink"/>
            <w:b/>
            <w:noProof/>
          </w:rPr>
          <w:t>6.5</w:t>
        </w:r>
        <w:r w:rsidR="00037CCF" w:rsidRPr="00091F90">
          <w:rPr>
            <w:noProof/>
            <w:sz w:val="22"/>
            <w:szCs w:val="22"/>
          </w:rPr>
          <w:tab/>
        </w:r>
        <w:r w:rsidR="00037CCF" w:rsidRPr="00091F90">
          <w:rPr>
            <w:rStyle w:val="Hyperlink"/>
            <w:b/>
            <w:noProof/>
          </w:rPr>
          <w:t>Remedies in the event of inadequate performance</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_Toc366389398 \h </w:instrText>
        </w:r>
        <w:r w:rsidR="00037CCF" w:rsidRPr="00091F90">
          <w:rPr>
            <w:noProof/>
            <w:webHidden/>
          </w:rPr>
        </w:r>
        <w:r w:rsidR="00037CCF" w:rsidRPr="00091F90">
          <w:rPr>
            <w:noProof/>
            <w:webHidden/>
          </w:rPr>
          <w:fldChar w:fldCharType="separate"/>
        </w:r>
        <w:r w:rsidR="00AE7178">
          <w:rPr>
            <w:noProof/>
            <w:webHidden/>
          </w:rPr>
          <w:t>82</w:t>
        </w:r>
        <w:r w:rsidR="00037CCF" w:rsidRPr="00091F90">
          <w:rPr>
            <w:noProof/>
            <w:webHidden/>
          </w:rPr>
          <w:fldChar w:fldCharType="end"/>
        </w:r>
      </w:hyperlink>
    </w:p>
    <w:p w14:paraId="411CB453" w14:textId="281AF36B" w:rsidR="00037CCF" w:rsidRPr="00091F90" w:rsidRDefault="00194E1D">
      <w:pPr>
        <w:pStyle w:val="TOC2"/>
        <w:tabs>
          <w:tab w:val="left" w:pos="1440"/>
        </w:tabs>
        <w:rPr>
          <w:noProof/>
          <w:sz w:val="22"/>
          <w:szCs w:val="22"/>
        </w:rPr>
      </w:pPr>
      <w:hyperlink w:anchor="_Toc366389403" w:history="1">
        <w:r w:rsidR="00037CCF" w:rsidRPr="00091F90">
          <w:rPr>
            <w:rStyle w:val="Hyperlink"/>
            <w:b/>
            <w:noProof/>
          </w:rPr>
          <w:t>6.6</w:t>
        </w:r>
        <w:r w:rsidR="00037CCF" w:rsidRPr="00091F90">
          <w:rPr>
            <w:noProof/>
            <w:sz w:val="22"/>
            <w:szCs w:val="22"/>
          </w:rPr>
          <w:tab/>
        </w:r>
        <w:r w:rsidR="00037CCF" w:rsidRPr="00091F90">
          <w:rPr>
            <w:rStyle w:val="Hyperlink"/>
            <w:b/>
            <w:noProof/>
          </w:rPr>
          <w:t>Cumulative Remedies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_Toc366389403 \h </w:instrText>
        </w:r>
        <w:r w:rsidR="00037CCF" w:rsidRPr="00091F90">
          <w:rPr>
            <w:noProof/>
            <w:webHidden/>
          </w:rPr>
        </w:r>
        <w:r w:rsidR="00037CCF" w:rsidRPr="00091F90">
          <w:rPr>
            <w:noProof/>
            <w:webHidden/>
          </w:rPr>
          <w:fldChar w:fldCharType="separate"/>
        </w:r>
        <w:r w:rsidR="00AE7178">
          <w:rPr>
            <w:noProof/>
            <w:webHidden/>
          </w:rPr>
          <w:t>84</w:t>
        </w:r>
        <w:r w:rsidR="00037CCF" w:rsidRPr="00091F90">
          <w:rPr>
            <w:noProof/>
            <w:webHidden/>
          </w:rPr>
          <w:fldChar w:fldCharType="end"/>
        </w:r>
      </w:hyperlink>
    </w:p>
    <w:p w14:paraId="053EB693" w14:textId="69B72B58" w:rsidR="00037CCF" w:rsidRPr="00091F90" w:rsidRDefault="00194E1D">
      <w:pPr>
        <w:pStyle w:val="TOC2"/>
        <w:tabs>
          <w:tab w:val="left" w:pos="1440"/>
        </w:tabs>
        <w:rPr>
          <w:noProof/>
          <w:sz w:val="22"/>
          <w:szCs w:val="22"/>
        </w:rPr>
      </w:pPr>
      <w:hyperlink w:anchor="_Toc366389404" w:history="1">
        <w:r w:rsidR="00037CCF" w:rsidRPr="00091F90">
          <w:rPr>
            <w:rStyle w:val="Hyperlink"/>
            <w:b/>
            <w:noProof/>
          </w:rPr>
          <w:t>6.7</w:t>
        </w:r>
        <w:r w:rsidR="00037CCF" w:rsidRPr="00091F90">
          <w:rPr>
            <w:noProof/>
            <w:sz w:val="22"/>
            <w:szCs w:val="22"/>
          </w:rPr>
          <w:tab/>
        </w:r>
        <w:r w:rsidR="00037CCF" w:rsidRPr="00091F90">
          <w:rPr>
            <w:rStyle w:val="Hyperlink"/>
            <w:b/>
            <w:noProof/>
          </w:rPr>
          <w:t>Monitoring of Contract Performance</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_Toc366389404 \h </w:instrText>
        </w:r>
        <w:r w:rsidR="00037CCF" w:rsidRPr="00091F90">
          <w:rPr>
            <w:noProof/>
            <w:webHidden/>
          </w:rPr>
        </w:r>
        <w:r w:rsidR="00037CCF" w:rsidRPr="00091F90">
          <w:rPr>
            <w:noProof/>
            <w:webHidden/>
          </w:rPr>
          <w:fldChar w:fldCharType="separate"/>
        </w:r>
        <w:r w:rsidR="00AE7178">
          <w:rPr>
            <w:noProof/>
            <w:webHidden/>
          </w:rPr>
          <w:t>84</w:t>
        </w:r>
        <w:r w:rsidR="00037CCF" w:rsidRPr="00091F90">
          <w:rPr>
            <w:noProof/>
            <w:webHidden/>
          </w:rPr>
          <w:fldChar w:fldCharType="end"/>
        </w:r>
      </w:hyperlink>
    </w:p>
    <w:p w14:paraId="51EEDC19" w14:textId="25527329" w:rsidR="00037CCF" w:rsidRPr="00091F90" w:rsidRDefault="00194E1D">
      <w:pPr>
        <w:pStyle w:val="TOC2"/>
        <w:tabs>
          <w:tab w:val="left" w:pos="1440"/>
        </w:tabs>
        <w:rPr>
          <w:noProof/>
          <w:sz w:val="22"/>
          <w:szCs w:val="22"/>
        </w:rPr>
      </w:pPr>
      <w:hyperlink w:anchor="_Toc366389405" w:history="1">
        <w:r w:rsidR="00037CCF" w:rsidRPr="00091F90">
          <w:rPr>
            <w:rStyle w:val="Hyperlink"/>
            <w:b/>
            <w:noProof/>
          </w:rPr>
          <w:t>6.8</w:t>
        </w:r>
        <w:r w:rsidR="00037CCF" w:rsidRPr="00091F90">
          <w:rPr>
            <w:noProof/>
            <w:sz w:val="22"/>
            <w:szCs w:val="22"/>
          </w:rPr>
          <w:tab/>
        </w:r>
        <w:r w:rsidR="00037CCF" w:rsidRPr="00091F90">
          <w:rPr>
            <w:rStyle w:val="Hyperlink"/>
            <w:b/>
            <w:noProof/>
          </w:rPr>
          <w:t>Extension of Initial Contract Period</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_Toc366389405 \h </w:instrText>
        </w:r>
        <w:r w:rsidR="00037CCF" w:rsidRPr="00091F90">
          <w:rPr>
            <w:noProof/>
            <w:webHidden/>
          </w:rPr>
        </w:r>
        <w:r w:rsidR="00037CCF" w:rsidRPr="00091F90">
          <w:rPr>
            <w:noProof/>
            <w:webHidden/>
          </w:rPr>
          <w:fldChar w:fldCharType="separate"/>
        </w:r>
        <w:r w:rsidR="00AE7178">
          <w:rPr>
            <w:noProof/>
            <w:webHidden/>
          </w:rPr>
          <w:t>84</w:t>
        </w:r>
        <w:r w:rsidR="00037CCF" w:rsidRPr="00091F90">
          <w:rPr>
            <w:noProof/>
            <w:webHidden/>
          </w:rPr>
          <w:fldChar w:fldCharType="end"/>
        </w:r>
      </w:hyperlink>
    </w:p>
    <w:p w14:paraId="537E9BD9" w14:textId="3A8F242E" w:rsidR="00037CCF" w:rsidRPr="00091F90" w:rsidRDefault="00194E1D">
      <w:pPr>
        <w:pStyle w:val="TOC1"/>
        <w:rPr>
          <w:b w:val="0"/>
          <w:noProof/>
          <w:sz w:val="22"/>
          <w:szCs w:val="22"/>
        </w:rPr>
      </w:pPr>
      <w:hyperlink w:anchor="_Toc366389406" w:history="1">
        <w:r w:rsidR="00037CCF" w:rsidRPr="00091F90">
          <w:rPr>
            <w:rStyle w:val="Hyperlink"/>
            <w:noProof/>
          </w:rPr>
          <w:t>7.</w:t>
        </w:r>
        <w:r w:rsidR="00037CCF" w:rsidRPr="00091F90">
          <w:rPr>
            <w:b w:val="0"/>
            <w:noProof/>
            <w:sz w:val="22"/>
            <w:szCs w:val="22"/>
          </w:rPr>
          <w:tab/>
        </w:r>
        <w:r w:rsidR="00037CCF" w:rsidRPr="00091F90">
          <w:rPr>
            <w:rStyle w:val="Hyperlink"/>
            <w:noProof/>
          </w:rPr>
          <w:t>LIABILITIES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_Toc366389406 \h </w:instrText>
        </w:r>
        <w:r w:rsidR="00037CCF" w:rsidRPr="00091F90">
          <w:rPr>
            <w:noProof/>
            <w:webHidden/>
          </w:rPr>
        </w:r>
        <w:r w:rsidR="00037CCF" w:rsidRPr="00091F90">
          <w:rPr>
            <w:noProof/>
            <w:webHidden/>
          </w:rPr>
          <w:fldChar w:fldCharType="separate"/>
        </w:r>
        <w:r w:rsidR="00AE7178">
          <w:rPr>
            <w:noProof/>
            <w:webHidden/>
          </w:rPr>
          <w:t>84</w:t>
        </w:r>
        <w:r w:rsidR="00037CCF" w:rsidRPr="00091F90">
          <w:rPr>
            <w:noProof/>
            <w:webHidden/>
          </w:rPr>
          <w:fldChar w:fldCharType="end"/>
        </w:r>
      </w:hyperlink>
    </w:p>
    <w:p w14:paraId="3B2DBBD5" w14:textId="61349704" w:rsidR="00037CCF" w:rsidRPr="00091F90" w:rsidRDefault="00194E1D">
      <w:pPr>
        <w:pStyle w:val="TOC2"/>
        <w:tabs>
          <w:tab w:val="left" w:pos="1440"/>
        </w:tabs>
        <w:rPr>
          <w:noProof/>
          <w:sz w:val="22"/>
          <w:szCs w:val="22"/>
        </w:rPr>
      </w:pPr>
      <w:hyperlink w:anchor="_Toc366389407" w:history="1">
        <w:r w:rsidR="00037CCF" w:rsidRPr="00091F90">
          <w:rPr>
            <w:rStyle w:val="Hyperlink"/>
            <w:b/>
            <w:noProof/>
          </w:rPr>
          <w:t>7.1</w:t>
        </w:r>
        <w:r w:rsidR="00037CCF" w:rsidRPr="00091F90">
          <w:rPr>
            <w:noProof/>
            <w:sz w:val="22"/>
            <w:szCs w:val="22"/>
          </w:rPr>
          <w:tab/>
        </w:r>
        <w:r w:rsidR="00037CCF" w:rsidRPr="00091F90">
          <w:rPr>
            <w:rStyle w:val="Hyperlink"/>
            <w:b/>
            <w:noProof/>
          </w:rPr>
          <w:t>Liability, Indemnity and Insurance</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_Toc366389407 \h </w:instrText>
        </w:r>
        <w:r w:rsidR="00037CCF" w:rsidRPr="00091F90">
          <w:rPr>
            <w:noProof/>
            <w:webHidden/>
          </w:rPr>
        </w:r>
        <w:r w:rsidR="00037CCF" w:rsidRPr="00091F90">
          <w:rPr>
            <w:noProof/>
            <w:webHidden/>
          </w:rPr>
          <w:fldChar w:fldCharType="separate"/>
        </w:r>
        <w:r w:rsidR="00AE7178">
          <w:rPr>
            <w:noProof/>
            <w:webHidden/>
          </w:rPr>
          <w:t>84</w:t>
        </w:r>
        <w:r w:rsidR="00037CCF" w:rsidRPr="00091F90">
          <w:rPr>
            <w:noProof/>
            <w:webHidden/>
          </w:rPr>
          <w:fldChar w:fldCharType="end"/>
        </w:r>
      </w:hyperlink>
    </w:p>
    <w:p w14:paraId="648BB8B6" w14:textId="40C63765" w:rsidR="00037CCF" w:rsidRPr="00091F90" w:rsidRDefault="00194E1D">
      <w:pPr>
        <w:pStyle w:val="TOC2"/>
        <w:tabs>
          <w:tab w:val="left" w:pos="1440"/>
        </w:tabs>
        <w:rPr>
          <w:noProof/>
          <w:sz w:val="22"/>
          <w:szCs w:val="22"/>
        </w:rPr>
      </w:pPr>
      <w:hyperlink w:anchor="_Toc366389417" w:history="1">
        <w:r w:rsidR="00037CCF" w:rsidRPr="00091F90">
          <w:rPr>
            <w:rStyle w:val="Hyperlink"/>
            <w:b/>
            <w:noProof/>
          </w:rPr>
          <w:t>7.2</w:t>
        </w:r>
        <w:r w:rsidR="00037CCF" w:rsidRPr="00091F90">
          <w:rPr>
            <w:noProof/>
            <w:sz w:val="22"/>
            <w:szCs w:val="22"/>
          </w:rPr>
          <w:tab/>
        </w:r>
        <w:r w:rsidR="00037CCF" w:rsidRPr="00091F90">
          <w:rPr>
            <w:rStyle w:val="Hyperlink"/>
            <w:b/>
            <w:noProof/>
          </w:rPr>
          <w:t>Professional Indemnity</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_Toc366389417 \h </w:instrText>
        </w:r>
        <w:r w:rsidR="00037CCF" w:rsidRPr="00091F90">
          <w:rPr>
            <w:noProof/>
            <w:webHidden/>
          </w:rPr>
        </w:r>
        <w:r w:rsidR="00037CCF" w:rsidRPr="00091F90">
          <w:rPr>
            <w:noProof/>
            <w:webHidden/>
          </w:rPr>
          <w:fldChar w:fldCharType="separate"/>
        </w:r>
        <w:r w:rsidR="00AE7178">
          <w:rPr>
            <w:noProof/>
            <w:webHidden/>
          </w:rPr>
          <w:t>86</w:t>
        </w:r>
        <w:r w:rsidR="00037CCF" w:rsidRPr="00091F90">
          <w:rPr>
            <w:noProof/>
            <w:webHidden/>
          </w:rPr>
          <w:fldChar w:fldCharType="end"/>
        </w:r>
      </w:hyperlink>
    </w:p>
    <w:p w14:paraId="5F3A1241" w14:textId="57F2A270" w:rsidR="00037CCF" w:rsidRPr="00091F90" w:rsidRDefault="00194E1D">
      <w:pPr>
        <w:pStyle w:val="TOC2"/>
        <w:tabs>
          <w:tab w:val="left" w:pos="1440"/>
        </w:tabs>
        <w:rPr>
          <w:noProof/>
          <w:sz w:val="22"/>
          <w:szCs w:val="22"/>
        </w:rPr>
      </w:pPr>
      <w:hyperlink w:anchor="_Toc366389418" w:history="1">
        <w:r w:rsidR="00037CCF" w:rsidRPr="00091F90">
          <w:rPr>
            <w:rStyle w:val="Hyperlink"/>
            <w:b/>
            <w:noProof/>
          </w:rPr>
          <w:t>7.3</w:t>
        </w:r>
        <w:r w:rsidR="00037CCF" w:rsidRPr="00091F90">
          <w:rPr>
            <w:noProof/>
            <w:sz w:val="22"/>
            <w:szCs w:val="22"/>
          </w:rPr>
          <w:tab/>
        </w:r>
        <w:r w:rsidR="00037CCF" w:rsidRPr="00091F90">
          <w:rPr>
            <w:rStyle w:val="Hyperlink"/>
            <w:b/>
            <w:noProof/>
          </w:rPr>
          <w:t>Taxation, National Pension Fund and Employment Liability</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_Toc366389418 \h </w:instrText>
        </w:r>
        <w:r w:rsidR="00037CCF" w:rsidRPr="00091F90">
          <w:rPr>
            <w:noProof/>
            <w:webHidden/>
          </w:rPr>
        </w:r>
        <w:r w:rsidR="00037CCF" w:rsidRPr="00091F90">
          <w:rPr>
            <w:noProof/>
            <w:webHidden/>
          </w:rPr>
          <w:fldChar w:fldCharType="separate"/>
        </w:r>
        <w:r w:rsidR="00AE7178">
          <w:rPr>
            <w:noProof/>
            <w:webHidden/>
          </w:rPr>
          <w:t>86</w:t>
        </w:r>
        <w:r w:rsidR="00037CCF" w:rsidRPr="00091F90">
          <w:rPr>
            <w:noProof/>
            <w:webHidden/>
          </w:rPr>
          <w:fldChar w:fldCharType="end"/>
        </w:r>
      </w:hyperlink>
    </w:p>
    <w:p w14:paraId="51DB3648" w14:textId="69E38381" w:rsidR="00037CCF" w:rsidRPr="00091F90" w:rsidRDefault="00194E1D">
      <w:pPr>
        <w:pStyle w:val="TOC2"/>
        <w:tabs>
          <w:tab w:val="left" w:pos="1440"/>
        </w:tabs>
        <w:rPr>
          <w:noProof/>
          <w:sz w:val="22"/>
          <w:szCs w:val="22"/>
        </w:rPr>
      </w:pPr>
      <w:hyperlink w:anchor="_Toc366389419" w:history="1">
        <w:r w:rsidR="00037CCF" w:rsidRPr="00091F90">
          <w:rPr>
            <w:rStyle w:val="Hyperlink"/>
            <w:b/>
            <w:noProof/>
          </w:rPr>
          <w:t>7.4</w:t>
        </w:r>
        <w:r w:rsidR="00037CCF" w:rsidRPr="00091F90">
          <w:rPr>
            <w:noProof/>
            <w:sz w:val="22"/>
            <w:szCs w:val="22"/>
          </w:rPr>
          <w:tab/>
        </w:r>
        <w:r w:rsidR="00037CCF" w:rsidRPr="00091F90">
          <w:rPr>
            <w:rStyle w:val="Hyperlink"/>
            <w:b/>
            <w:noProof/>
          </w:rPr>
          <w:t>Warranties and Representations</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_Toc366389419 \h </w:instrText>
        </w:r>
        <w:r w:rsidR="00037CCF" w:rsidRPr="00091F90">
          <w:rPr>
            <w:noProof/>
            <w:webHidden/>
          </w:rPr>
        </w:r>
        <w:r w:rsidR="00037CCF" w:rsidRPr="00091F90">
          <w:rPr>
            <w:noProof/>
            <w:webHidden/>
          </w:rPr>
          <w:fldChar w:fldCharType="separate"/>
        </w:r>
        <w:r w:rsidR="00AE7178">
          <w:rPr>
            <w:noProof/>
            <w:webHidden/>
          </w:rPr>
          <w:t>87</w:t>
        </w:r>
        <w:r w:rsidR="00037CCF" w:rsidRPr="00091F90">
          <w:rPr>
            <w:noProof/>
            <w:webHidden/>
          </w:rPr>
          <w:fldChar w:fldCharType="end"/>
        </w:r>
      </w:hyperlink>
    </w:p>
    <w:p w14:paraId="61BE4CDC" w14:textId="1727837E" w:rsidR="00037CCF" w:rsidRPr="00091F90" w:rsidRDefault="00194E1D">
      <w:pPr>
        <w:pStyle w:val="TOC1"/>
        <w:rPr>
          <w:b w:val="0"/>
          <w:noProof/>
          <w:sz w:val="22"/>
          <w:szCs w:val="22"/>
        </w:rPr>
      </w:pPr>
      <w:hyperlink w:anchor="_Toc366389421" w:history="1">
        <w:r w:rsidR="00037CCF" w:rsidRPr="00091F90">
          <w:rPr>
            <w:rStyle w:val="Hyperlink"/>
            <w:noProof/>
          </w:rPr>
          <w:t>8.</w:t>
        </w:r>
        <w:r w:rsidR="00037CCF" w:rsidRPr="00091F90">
          <w:rPr>
            <w:b w:val="0"/>
            <w:noProof/>
            <w:sz w:val="22"/>
            <w:szCs w:val="22"/>
          </w:rPr>
          <w:tab/>
        </w:r>
        <w:r w:rsidR="00037CCF" w:rsidRPr="00091F90">
          <w:rPr>
            <w:rStyle w:val="Hyperlink"/>
            <w:noProof/>
          </w:rPr>
          <w:t>DEFAULT, DISRUPTION AND TERMINATION</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_Toc366389421 \h </w:instrText>
        </w:r>
        <w:r w:rsidR="00037CCF" w:rsidRPr="00091F90">
          <w:rPr>
            <w:noProof/>
            <w:webHidden/>
          </w:rPr>
        </w:r>
        <w:r w:rsidR="00037CCF" w:rsidRPr="00091F90">
          <w:rPr>
            <w:noProof/>
            <w:webHidden/>
          </w:rPr>
          <w:fldChar w:fldCharType="separate"/>
        </w:r>
        <w:r w:rsidR="00AE7178">
          <w:rPr>
            <w:noProof/>
            <w:webHidden/>
          </w:rPr>
          <w:t>88</w:t>
        </w:r>
        <w:r w:rsidR="00037CCF" w:rsidRPr="00091F90">
          <w:rPr>
            <w:noProof/>
            <w:webHidden/>
          </w:rPr>
          <w:fldChar w:fldCharType="end"/>
        </w:r>
      </w:hyperlink>
    </w:p>
    <w:p w14:paraId="5C97728E" w14:textId="3FBD3EA4" w:rsidR="00037CCF" w:rsidRPr="00091F90" w:rsidRDefault="00194E1D">
      <w:pPr>
        <w:pStyle w:val="TOC2"/>
        <w:tabs>
          <w:tab w:val="left" w:pos="1440"/>
        </w:tabs>
        <w:rPr>
          <w:noProof/>
          <w:sz w:val="22"/>
          <w:szCs w:val="22"/>
        </w:rPr>
      </w:pPr>
      <w:hyperlink w:anchor="_Toc366389422" w:history="1">
        <w:r w:rsidR="00037CCF" w:rsidRPr="00091F90">
          <w:rPr>
            <w:rStyle w:val="Hyperlink"/>
            <w:b/>
            <w:noProof/>
          </w:rPr>
          <w:t>8.1</w:t>
        </w:r>
        <w:r w:rsidR="00037CCF" w:rsidRPr="00091F90">
          <w:rPr>
            <w:noProof/>
            <w:sz w:val="22"/>
            <w:szCs w:val="22"/>
          </w:rPr>
          <w:tab/>
        </w:r>
        <w:r w:rsidR="00037CCF" w:rsidRPr="00091F90">
          <w:rPr>
            <w:rStyle w:val="Hyperlink"/>
            <w:b/>
            <w:noProof/>
          </w:rPr>
          <w:t>Termination on insolvency and change of control</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_Toc366389422 \h </w:instrText>
        </w:r>
        <w:r w:rsidR="00037CCF" w:rsidRPr="00091F90">
          <w:rPr>
            <w:noProof/>
            <w:webHidden/>
          </w:rPr>
        </w:r>
        <w:r w:rsidR="00037CCF" w:rsidRPr="00091F90">
          <w:rPr>
            <w:noProof/>
            <w:webHidden/>
          </w:rPr>
          <w:fldChar w:fldCharType="separate"/>
        </w:r>
        <w:r w:rsidR="00AE7178">
          <w:rPr>
            <w:noProof/>
            <w:webHidden/>
          </w:rPr>
          <w:t>88</w:t>
        </w:r>
        <w:r w:rsidR="00037CCF" w:rsidRPr="00091F90">
          <w:rPr>
            <w:noProof/>
            <w:webHidden/>
          </w:rPr>
          <w:fldChar w:fldCharType="end"/>
        </w:r>
      </w:hyperlink>
    </w:p>
    <w:p w14:paraId="39129B3C" w14:textId="0B58D4DF" w:rsidR="00037CCF" w:rsidRPr="00091F90" w:rsidRDefault="00194E1D">
      <w:pPr>
        <w:pStyle w:val="TOC2"/>
        <w:tabs>
          <w:tab w:val="left" w:pos="1440"/>
        </w:tabs>
        <w:rPr>
          <w:noProof/>
          <w:sz w:val="22"/>
          <w:szCs w:val="22"/>
        </w:rPr>
      </w:pPr>
      <w:hyperlink w:anchor="_Toc366389426" w:history="1">
        <w:r w:rsidR="00037CCF" w:rsidRPr="00091F90">
          <w:rPr>
            <w:rStyle w:val="Hyperlink"/>
            <w:b/>
            <w:noProof/>
          </w:rPr>
          <w:t>8.2</w:t>
        </w:r>
        <w:r w:rsidR="00037CCF" w:rsidRPr="00091F90">
          <w:rPr>
            <w:noProof/>
            <w:sz w:val="22"/>
            <w:szCs w:val="22"/>
          </w:rPr>
          <w:tab/>
        </w:r>
        <w:r w:rsidR="00037CCF" w:rsidRPr="00091F90">
          <w:rPr>
            <w:rStyle w:val="Hyperlink"/>
            <w:b/>
            <w:noProof/>
          </w:rPr>
          <w:t>Termination on Default</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_Toc366389426 \h </w:instrText>
        </w:r>
        <w:r w:rsidR="00037CCF" w:rsidRPr="00091F90">
          <w:rPr>
            <w:noProof/>
            <w:webHidden/>
          </w:rPr>
        </w:r>
        <w:r w:rsidR="00037CCF" w:rsidRPr="00091F90">
          <w:rPr>
            <w:noProof/>
            <w:webHidden/>
          </w:rPr>
          <w:fldChar w:fldCharType="separate"/>
        </w:r>
        <w:r w:rsidR="00AE7178">
          <w:rPr>
            <w:noProof/>
            <w:webHidden/>
          </w:rPr>
          <w:t>88</w:t>
        </w:r>
        <w:r w:rsidR="00037CCF" w:rsidRPr="00091F90">
          <w:rPr>
            <w:noProof/>
            <w:webHidden/>
          </w:rPr>
          <w:fldChar w:fldCharType="end"/>
        </w:r>
      </w:hyperlink>
    </w:p>
    <w:p w14:paraId="19DA2AFC" w14:textId="7F3D488F" w:rsidR="00037CCF" w:rsidRPr="00091F90" w:rsidRDefault="00194E1D">
      <w:pPr>
        <w:pStyle w:val="TOC2"/>
        <w:tabs>
          <w:tab w:val="left" w:pos="1440"/>
        </w:tabs>
        <w:rPr>
          <w:noProof/>
          <w:sz w:val="22"/>
          <w:szCs w:val="22"/>
        </w:rPr>
      </w:pPr>
      <w:hyperlink w:anchor="_Toc366389429" w:history="1">
        <w:r w:rsidR="00037CCF" w:rsidRPr="00091F90">
          <w:rPr>
            <w:rStyle w:val="Hyperlink"/>
            <w:b/>
            <w:noProof/>
          </w:rPr>
          <w:t>8.3</w:t>
        </w:r>
        <w:r w:rsidR="00037CCF" w:rsidRPr="00091F90">
          <w:rPr>
            <w:noProof/>
            <w:sz w:val="22"/>
            <w:szCs w:val="22"/>
          </w:rPr>
          <w:tab/>
        </w:r>
        <w:r w:rsidR="00037CCF" w:rsidRPr="00091F90">
          <w:rPr>
            <w:rStyle w:val="Hyperlink"/>
            <w:b/>
            <w:noProof/>
          </w:rPr>
          <w:t>Termination for Convenience</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_Toc366389429 \h </w:instrText>
        </w:r>
        <w:r w:rsidR="00037CCF" w:rsidRPr="00091F90">
          <w:rPr>
            <w:noProof/>
            <w:webHidden/>
          </w:rPr>
        </w:r>
        <w:r w:rsidR="00037CCF" w:rsidRPr="00091F90">
          <w:rPr>
            <w:noProof/>
            <w:webHidden/>
          </w:rPr>
          <w:fldChar w:fldCharType="separate"/>
        </w:r>
        <w:r w:rsidR="00AE7178">
          <w:rPr>
            <w:noProof/>
            <w:webHidden/>
          </w:rPr>
          <w:t>89</w:t>
        </w:r>
        <w:r w:rsidR="00037CCF" w:rsidRPr="00091F90">
          <w:rPr>
            <w:noProof/>
            <w:webHidden/>
          </w:rPr>
          <w:fldChar w:fldCharType="end"/>
        </w:r>
      </w:hyperlink>
    </w:p>
    <w:p w14:paraId="61AFC562" w14:textId="6E177FF8" w:rsidR="00037CCF" w:rsidRPr="00091F90" w:rsidRDefault="00194E1D">
      <w:pPr>
        <w:pStyle w:val="TOC2"/>
        <w:tabs>
          <w:tab w:val="left" w:pos="1440"/>
        </w:tabs>
        <w:rPr>
          <w:noProof/>
          <w:sz w:val="22"/>
          <w:szCs w:val="22"/>
        </w:rPr>
      </w:pPr>
      <w:hyperlink w:anchor="_Toc366389430" w:history="1">
        <w:r w:rsidR="00037CCF" w:rsidRPr="00091F90">
          <w:rPr>
            <w:rStyle w:val="Hyperlink"/>
            <w:b/>
            <w:noProof/>
          </w:rPr>
          <w:t>8.4</w:t>
        </w:r>
        <w:r w:rsidR="00037CCF" w:rsidRPr="00091F90">
          <w:rPr>
            <w:noProof/>
            <w:sz w:val="22"/>
            <w:szCs w:val="22"/>
          </w:rPr>
          <w:tab/>
        </w:r>
        <w:r w:rsidR="00037CCF" w:rsidRPr="00091F90">
          <w:rPr>
            <w:rStyle w:val="Hyperlink"/>
            <w:b/>
            <w:noProof/>
          </w:rPr>
          <w:t>Framework Agreement</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_Toc366389430 \h </w:instrText>
        </w:r>
        <w:r w:rsidR="00037CCF" w:rsidRPr="00091F90">
          <w:rPr>
            <w:noProof/>
            <w:webHidden/>
          </w:rPr>
        </w:r>
        <w:r w:rsidR="00037CCF" w:rsidRPr="00091F90">
          <w:rPr>
            <w:noProof/>
            <w:webHidden/>
          </w:rPr>
          <w:fldChar w:fldCharType="separate"/>
        </w:r>
        <w:r w:rsidR="00AE7178">
          <w:rPr>
            <w:noProof/>
            <w:webHidden/>
          </w:rPr>
          <w:t>89</w:t>
        </w:r>
        <w:r w:rsidR="00037CCF" w:rsidRPr="00091F90">
          <w:rPr>
            <w:noProof/>
            <w:webHidden/>
          </w:rPr>
          <w:fldChar w:fldCharType="end"/>
        </w:r>
      </w:hyperlink>
    </w:p>
    <w:p w14:paraId="2F343784" w14:textId="73E3A67B" w:rsidR="00037CCF" w:rsidRPr="00091F90" w:rsidRDefault="00194E1D">
      <w:pPr>
        <w:pStyle w:val="TOC2"/>
        <w:tabs>
          <w:tab w:val="left" w:pos="1440"/>
        </w:tabs>
        <w:rPr>
          <w:noProof/>
          <w:sz w:val="22"/>
          <w:szCs w:val="22"/>
        </w:rPr>
      </w:pPr>
      <w:hyperlink w:anchor="_Toc366389431" w:history="1">
        <w:r w:rsidR="00037CCF" w:rsidRPr="00091F90">
          <w:rPr>
            <w:rStyle w:val="Hyperlink"/>
            <w:b/>
            <w:noProof/>
          </w:rPr>
          <w:t>8.5</w:t>
        </w:r>
        <w:r w:rsidR="00037CCF" w:rsidRPr="00091F90">
          <w:rPr>
            <w:noProof/>
            <w:sz w:val="22"/>
            <w:szCs w:val="22"/>
          </w:rPr>
          <w:tab/>
        </w:r>
        <w:r w:rsidR="00037CCF" w:rsidRPr="00091F90">
          <w:rPr>
            <w:rStyle w:val="Hyperlink"/>
            <w:b/>
            <w:noProof/>
          </w:rPr>
          <w:t>Consequences of Expiry or Termination</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_Toc366389431 \h </w:instrText>
        </w:r>
        <w:r w:rsidR="00037CCF" w:rsidRPr="00091F90">
          <w:rPr>
            <w:noProof/>
            <w:webHidden/>
          </w:rPr>
        </w:r>
        <w:r w:rsidR="00037CCF" w:rsidRPr="00091F90">
          <w:rPr>
            <w:noProof/>
            <w:webHidden/>
          </w:rPr>
          <w:fldChar w:fldCharType="separate"/>
        </w:r>
        <w:r w:rsidR="00AE7178">
          <w:rPr>
            <w:noProof/>
            <w:webHidden/>
          </w:rPr>
          <w:t>89</w:t>
        </w:r>
        <w:r w:rsidR="00037CCF" w:rsidRPr="00091F90">
          <w:rPr>
            <w:noProof/>
            <w:webHidden/>
          </w:rPr>
          <w:fldChar w:fldCharType="end"/>
        </w:r>
      </w:hyperlink>
    </w:p>
    <w:p w14:paraId="0142808C" w14:textId="08058FFA" w:rsidR="00037CCF" w:rsidRPr="00091F90" w:rsidRDefault="00194E1D">
      <w:pPr>
        <w:pStyle w:val="TOC2"/>
        <w:tabs>
          <w:tab w:val="left" w:pos="1440"/>
        </w:tabs>
        <w:rPr>
          <w:noProof/>
          <w:sz w:val="22"/>
          <w:szCs w:val="22"/>
        </w:rPr>
      </w:pPr>
      <w:hyperlink w:anchor="_Toc366389436" w:history="1">
        <w:r w:rsidR="00037CCF" w:rsidRPr="00091F90">
          <w:rPr>
            <w:rStyle w:val="Hyperlink"/>
            <w:b/>
            <w:noProof/>
          </w:rPr>
          <w:t>8.6</w:t>
        </w:r>
        <w:r w:rsidR="00037CCF" w:rsidRPr="00091F90">
          <w:rPr>
            <w:noProof/>
            <w:sz w:val="22"/>
            <w:szCs w:val="22"/>
          </w:rPr>
          <w:tab/>
        </w:r>
        <w:r w:rsidR="00037CCF" w:rsidRPr="00091F90">
          <w:rPr>
            <w:rStyle w:val="Hyperlink"/>
            <w:b/>
            <w:noProof/>
          </w:rPr>
          <w:t>Disruption</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_Toc366389436 \h </w:instrText>
        </w:r>
        <w:r w:rsidR="00037CCF" w:rsidRPr="00091F90">
          <w:rPr>
            <w:noProof/>
            <w:webHidden/>
          </w:rPr>
        </w:r>
        <w:r w:rsidR="00037CCF" w:rsidRPr="00091F90">
          <w:rPr>
            <w:noProof/>
            <w:webHidden/>
          </w:rPr>
          <w:fldChar w:fldCharType="separate"/>
        </w:r>
        <w:r w:rsidR="00AE7178">
          <w:rPr>
            <w:noProof/>
            <w:webHidden/>
          </w:rPr>
          <w:t>90</w:t>
        </w:r>
        <w:r w:rsidR="00037CCF" w:rsidRPr="00091F90">
          <w:rPr>
            <w:noProof/>
            <w:webHidden/>
          </w:rPr>
          <w:fldChar w:fldCharType="end"/>
        </w:r>
      </w:hyperlink>
    </w:p>
    <w:p w14:paraId="6F4A3A2C" w14:textId="09469E36" w:rsidR="00037CCF" w:rsidRPr="00091F90" w:rsidRDefault="00194E1D">
      <w:pPr>
        <w:pStyle w:val="TOC2"/>
        <w:tabs>
          <w:tab w:val="left" w:pos="1440"/>
        </w:tabs>
        <w:rPr>
          <w:noProof/>
          <w:sz w:val="22"/>
          <w:szCs w:val="22"/>
        </w:rPr>
      </w:pPr>
      <w:hyperlink w:anchor="_Toc366389441" w:history="1">
        <w:r w:rsidR="00037CCF" w:rsidRPr="00091F90">
          <w:rPr>
            <w:rStyle w:val="Hyperlink"/>
            <w:b/>
            <w:noProof/>
          </w:rPr>
          <w:t>8.7</w:t>
        </w:r>
        <w:r w:rsidR="00037CCF" w:rsidRPr="00091F90">
          <w:rPr>
            <w:noProof/>
            <w:sz w:val="22"/>
            <w:szCs w:val="22"/>
          </w:rPr>
          <w:tab/>
        </w:r>
        <w:r w:rsidR="00037CCF" w:rsidRPr="00091F90">
          <w:rPr>
            <w:rStyle w:val="Hyperlink"/>
            <w:b/>
            <w:noProof/>
          </w:rPr>
          <w:t>Recovery upon Termination</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_Toc366389441 \h </w:instrText>
        </w:r>
        <w:r w:rsidR="00037CCF" w:rsidRPr="00091F90">
          <w:rPr>
            <w:noProof/>
            <w:webHidden/>
          </w:rPr>
        </w:r>
        <w:r w:rsidR="00037CCF" w:rsidRPr="00091F90">
          <w:rPr>
            <w:noProof/>
            <w:webHidden/>
          </w:rPr>
          <w:fldChar w:fldCharType="separate"/>
        </w:r>
        <w:r w:rsidR="00AE7178">
          <w:rPr>
            <w:noProof/>
            <w:webHidden/>
          </w:rPr>
          <w:t>91</w:t>
        </w:r>
        <w:r w:rsidR="00037CCF" w:rsidRPr="00091F90">
          <w:rPr>
            <w:noProof/>
            <w:webHidden/>
          </w:rPr>
          <w:fldChar w:fldCharType="end"/>
        </w:r>
      </w:hyperlink>
    </w:p>
    <w:p w14:paraId="0DA6967C" w14:textId="56D7E05F" w:rsidR="00037CCF" w:rsidRPr="00091F90" w:rsidRDefault="00194E1D">
      <w:pPr>
        <w:pStyle w:val="TOC2"/>
        <w:tabs>
          <w:tab w:val="left" w:pos="1440"/>
        </w:tabs>
        <w:rPr>
          <w:noProof/>
          <w:sz w:val="22"/>
          <w:szCs w:val="22"/>
        </w:rPr>
      </w:pPr>
      <w:hyperlink w:anchor="_Toc366389442" w:history="1">
        <w:r w:rsidR="00037CCF" w:rsidRPr="00091F90">
          <w:rPr>
            <w:rStyle w:val="Hyperlink"/>
            <w:b/>
            <w:noProof/>
          </w:rPr>
          <w:t>8.8</w:t>
        </w:r>
        <w:r w:rsidR="00037CCF" w:rsidRPr="00091F90">
          <w:rPr>
            <w:noProof/>
            <w:sz w:val="22"/>
            <w:szCs w:val="22"/>
          </w:rPr>
          <w:tab/>
        </w:r>
        <w:r w:rsidR="00037CCF" w:rsidRPr="00091F90">
          <w:rPr>
            <w:rStyle w:val="Hyperlink"/>
            <w:b/>
            <w:noProof/>
          </w:rPr>
          <w:t>Force Majeure</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_Toc366389442 \h </w:instrText>
        </w:r>
        <w:r w:rsidR="00037CCF" w:rsidRPr="00091F90">
          <w:rPr>
            <w:noProof/>
            <w:webHidden/>
          </w:rPr>
        </w:r>
        <w:r w:rsidR="00037CCF" w:rsidRPr="00091F90">
          <w:rPr>
            <w:noProof/>
            <w:webHidden/>
          </w:rPr>
          <w:fldChar w:fldCharType="separate"/>
        </w:r>
        <w:r w:rsidR="00AE7178">
          <w:rPr>
            <w:noProof/>
            <w:webHidden/>
          </w:rPr>
          <w:t>92</w:t>
        </w:r>
        <w:r w:rsidR="00037CCF" w:rsidRPr="00091F90">
          <w:rPr>
            <w:noProof/>
            <w:webHidden/>
          </w:rPr>
          <w:fldChar w:fldCharType="end"/>
        </w:r>
      </w:hyperlink>
    </w:p>
    <w:p w14:paraId="4AE7D2A9" w14:textId="2850B52A" w:rsidR="00037CCF" w:rsidRPr="00091F90" w:rsidRDefault="00194E1D">
      <w:pPr>
        <w:pStyle w:val="TOC1"/>
        <w:rPr>
          <w:b w:val="0"/>
          <w:noProof/>
          <w:sz w:val="22"/>
          <w:szCs w:val="22"/>
        </w:rPr>
      </w:pPr>
      <w:hyperlink w:anchor="_Toc366389446" w:history="1">
        <w:r w:rsidR="00037CCF" w:rsidRPr="00091F90">
          <w:rPr>
            <w:rStyle w:val="Hyperlink"/>
            <w:noProof/>
          </w:rPr>
          <w:t>9.</w:t>
        </w:r>
        <w:r w:rsidR="00037CCF" w:rsidRPr="00091F90">
          <w:rPr>
            <w:b w:val="0"/>
            <w:noProof/>
            <w:sz w:val="22"/>
            <w:szCs w:val="22"/>
          </w:rPr>
          <w:tab/>
        </w:r>
        <w:r w:rsidR="00037CCF" w:rsidRPr="00091F90">
          <w:rPr>
            <w:rStyle w:val="Hyperlink"/>
            <w:noProof/>
          </w:rPr>
          <w:t>DISPUTES AND LAW</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_Toc366389446 \h </w:instrText>
        </w:r>
        <w:r w:rsidR="00037CCF" w:rsidRPr="00091F90">
          <w:rPr>
            <w:noProof/>
            <w:webHidden/>
          </w:rPr>
        </w:r>
        <w:r w:rsidR="00037CCF" w:rsidRPr="00091F90">
          <w:rPr>
            <w:noProof/>
            <w:webHidden/>
          </w:rPr>
          <w:fldChar w:fldCharType="separate"/>
        </w:r>
        <w:r w:rsidR="00AE7178">
          <w:rPr>
            <w:noProof/>
            <w:webHidden/>
          </w:rPr>
          <w:t>92</w:t>
        </w:r>
        <w:r w:rsidR="00037CCF" w:rsidRPr="00091F90">
          <w:rPr>
            <w:noProof/>
            <w:webHidden/>
          </w:rPr>
          <w:fldChar w:fldCharType="end"/>
        </w:r>
      </w:hyperlink>
    </w:p>
    <w:p w14:paraId="3A897F67" w14:textId="0C718D93" w:rsidR="00037CCF" w:rsidRPr="00091F90" w:rsidRDefault="00194E1D">
      <w:pPr>
        <w:pStyle w:val="TOC2"/>
        <w:tabs>
          <w:tab w:val="left" w:pos="1440"/>
        </w:tabs>
        <w:rPr>
          <w:noProof/>
          <w:sz w:val="22"/>
          <w:szCs w:val="22"/>
        </w:rPr>
      </w:pPr>
      <w:hyperlink w:anchor="_Toc366389447" w:history="1">
        <w:r w:rsidR="00037CCF" w:rsidRPr="00091F90">
          <w:rPr>
            <w:rStyle w:val="Hyperlink"/>
            <w:b/>
            <w:noProof/>
          </w:rPr>
          <w:t>9.1</w:t>
        </w:r>
        <w:r w:rsidR="00037CCF" w:rsidRPr="00091F90">
          <w:rPr>
            <w:noProof/>
            <w:sz w:val="22"/>
            <w:szCs w:val="22"/>
          </w:rPr>
          <w:tab/>
        </w:r>
        <w:r w:rsidR="00037CCF" w:rsidRPr="00091F90">
          <w:rPr>
            <w:rStyle w:val="Hyperlink"/>
            <w:b/>
            <w:noProof/>
          </w:rPr>
          <w:t>Governing Law and Jurisdiction</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_Toc366389447 \h </w:instrText>
        </w:r>
        <w:r w:rsidR="00037CCF" w:rsidRPr="00091F90">
          <w:rPr>
            <w:noProof/>
            <w:webHidden/>
          </w:rPr>
        </w:r>
        <w:r w:rsidR="00037CCF" w:rsidRPr="00091F90">
          <w:rPr>
            <w:noProof/>
            <w:webHidden/>
          </w:rPr>
          <w:fldChar w:fldCharType="separate"/>
        </w:r>
        <w:r w:rsidR="00AE7178">
          <w:rPr>
            <w:noProof/>
            <w:webHidden/>
          </w:rPr>
          <w:t>92</w:t>
        </w:r>
        <w:r w:rsidR="00037CCF" w:rsidRPr="00091F90">
          <w:rPr>
            <w:noProof/>
            <w:webHidden/>
          </w:rPr>
          <w:fldChar w:fldCharType="end"/>
        </w:r>
      </w:hyperlink>
    </w:p>
    <w:p w14:paraId="47E95C5F" w14:textId="6AF0D8AF" w:rsidR="00037CCF" w:rsidRPr="00091F90" w:rsidRDefault="00194E1D">
      <w:pPr>
        <w:pStyle w:val="TOC2"/>
        <w:tabs>
          <w:tab w:val="left" w:pos="1440"/>
        </w:tabs>
        <w:rPr>
          <w:noProof/>
          <w:sz w:val="22"/>
          <w:szCs w:val="22"/>
        </w:rPr>
      </w:pPr>
      <w:hyperlink w:anchor="_Toc366389448" w:history="1">
        <w:r w:rsidR="00037CCF" w:rsidRPr="00091F90">
          <w:rPr>
            <w:rStyle w:val="Hyperlink"/>
            <w:b/>
            <w:noProof/>
          </w:rPr>
          <w:t>9.2</w:t>
        </w:r>
        <w:r w:rsidR="00037CCF" w:rsidRPr="00091F90">
          <w:rPr>
            <w:noProof/>
            <w:sz w:val="22"/>
            <w:szCs w:val="22"/>
          </w:rPr>
          <w:tab/>
        </w:r>
        <w:r w:rsidR="00037CCF" w:rsidRPr="00091F90">
          <w:rPr>
            <w:rStyle w:val="Hyperlink"/>
            <w:b/>
            <w:noProof/>
          </w:rPr>
          <w:t>Dispute Resolution</w:t>
        </w:r>
        <w:r w:rsidR="00037CCF" w:rsidRPr="00091F90">
          <w:rPr>
            <w:noProof/>
            <w:webHidden/>
          </w:rPr>
          <w:tab/>
        </w:r>
        <w:r w:rsidR="00037CCF" w:rsidRPr="00091F90">
          <w:rPr>
            <w:noProof/>
            <w:webHidden/>
          </w:rPr>
          <w:fldChar w:fldCharType="begin"/>
        </w:r>
        <w:r w:rsidR="00037CCF" w:rsidRPr="00091F90">
          <w:rPr>
            <w:noProof/>
            <w:webHidden/>
          </w:rPr>
          <w:instrText xml:space="preserve"> PAGEREF _Toc366389448 \h </w:instrText>
        </w:r>
        <w:r w:rsidR="00037CCF" w:rsidRPr="00091F90">
          <w:rPr>
            <w:noProof/>
            <w:webHidden/>
          </w:rPr>
        </w:r>
        <w:r w:rsidR="00037CCF" w:rsidRPr="00091F90">
          <w:rPr>
            <w:noProof/>
            <w:webHidden/>
          </w:rPr>
          <w:fldChar w:fldCharType="separate"/>
        </w:r>
        <w:r w:rsidR="00AE7178">
          <w:rPr>
            <w:noProof/>
            <w:webHidden/>
          </w:rPr>
          <w:t>92</w:t>
        </w:r>
        <w:r w:rsidR="00037CCF" w:rsidRPr="00091F90">
          <w:rPr>
            <w:noProof/>
            <w:webHidden/>
          </w:rPr>
          <w:fldChar w:fldCharType="end"/>
        </w:r>
      </w:hyperlink>
    </w:p>
    <w:p w14:paraId="5E898D10" w14:textId="77777777" w:rsidR="00037CCF" w:rsidRDefault="00037CCF" w:rsidP="00424502">
      <w:pPr>
        <w:rPr>
          <w:b/>
          <w:bCs/>
          <w:noProof/>
        </w:rPr>
      </w:pPr>
      <w:r>
        <w:rPr>
          <w:b/>
          <w:bCs/>
          <w:noProof/>
        </w:rPr>
        <w:fldChar w:fldCharType="end"/>
      </w:r>
    </w:p>
    <w:p w14:paraId="5DF595DF" w14:textId="77777777" w:rsidR="00424502" w:rsidRDefault="00424502" w:rsidP="00424502">
      <w:pPr>
        <w:rPr>
          <w:b/>
          <w:bCs/>
          <w:noProof/>
        </w:rPr>
      </w:pPr>
    </w:p>
    <w:p w14:paraId="31837DE7" w14:textId="77777777" w:rsidR="00424502" w:rsidRDefault="00424502" w:rsidP="00424502">
      <w:pPr>
        <w:rPr>
          <w:b/>
          <w:bCs/>
          <w:noProof/>
        </w:rPr>
      </w:pPr>
    </w:p>
    <w:p w14:paraId="1C81E45B" w14:textId="77777777" w:rsidR="00424502" w:rsidRDefault="00424502" w:rsidP="00424502">
      <w:pPr>
        <w:rPr>
          <w:b/>
          <w:bCs/>
          <w:noProof/>
        </w:rPr>
      </w:pPr>
    </w:p>
    <w:p w14:paraId="3E223DF1" w14:textId="77777777" w:rsidR="00424502" w:rsidRDefault="00424502" w:rsidP="00424502">
      <w:pPr>
        <w:rPr>
          <w:b/>
          <w:bCs/>
          <w:noProof/>
        </w:rPr>
      </w:pPr>
    </w:p>
    <w:p w14:paraId="42AF19F2" w14:textId="77777777" w:rsidR="00424502" w:rsidRDefault="00424502" w:rsidP="00424502">
      <w:pPr>
        <w:rPr>
          <w:b/>
          <w:bCs/>
          <w:noProof/>
        </w:rPr>
      </w:pPr>
    </w:p>
    <w:p w14:paraId="5283391F" w14:textId="77777777" w:rsidR="00424502" w:rsidRDefault="00424502" w:rsidP="00424502">
      <w:pPr>
        <w:rPr>
          <w:b/>
          <w:bCs/>
          <w:noProof/>
        </w:rPr>
      </w:pPr>
    </w:p>
    <w:p w14:paraId="0F333CCC" w14:textId="77777777" w:rsidR="00424502" w:rsidRDefault="00424502" w:rsidP="00424502">
      <w:pPr>
        <w:rPr>
          <w:b/>
          <w:bCs/>
          <w:noProof/>
        </w:rPr>
      </w:pPr>
    </w:p>
    <w:p w14:paraId="3BB00C1E" w14:textId="77777777" w:rsidR="00424502" w:rsidRDefault="00424502" w:rsidP="00424502">
      <w:pPr>
        <w:rPr>
          <w:b/>
          <w:bCs/>
          <w:noProof/>
        </w:rPr>
      </w:pPr>
    </w:p>
    <w:p w14:paraId="6BCDA29A" w14:textId="77777777" w:rsidR="00424502" w:rsidRDefault="00424502" w:rsidP="00424502">
      <w:pPr>
        <w:rPr>
          <w:b/>
          <w:bCs/>
          <w:noProof/>
        </w:rPr>
      </w:pPr>
    </w:p>
    <w:p w14:paraId="4AE3E7A1" w14:textId="77777777" w:rsidR="00424502" w:rsidRDefault="00424502" w:rsidP="00424502">
      <w:pPr>
        <w:rPr>
          <w:b/>
          <w:bCs/>
          <w:noProof/>
        </w:rPr>
      </w:pPr>
    </w:p>
    <w:p w14:paraId="2439E4BB" w14:textId="77777777" w:rsidR="00424502" w:rsidRDefault="00424502" w:rsidP="00424502">
      <w:pPr>
        <w:rPr>
          <w:b/>
          <w:bCs/>
          <w:noProof/>
        </w:rPr>
      </w:pPr>
    </w:p>
    <w:p w14:paraId="5C089A38" w14:textId="77777777" w:rsidR="00424502" w:rsidRDefault="00424502" w:rsidP="00424502">
      <w:pPr>
        <w:rPr>
          <w:b/>
          <w:bCs/>
          <w:noProof/>
        </w:rPr>
      </w:pPr>
    </w:p>
    <w:p w14:paraId="511150B3" w14:textId="77777777" w:rsidR="00424502" w:rsidRDefault="00424502" w:rsidP="00424502">
      <w:pPr>
        <w:rPr>
          <w:b/>
          <w:bCs/>
          <w:noProof/>
        </w:rPr>
      </w:pPr>
    </w:p>
    <w:p w14:paraId="2051D49F" w14:textId="77777777" w:rsidR="00424502" w:rsidRDefault="00424502" w:rsidP="00424502">
      <w:pPr>
        <w:rPr>
          <w:b/>
          <w:bCs/>
          <w:noProof/>
        </w:rPr>
      </w:pPr>
    </w:p>
    <w:p w14:paraId="7E569952" w14:textId="77777777" w:rsidR="00424502" w:rsidRDefault="00424502" w:rsidP="00424502">
      <w:pPr>
        <w:rPr>
          <w:b/>
          <w:bCs/>
          <w:noProof/>
        </w:rPr>
      </w:pPr>
    </w:p>
    <w:p w14:paraId="5B44DC84" w14:textId="77777777" w:rsidR="00424502" w:rsidRDefault="00424502" w:rsidP="00424502">
      <w:pPr>
        <w:rPr>
          <w:b/>
          <w:bCs/>
          <w:noProof/>
        </w:rPr>
      </w:pPr>
    </w:p>
    <w:p w14:paraId="7BCCAC5C" w14:textId="77777777" w:rsidR="00424502" w:rsidRDefault="00424502" w:rsidP="00424502">
      <w:pPr>
        <w:rPr>
          <w:b/>
          <w:bCs/>
          <w:noProof/>
        </w:rPr>
      </w:pPr>
    </w:p>
    <w:p w14:paraId="75FD41A6" w14:textId="77777777" w:rsidR="00424502" w:rsidRDefault="00424502" w:rsidP="00424502">
      <w:pPr>
        <w:rPr>
          <w:b/>
          <w:bCs/>
          <w:noProof/>
        </w:rPr>
      </w:pPr>
    </w:p>
    <w:p w14:paraId="0FCC83CE" w14:textId="77777777" w:rsidR="00424502" w:rsidRDefault="00424502" w:rsidP="00424502">
      <w:pPr>
        <w:rPr>
          <w:b/>
          <w:bCs/>
          <w:noProof/>
        </w:rPr>
      </w:pPr>
    </w:p>
    <w:p w14:paraId="33E92B1C" w14:textId="77777777" w:rsidR="00424502" w:rsidRDefault="00424502" w:rsidP="00424502">
      <w:pPr>
        <w:rPr>
          <w:b/>
          <w:bCs/>
          <w:noProof/>
        </w:rPr>
      </w:pPr>
    </w:p>
    <w:p w14:paraId="1327B0A2" w14:textId="77777777" w:rsidR="00424502" w:rsidRDefault="00424502" w:rsidP="00424502">
      <w:pPr>
        <w:rPr>
          <w:b/>
          <w:bCs/>
          <w:noProof/>
        </w:rPr>
      </w:pPr>
    </w:p>
    <w:p w14:paraId="74AFFA0F" w14:textId="77777777" w:rsidR="00424502" w:rsidRDefault="00424502" w:rsidP="00424502">
      <w:pPr>
        <w:rPr>
          <w:b/>
          <w:bCs/>
          <w:noProof/>
        </w:rPr>
      </w:pPr>
    </w:p>
    <w:p w14:paraId="1E190F08" w14:textId="62D2FD4E" w:rsidR="00424502" w:rsidRDefault="00424502" w:rsidP="00424502">
      <w:pPr>
        <w:rPr>
          <w:b/>
          <w:bCs/>
          <w:noProof/>
        </w:rPr>
      </w:pPr>
    </w:p>
    <w:p w14:paraId="534C75CC" w14:textId="0CDAC1B4" w:rsidR="001511ED" w:rsidRDefault="001511ED" w:rsidP="00424502">
      <w:pPr>
        <w:rPr>
          <w:b/>
          <w:bCs/>
          <w:noProof/>
        </w:rPr>
      </w:pPr>
    </w:p>
    <w:p w14:paraId="3F45C4FF" w14:textId="77777777" w:rsidR="001511ED" w:rsidRDefault="001511ED" w:rsidP="00424502">
      <w:pPr>
        <w:rPr>
          <w:b/>
          <w:bCs/>
          <w:noProof/>
        </w:rPr>
      </w:pPr>
    </w:p>
    <w:p w14:paraId="426269DE" w14:textId="77777777" w:rsidR="00424502" w:rsidRDefault="00424502" w:rsidP="00424502">
      <w:pPr>
        <w:rPr>
          <w:b/>
          <w:bCs/>
          <w:noProof/>
        </w:rPr>
      </w:pPr>
    </w:p>
    <w:p w14:paraId="548439D2" w14:textId="77777777" w:rsidR="00424502" w:rsidRDefault="00424502" w:rsidP="00424502">
      <w:pPr>
        <w:rPr>
          <w:b/>
          <w:bCs/>
          <w:noProof/>
        </w:rPr>
      </w:pPr>
    </w:p>
    <w:p w14:paraId="6FAB14C3" w14:textId="77777777" w:rsidR="00424502" w:rsidRDefault="00424502" w:rsidP="00424502">
      <w:pPr>
        <w:rPr>
          <w:b/>
          <w:bCs/>
          <w:noProof/>
        </w:rPr>
      </w:pPr>
    </w:p>
    <w:p w14:paraId="11487720" w14:textId="77777777" w:rsidR="00FA4F81" w:rsidRPr="00091F90" w:rsidRDefault="00FA4F81" w:rsidP="007B6CCE">
      <w:pPr>
        <w:pStyle w:val="Body"/>
        <w:tabs>
          <w:tab w:val="left" w:pos="3435"/>
        </w:tabs>
        <w:jc w:val="center"/>
        <w:rPr>
          <w:rFonts w:ascii="Book Antiqua" w:hAnsi="Book Antiqua" w:cs="Times New Roman"/>
          <w:b/>
          <w:sz w:val="24"/>
          <w:szCs w:val="24"/>
        </w:rPr>
      </w:pPr>
      <w:r w:rsidRPr="00091F90">
        <w:rPr>
          <w:rFonts w:ascii="Book Antiqua" w:hAnsi="Book Antiqua" w:cs="Times New Roman"/>
          <w:b/>
          <w:sz w:val="24"/>
          <w:szCs w:val="24"/>
        </w:rPr>
        <w:lastRenderedPageBreak/>
        <w:t>GENERAL CONDITIONS OF CONTRACT</w:t>
      </w:r>
    </w:p>
    <w:p w14:paraId="240ECAE3" w14:textId="77777777" w:rsidR="00FA4F81" w:rsidRPr="00091F90" w:rsidRDefault="00FA4F81" w:rsidP="00373AA5">
      <w:pPr>
        <w:pStyle w:val="Level1"/>
        <w:numPr>
          <w:ilvl w:val="0"/>
          <w:numId w:val="29"/>
        </w:numPr>
        <w:rPr>
          <w:rFonts w:ascii="Book Antiqua" w:hAnsi="Book Antiqua" w:cs="Times New Roman"/>
          <w:b/>
          <w:sz w:val="24"/>
          <w:szCs w:val="24"/>
        </w:rPr>
      </w:pPr>
      <w:bookmarkStart w:id="792" w:name="_Toc366360247"/>
      <w:bookmarkStart w:id="793" w:name="_Toc366361029"/>
      <w:bookmarkStart w:id="794" w:name="_Toc366389273"/>
      <w:bookmarkStart w:id="795" w:name="_Ref88888255"/>
      <w:r w:rsidRPr="00091F90">
        <w:rPr>
          <w:rFonts w:ascii="Book Antiqua" w:hAnsi="Book Antiqua" w:cs="Times New Roman"/>
          <w:b/>
          <w:sz w:val="24"/>
          <w:szCs w:val="24"/>
        </w:rPr>
        <w:t>GENERAL PROVISIONS</w:t>
      </w:r>
      <w:bookmarkEnd w:id="792"/>
      <w:bookmarkEnd w:id="793"/>
      <w:bookmarkEnd w:id="794"/>
      <w:r w:rsidRPr="00091F90">
        <w:rPr>
          <w:rFonts w:ascii="Book Antiqua" w:hAnsi="Book Antiqua" w:cs="Times New Roman"/>
          <w:b/>
          <w:sz w:val="24"/>
          <w:szCs w:val="24"/>
        </w:rPr>
        <w:t xml:space="preserve"> </w:t>
      </w:r>
      <w:bookmarkEnd w:id="795"/>
    </w:p>
    <w:p w14:paraId="668A2C25" w14:textId="77777777" w:rsidR="00FA4F81" w:rsidRPr="00091F90" w:rsidRDefault="00FA4F81" w:rsidP="00FA4F81">
      <w:pPr>
        <w:pStyle w:val="Level2"/>
        <w:numPr>
          <w:ilvl w:val="1"/>
          <w:numId w:val="0"/>
        </w:numPr>
        <w:tabs>
          <w:tab w:val="num" w:pos="1210"/>
        </w:tabs>
        <w:ind w:left="1210" w:hanging="850"/>
        <w:rPr>
          <w:rFonts w:ascii="Book Antiqua" w:hAnsi="Book Antiqua" w:cs="Times New Roman"/>
          <w:b/>
          <w:sz w:val="24"/>
          <w:szCs w:val="24"/>
        </w:rPr>
      </w:pPr>
      <w:bookmarkStart w:id="796" w:name="_Toc366360248"/>
      <w:bookmarkStart w:id="797" w:name="_Toc366361030"/>
      <w:bookmarkStart w:id="798" w:name="_Toc366389274"/>
      <w:r w:rsidRPr="00091F90">
        <w:rPr>
          <w:rFonts w:ascii="Book Antiqua" w:hAnsi="Book Antiqua" w:cs="Times New Roman"/>
          <w:b/>
          <w:sz w:val="24"/>
          <w:szCs w:val="24"/>
        </w:rPr>
        <w:t>Definitions</w:t>
      </w:r>
      <w:bookmarkEnd w:id="796"/>
      <w:bookmarkEnd w:id="797"/>
      <w:bookmarkEnd w:id="798"/>
      <w:r w:rsidRPr="00091F90">
        <w:rPr>
          <w:rFonts w:ascii="Book Antiqua" w:hAnsi="Book Antiqua" w:cs="Times New Roman"/>
          <w:b/>
          <w:sz w:val="24"/>
          <w:szCs w:val="24"/>
        </w:rPr>
        <w:t xml:space="preserve"> </w:t>
      </w:r>
    </w:p>
    <w:p w14:paraId="5DCC84CC" w14:textId="77777777" w:rsidR="00FA4F81" w:rsidRPr="00091F90" w:rsidRDefault="00FA4F81" w:rsidP="00FA4F81">
      <w:pPr>
        <w:pStyle w:val="Body2"/>
        <w:rPr>
          <w:rFonts w:ascii="Book Antiqua" w:hAnsi="Book Antiqua" w:cs="Times New Roman"/>
          <w:sz w:val="24"/>
          <w:szCs w:val="24"/>
        </w:rPr>
      </w:pPr>
      <w:r w:rsidRPr="00091F90">
        <w:rPr>
          <w:rFonts w:ascii="Book Antiqua" w:hAnsi="Book Antiqua" w:cs="Times New Roman"/>
          <w:sz w:val="24"/>
          <w:szCs w:val="24"/>
        </w:rPr>
        <w:t>In the Contract unless the context otherwise requires the following provisions shall have the meanings given to them below:-</w:t>
      </w:r>
    </w:p>
    <w:tbl>
      <w:tblPr>
        <w:tblW w:w="8083" w:type="dxa"/>
        <w:tblInd w:w="850" w:type="dxa"/>
        <w:tblLayout w:type="fixed"/>
        <w:tblCellMar>
          <w:left w:w="113" w:type="dxa"/>
          <w:right w:w="113" w:type="dxa"/>
        </w:tblCellMar>
        <w:tblLook w:val="0000" w:firstRow="0" w:lastRow="0" w:firstColumn="0" w:lastColumn="0" w:noHBand="0" w:noVBand="0"/>
      </w:tblPr>
      <w:tblGrid>
        <w:gridCol w:w="2143"/>
        <w:gridCol w:w="5940"/>
      </w:tblGrid>
      <w:tr w:rsidR="00FA4F81" w:rsidRPr="00091F90" w14:paraId="00CFE21F" w14:textId="77777777" w:rsidTr="00BB2254">
        <w:tc>
          <w:tcPr>
            <w:tcW w:w="2143" w:type="dxa"/>
          </w:tcPr>
          <w:p w14:paraId="0A0F5B88" w14:textId="77777777" w:rsidR="00FA4F81" w:rsidRPr="00091F90" w:rsidRDefault="00FA4F81" w:rsidP="00E17A82">
            <w:pPr>
              <w:pStyle w:val="Body"/>
              <w:numPr>
                <w:ilvl w:val="2"/>
                <w:numId w:val="0"/>
              </w:numPr>
              <w:rPr>
                <w:rFonts w:ascii="Book Antiqua" w:hAnsi="Book Antiqua" w:cs="Times New Roman"/>
                <w:b/>
                <w:sz w:val="24"/>
                <w:szCs w:val="24"/>
              </w:rPr>
            </w:pPr>
            <w:r w:rsidRPr="00091F90">
              <w:rPr>
                <w:rFonts w:ascii="Book Antiqua" w:hAnsi="Book Antiqua" w:cs="Times New Roman"/>
                <w:sz w:val="24"/>
                <w:szCs w:val="24"/>
              </w:rPr>
              <w:t>"</w:t>
            </w:r>
            <w:r w:rsidRPr="00091F90">
              <w:rPr>
                <w:rFonts w:ascii="Book Antiqua" w:hAnsi="Book Antiqua" w:cs="Times New Roman"/>
                <w:b/>
                <w:sz w:val="24"/>
                <w:szCs w:val="24"/>
              </w:rPr>
              <w:t>Approval</w:t>
            </w:r>
            <w:r w:rsidRPr="00091F90">
              <w:rPr>
                <w:rFonts w:ascii="Book Antiqua" w:hAnsi="Book Antiqua" w:cs="Times New Roman"/>
                <w:sz w:val="24"/>
                <w:szCs w:val="24"/>
              </w:rPr>
              <w:t>"</w:t>
            </w:r>
            <w:r w:rsidRPr="00091F90">
              <w:rPr>
                <w:rFonts w:ascii="Book Antiqua" w:hAnsi="Book Antiqua" w:cs="Times New Roman"/>
                <w:b/>
                <w:sz w:val="24"/>
                <w:szCs w:val="24"/>
              </w:rPr>
              <w:t xml:space="preserve">and "Approved" </w:t>
            </w:r>
          </w:p>
        </w:tc>
        <w:tc>
          <w:tcPr>
            <w:tcW w:w="5940" w:type="dxa"/>
          </w:tcPr>
          <w:p w14:paraId="0A372695" w14:textId="77777777" w:rsidR="00FA4F81" w:rsidRPr="00091F90" w:rsidRDefault="00FA4F81" w:rsidP="00F0484A">
            <w:pPr>
              <w:pStyle w:val="Body"/>
              <w:numPr>
                <w:ilvl w:val="2"/>
                <w:numId w:val="0"/>
              </w:numPr>
              <w:rPr>
                <w:rFonts w:ascii="Book Antiqua" w:hAnsi="Book Antiqua" w:cs="Times New Roman"/>
                <w:sz w:val="24"/>
                <w:szCs w:val="24"/>
              </w:rPr>
            </w:pPr>
            <w:r w:rsidRPr="00091F90">
              <w:rPr>
                <w:rFonts w:ascii="Book Antiqua" w:hAnsi="Book Antiqua" w:cs="Times New Roman"/>
                <w:sz w:val="24"/>
                <w:szCs w:val="24"/>
              </w:rPr>
              <w:t xml:space="preserve">means the written consent of the </w:t>
            </w:r>
            <w:r w:rsidR="008F40F1" w:rsidRPr="00091F90">
              <w:rPr>
                <w:rFonts w:ascii="Book Antiqua" w:hAnsi="Book Antiqua" w:cs="Times New Roman"/>
                <w:sz w:val="24"/>
                <w:szCs w:val="24"/>
              </w:rPr>
              <w:t>Employer</w:t>
            </w:r>
            <w:r w:rsidRPr="00091F90">
              <w:rPr>
                <w:rFonts w:ascii="Book Antiqua" w:hAnsi="Book Antiqua" w:cs="Times New Roman"/>
                <w:sz w:val="24"/>
                <w:szCs w:val="24"/>
              </w:rPr>
              <w:t xml:space="preserve"> </w:t>
            </w:r>
          </w:p>
        </w:tc>
      </w:tr>
      <w:tr w:rsidR="00FA4F81" w:rsidRPr="00091F90" w14:paraId="32A6DCF4" w14:textId="77777777" w:rsidTr="00BB2254">
        <w:tc>
          <w:tcPr>
            <w:tcW w:w="2143" w:type="dxa"/>
          </w:tcPr>
          <w:p w14:paraId="42227762" w14:textId="77777777" w:rsidR="00FA4F81" w:rsidRPr="00091F90" w:rsidRDefault="00FA4F81" w:rsidP="00F0484A">
            <w:pPr>
              <w:pStyle w:val="Body"/>
              <w:numPr>
                <w:ilvl w:val="2"/>
                <w:numId w:val="0"/>
              </w:numPr>
              <w:rPr>
                <w:rFonts w:ascii="Book Antiqua" w:hAnsi="Book Antiqua" w:cs="Times New Roman"/>
                <w:b/>
                <w:bCs/>
                <w:sz w:val="24"/>
                <w:szCs w:val="24"/>
              </w:rPr>
            </w:pPr>
            <w:r w:rsidRPr="00091F90">
              <w:rPr>
                <w:rFonts w:ascii="Book Antiqua" w:hAnsi="Book Antiqua" w:cs="Times New Roman"/>
                <w:bCs/>
                <w:sz w:val="24"/>
                <w:szCs w:val="24"/>
              </w:rPr>
              <w:t>"</w:t>
            </w:r>
            <w:r w:rsidRPr="00091F90">
              <w:rPr>
                <w:rFonts w:ascii="Book Antiqua" w:hAnsi="Book Antiqua" w:cs="Times New Roman"/>
                <w:b/>
                <w:bCs/>
                <w:sz w:val="24"/>
                <w:szCs w:val="24"/>
              </w:rPr>
              <w:t>Auditor</w:t>
            </w:r>
            <w:r w:rsidRPr="00091F90">
              <w:rPr>
                <w:rFonts w:ascii="Book Antiqua" w:hAnsi="Book Antiqua" w:cs="Times New Roman"/>
                <w:bCs/>
                <w:sz w:val="24"/>
                <w:szCs w:val="24"/>
              </w:rPr>
              <w:t>"</w:t>
            </w:r>
          </w:p>
        </w:tc>
        <w:tc>
          <w:tcPr>
            <w:tcW w:w="5940" w:type="dxa"/>
          </w:tcPr>
          <w:p w14:paraId="3F4AC651" w14:textId="77777777" w:rsidR="00FA4F81" w:rsidRPr="00091F90" w:rsidRDefault="00FA4F81" w:rsidP="00F0484A">
            <w:pPr>
              <w:pStyle w:val="Body"/>
              <w:numPr>
                <w:ilvl w:val="2"/>
                <w:numId w:val="0"/>
              </w:numPr>
              <w:rPr>
                <w:rFonts w:ascii="Book Antiqua" w:hAnsi="Book Antiqua" w:cs="Times New Roman"/>
                <w:sz w:val="24"/>
                <w:szCs w:val="24"/>
              </w:rPr>
            </w:pPr>
            <w:r w:rsidRPr="00091F90">
              <w:rPr>
                <w:rFonts w:ascii="Book Antiqua" w:hAnsi="Book Antiqua" w:cs="Times New Roman"/>
                <w:sz w:val="24"/>
                <w:szCs w:val="24"/>
              </w:rPr>
              <w:t xml:space="preserve">means the Audit entity authorised by the </w:t>
            </w:r>
            <w:r w:rsidR="008F40F1" w:rsidRPr="00091F90">
              <w:rPr>
                <w:rFonts w:ascii="Book Antiqua" w:hAnsi="Book Antiqua" w:cs="Times New Roman"/>
                <w:sz w:val="24"/>
                <w:szCs w:val="24"/>
              </w:rPr>
              <w:t>Employer</w:t>
            </w:r>
          </w:p>
        </w:tc>
      </w:tr>
      <w:tr w:rsidR="00FA4F81" w:rsidRPr="00091F90" w14:paraId="5E591D33" w14:textId="77777777" w:rsidTr="00BB2254">
        <w:tc>
          <w:tcPr>
            <w:tcW w:w="2143" w:type="dxa"/>
          </w:tcPr>
          <w:p w14:paraId="46775A13" w14:textId="77777777" w:rsidR="00FA4F81" w:rsidRPr="00091F90" w:rsidRDefault="00FA4F81" w:rsidP="00F0484A">
            <w:pPr>
              <w:pStyle w:val="Body"/>
              <w:numPr>
                <w:ilvl w:val="2"/>
                <w:numId w:val="0"/>
              </w:numPr>
              <w:rPr>
                <w:rFonts w:ascii="Book Antiqua" w:hAnsi="Book Antiqua" w:cs="Times New Roman"/>
                <w:b/>
                <w:sz w:val="24"/>
                <w:szCs w:val="24"/>
              </w:rPr>
            </w:pPr>
            <w:r w:rsidRPr="00091F90">
              <w:rPr>
                <w:rFonts w:ascii="Book Antiqua" w:hAnsi="Book Antiqua" w:cs="Times New Roman"/>
                <w:sz w:val="24"/>
                <w:szCs w:val="24"/>
              </w:rPr>
              <w:t>"</w:t>
            </w:r>
            <w:r w:rsidRPr="00091F90">
              <w:rPr>
                <w:rFonts w:ascii="Book Antiqua" w:hAnsi="Book Antiqua" w:cs="Times New Roman"/>
                <w:b/>
                <w:sz w:val="24"/>
                <w:szCs w:val="24"/>
              </w:rPr>
              <w:t>Bid</w:t>
            </w:r>
            <w:r w:rsidRPr="00091F90">
              <w:rPr>
                <w:rFonts w:ascii="Book Antiqua" w:hAnsi="Book Antiqua" w:cs="Times New Roman"/>
                <w:sz w:val="24"/>
                <w:szCs w:val="24"/>
              </w:rPr>
              <w:t>"</w:t>
            </w:r>
          </w:p>
        </w:tc>
        <w:tc>
          <w:tcPr>
            <w:tcW w:w="5940" w:type="dxa"/>
          </w:tcPr>
          <w:p w14:paraId="6BC77825" w14:textId="77777777" w:rsidR="00FA4F81" w:rsidRPr="00091F90" w:rsidRDefault="00FA4F81" w:rsidP="00F0484A">
            <w:pPr>
              <w:pStyle w:val="Body"/>
              <w:numPr>
                <w:ilvl w:val="2"/>
                <w:numId w:val="0"/>
              </w:numPr>
              <w:rPr>
                <w:rFonts w:ascii="Book Antiqua" w:hAnsi="Book Antiqua" w:cs="Times New Roman"/>
                <w:sz w:val="24"/>
                <w:szCs w:val="24"/>
              </w:rPr>
            </w:pPr>
            <w:r w:rsidRPr="00091F90">
              <w:rPr>
                <w:rFonts w:ascii="Book Antiqua" w:hAnsi="Book Antiqua" w:cs="Times New Roman"/>
                <w:sz w:val="24"/>
                <w:szCs w:val="24"/>
              </w:rPr>
              <w:t xml:space="preserve">means the document(s) submitted by the Contractor to the </w:t>
            </w:r>
            <w:r w:rsidR="008F40F1" w:rsidRPr="00091F90">
              <w:rPr>
                <w:rFonts w:ascii="Book Antiqua" w:hAnsi="Book Antiqua" w:cs="Times New Roman"/>
                <w:sz w:val="24"/>
                <w:szCs w:val="24"/>
              </w:rPr>
              <w:t>Employer</w:t>
            </w:r>
            <w:r w:rsidRPr="00091F90">
              <w:rPr>
                <w:rFonts w:ascii="Book Antiqua" w:hAnsi="Book Antiqua" w:cs="Times New Roman"/>
                <w:sz w:val="24"/>
                <w:szCs w:val="24"/>
              </w:rPr>
              <w:t xml:space="preserve"> in response to the Invitation to participate in the Framework Agreement for works </w:t>
            </w:r>
          </w:p>
        </w:tc>
      </w:tr>
      <w:tr w:rsidR="00FA4F81" w:rsidRPr="00091F90" w14:paraId="41664E47" w14:textId="77777777" w:rsidTr="00BB2254">
        <w:tc>
          <w:tcPr>
            <w:tcW w:w="2143" w:type="dxa"/>
          </w:tcPr>
          <w:p w14:paraId="1BC20DD0" w14:textId="77777777" w:rsidR="00FA4F81" w:rsidRPr="00091F90" w:rsidRDefault="00FA4F81" w:rsidP="00F0484A">
            <w:pPr>
              <w:pStyle w:val="Body"/>
              <w:numPr>
                <w:ilvl w:val="2"/>
                <w:numId w:val="0"/>
              </w:numPr>
              <w:rPr>
                <w:rFonts w:ascii="Book Antiqua" w:hAnsi="Book Antiqua" w:cs="Times New Roman"/>
                <w:b/>
                <w:sz w:val="24"/>
                <w:szCs w:val="24"/>
              </w:rPr>
            </w:pPr>
            <w:r w:rsidRPr="00091F90">
              <w:rPr>
                <w:rFonts w:ascii="Book Antiqua" w:hAnsi="Book Antiqua" w:cs="Times New Roman"/>
                <w:sz w:val="24"/>
                <w:szCs w:val="24"/>
              </w:rPr>
              <w:t>"</w:t>
            </w:r>
            <w:r w:rsidRPr="00091F90">
              <w:rPr>
                <w:rFonts w:ascii="Book Antiqua" w:hAnsi="Book Antiqua" w:cs="Times New Roman"/>
                <w:b/>
                <w:sz w:val="24"/>
                <w:szCs w:val="24"/>
              </w:rPr>
              <w:t>Commencement Date</w:t>
            </w:r>
            <w:r w:rsidRPr="00091F90">
              <w:rPr>
                <w:rFonts w:ascii="Book Antiqua" w:hAnsi="Book Antiqua" w:cs="Times New Roman"/>
                <w:sz w:val="24"/>
                <w:szCs w:val="24"/>
              </w:rPr>
              <w:t>"</w:t>
            </w:r>
          </w:p>
        </w:tc>
        <w:tc>
          <w:tcPr>
            <w:tcW w:w="5940" w:type="dxa"/>
          </w:tcPr>
          <w:p w14:paraId="7E98A7B2" w14:textId="77777777" w:rsidR="00FA4F81" w:rsidRPr="00091F90" w:rsidRDefault="00FA4F81" w:rsidP="00F0484A">
            <w:pPr>
              <w:pStyle w:val="Body"/>
              <w:numPr>
                <w:ilvl w:val="2"/>
                <w:numId w:val="0"/>
              </w:numPr>
              <w:rPr>
                <w:rFonts w:ascii="Book Antiqua" w:hAnsi="Book Antiqua" w:cs="Times New Roman"/>
                <w:sz w:val="24"/>
                <w:szCs w:val="24"/>
              </w:rPr>
            </w:pPr>
            <w:r w:rsidRPr="00091F90">
              <w:rPr>
                <w:rFonts w:ascii="Book Antiqua" w:hAnsi="Book Antiqua" w:cs="Times New Roman"/>
                <w:sz w:val="24"/>
                <w:szCs w:val="24"/>
              </w:rPr>
              <w:t>means the date set out in the Works Order Form for the particular work</w:t>
            </w:r>
          </w:p>
        </w:tc>
      </w:tr>
      <w:tr w:rsidR="00FA4F81" w:rsidRPr="00C73311" w14:paraId="5D7341B0" w14:textId="77777777" w:rsidTr="00BB2254">
        <w:tc>
          <w:tcPr>
            <w:tcW w:w="2143" w:type="dxa"/>
          </w:tcPr>
          <w:p w14:paraId="0CD5C1F4" w14:textId="77777777" w:rsidR="00FA4F81" w:rsidRPr="00091F90" w:rsidRDefault="00FA4F81" w:rsidP="00F0484A">
            <w:pPr>
              <w:pStyle w:val="Body"/>
              <w:numPr>
                <w:ilvl w:val="2"/>
                <w:numId w:val="0"/>
              </w:numPr>
              <w:rPr>
                <w:rFonts w:ascii="Book Antiqua" w:hAnsi="Book Antiqua" w:cs="Times New Roman"/>
                <w:b/>
                <w:sz w:val="24"/>
                <w:szCs w:val="24"/>
              </w:rPr>
            </w:pPr>
            <w:r w:rsidRPr="00091F90">
              <w:rPr>
                <w:rFonts w:ascii="Book Antiqua" w:hAnsi="Book Antiqua" w:cs="Times New Roman"/>
                <w:sz w:val="24"/>
                <w:szCs w:val="24"/>
              </w:rPr>
              <w:t>"</w:t>
            </w:r>
            <w:r w:rsidRPr="00091F90">
              <w:rPr>
                <w:rFonts w:ascii="Book Antiqua" w:hAnsi="Book Antiqua" w:cs="Times New Roman"/>
                <w:b/>
                <w:sz w:val="24"/>
                <w:szCs w:val="24"/>
              </w:rPr>
              <w:t>Confidential Information</w:t>
            </w:r>
            <w:r w:rsidRPr="00091F90">
              <w:rPr>
                <w:rFonts w:ascii="Book Antiqua" w:hAnsi="Book Antiqua" w:cs="Times New Roman"/>
                <w:sz w:val="24"/>
                <w:szCs w:val="24"/>
              </w:rPr>
              <w:t>"</w:t>
            </w:r>
          </w:p>
        </w:tc>
        <w:tc>
          <w:tcPr>
            <w:tcW w:w="5940" w:type="dxa"/>
          </w:tcPr>
          <w:p w14:paraId="7F7E5E0A" w14:textId="77777777" w:rsidR="00FA4F81" w:rsidRPr="00091F90" w:rsidRDefault="00FA4F81" w:rsidP="00F0484A">
            <w:pPr>
              <w:pStyle w:val="Body"/>
              <w:numPr>
                <w:ilvl w:val="2"/>
                <w:numId w:val="0"/>
              </w:numPr>
              <w:rPr>
                <w:rFonts w:ascii="Book Antiqua" w:hAnsi="Book Antiqua" w:cs="Times New Roman"/>
                <w:sz w:val="24"/>
                <w:szCs w:val="24"/>
              </w:rPr>
            </w:pPr>
            <w:r w:rsidRPr="00091F90">
              <w:rPr>
                <w:rFonts w:ascii="Book Antiqua" w:hAnsi="Book Antiqua" w:cs="Times New Roman"/>
                <w:sz w:val="24"/>
                <w:szCs w:val="24"/>
              </w:rPr>
              <w:t>means:-</w:t>
            </w:r>
          </w:p>
          <w:p w14:paraId="2DEAB2E0" w14:textId="77777777" w:rsidR="00FA4F81" w:rsidRPr="00091F90" w:rsidRDefault="00FA4F81" w:rsidP="00F0484A">
            <w:pPr>
              <w:pStyle w:val="Body"/>
              <w:numPr>
                <w:ilvl w:val="2"/>
                <w:numId w:val="0"/>
              </w:numPr>
              <w:ind w:left="851" w:hanging="851"/>
              <w:rPr>
                <w:rFonts w:ascii="Book Antiqua" w:hAnsi="Book Antiqua" w:cs="Times New Roman"/>
                <w:sz w:val="24"/>
                <w:szCs w:val="24"/>
              </w:rPr>
            </w:pPr>
            <w:r w:rsidRPr="00091F90">
              <w:rPr>
                <w:rFonts w:ascii="Book Antiqua" w:hAnsi="Book Antiqua" w:cs="Times New Roman"/>
                <w:sz w:val="24"/>
                <w:szCs w:val="24"/>
              </w:rPr>
              <w:t>(a)</w:t>
            </w:r>
            <w:r w:rsidRPr="00091F90">
              <w:rPr>
                <w:rFonts w:ascii="Book Antiqua" w:hAnsi="Book Antiqua" w:cs="Times New Roman"/>
                <w:sz w:val="24"/>
                <w:szCs w:val="24"/>
              </w:rPr>
              <w:tab/>
              <w:t>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w:t>
            </w:r>
          </w:p>
          <w:p w14:paraId="1FDCFDFD" w14:textId="77777777" w:rsidR="00FA4F81" w:rsidRPr="00091F90" w:rsidRDefault="00FA4F81" w:rsidP="00F0484A">
            <w:pPr>
              <w:pStyle w:val="Body"/>
              <w:numPr>
                <w:ilvl w:val="2"/>
                <w:numId w:val="0"/>
              </w:numPr>
              <w:ind w:left="895" w:hanging="900"/>
              <w:contextualSpacing/>
              <w:rPr>
                <w:rFonts w:ascii="Book Antiqua" w:hAnsi="Book Antiqua" w:cs="Times New Roman"/>
                <w:sz w:val="24"/>
                <w:szCs w:val="24"/>
              </w:rPr>
            </w:pPr>
            <w:r w:rsidRPr="00091F90">
              <w:rPr>
                <w:rFonts w:ascii="Book Antiqua" w:hAnsi="Book Antiqua" w:cs="Times New Roman"/>
                <w:sz w:val="24"/>
                <w:szCs w:val="24"/>
              </w:rPr>
              <w:t>(b)</w:t>
            </w:r>
            <w:r w:rsidRPr="00091F90">
              <w:rPr>
                <w:rFonts w:ascii="Book Antiqua" w:hAnsi="Book Antiqua" w:cs="Times New Roman"/>
                <w:sz w:val="24"/>
                <w:szCs w:val="24"/>
              </w:rPr>
              <w:tab/>
              <w:t>the Commercially Sensitive Information and does not include any information:-</w:t>
            </w:r>
          </w:p>
          <w:p w14:paraId="7C0898BD" w14:textId="77777777" w:rsidR="00FA4F81" w:rsidRPr="00091F90" w:rsidRDefault="00FA4F81" w:rsidP="00F0484A">
            <w:pPr>
              <w:pStyle w:val="Body"/>
              <w:numPr>
                <w:ilvl w:val="2"/>
                <w:numId w:val="0"/>
              </w:numPr>
              <w:ind w:left="851" w:hanging="46"/>
              <w:rPr>
                <w:rFonts w:ascii="Book Antiqua" w:hAnsi="Book Antiqua" w:cs="Times New Roman"/>
                <w:sz w:val="24"/>
                <w:szCs w:val="24"/>
              </w:rPr>
            </w:pPr>
            <w:r w:rsidRPr="00091F90">
              <w:rPr>
                <w:rFonts w:ascii="Book Antiqua" w:hAnsi="Book Antiqua" w:cs="Times New Roman"/>
                <w:sz w:val="24"/>
                <w:szCs w:val="24"/>
              </w:rPr>
              <w:t>(i)  which was public knowledge at the time of disclosure (otherwise than by breach of Clause 5.3 (Confidential Information);</w:t>
            </w:r>
          </w:p>
          <w:p w14:paraId="70D895F3" w14:textId="77777777" w:rsidR="00FA4F81" w:rsidRPr="00091F90" w:rsidRDefault="00FA4F81" w:rsidP="00F0484A">
            <w:pPr>
              <w:pStyle w:val="Body"/>
              <w:numPr>
                <w:ilvl w:val="2"/>
                <w:numId w:val="0"/>
              </w:numPr>
              <w:ind w:left="851" w:hanging="46"/>
              <w:rPr>
                <w:rFonts w:ascii="Book Antiqua" w:hAnsi="Book Antiqua" w:cs="Times New Roman"/>
                <w:sz w:val="24"/>
                <w:szCs w:val="24"/>
              </w:rPr>
            </w:pPr>
            <w:r w:rsidRPr="00091F90">
              <w:rPr>
                <w:rFonts w:ascii="Book Antiqua" w:hAnsi="Book Antiqua" w:cs="Times New Roman"/>
                <w:sz w:val="24"/>
                <w:szCs w:val="24"/>
              </w:rPr>
              <w:t>(ii)  which was in the possession of the receiving Party, without restriction as to its disclosure, before receiving it from the disclosing Party;</w:t>
            </w:r>
          </w:p>
          <w:p w14:paraId="3FFD7EE4" w14:textId="77777777" w:rsidR="00FA4F81" w:rsidRPr="00091F90" w:rsidRDefault="00FA4F81" w:rsidP="00F0484A">
            <w:pPr>
              <w:pStyle w:val="Body"/>
              <w:numPr>
                <w:ilvl w:val="2"/>
                <w:numId w:val="0"/>
              </w:numPr>
              <w:ind w:left="851" w:hanging="46"/>
              <w:rPr>
                <w:rFonts w:ascii="Book Antiqua" w:hAnsi="Book Antiqua" w:cs="Times New Roman"/>
                <w:sz w:val="24"/>
                <w:szCs w:val="24"/>
              </w:rPr>
            </w:pPr>
            <w:r w:rsidRPr="00091F90">
              <w:rPr>
                <w:rFonts w:ascii="Book Antiqua" w:hAnsi="Book Antiqua" w:cs="Times New Roman"/>
                <w:sz w:val="24"/>
                <w:szCs w:val="24"/>
              </w:rPr>
              <w:t xml:space="preserve">(iii)  which is received from a third party (who lawfully acquired it) without restriction as to its disclosure; or </w:t>
            </w:r>
          </w:p>
          <w:p w14:paraId="7AF9D527" w14:textId="77777777" w:rsidR="00FA4F81" w:rsidRPr="00091F90" w:rsidRDefault="00FA4F81" w:rsidP="00E17A82">
            <w:pPr>
              <w:pStyle w:val="Body"/>
              <w:numPr>
                <w:ilvl w:val="2"/>
                <w:numId w:val="0"/>
              </w:numPr>
              <w:ind w:left="851" w:hanging="46"/>
              <w:rPr>
                <w:rFonts w:ascii="Book Antiqua" w:hAnsi="Book Antiqua" w:cs="Times New Roman"/>
                <w:sz w:val="24"/>
                <w:szCs w:val="24"/>
              </w:rPr>
            </w:pPr>
            <w:r w:rsidRPr="00091F90">
              <w:rPr>
                <w:rFonts w:ascii="Book Antiqua" w:hAnsi="Book Antiqua" w:cs="Times New Roman"/>
                <w:sz w:val="24"/>
                <w:szCs w:val="24"/>
              </w:rPr>
              <w:t xml:space="preserve">(iv) </w:t>
            </w:r>
            <w:r w:rsidR="0041706A">
              <w:rPr>
                <w:rFonts w:ascii="Book Antiqua" w:hAnsi="Book Antiqua" w:cs="Times New Roman"/>
                <w:sz w:val="24"/>
                <w:szCs w:val="24"/>
              </w:rPr>
              <w:t>i</w:t>
            </w:r>
            <w:r w:rsidRPr="00091F90">
              <w:rPr>
                <w:rFonts w:ascii="Book Antiqua" w:hAnsi="Book Antiqua" w:cs="Times New Roman"/>
                <w:sz w:val="24"/>
                <w:szCs w:val="24"/>
              </w:rPr>
              <w:t>s independently developed without access to the Confidential Information</w:t>
            </w:r>
          </w:p>
        </w:tc>
      </w:tr>
      <w:tr w:rsidR="00FA4F81" w:rsidRPr="00C73311" w14:paraId="36302CBF" w14:textId="77777777" w:rsidTr="00BB2254">
        <w:tc>
          <w:tcPr>
            <w:tcW w:w="2143" w:type="dxa"/>
          </w:tcPr>
          <w:p w14:paraId="29ABD4FB" w14:textId="77777777" w:rsidR="00FA4F81" w:rsidRPr="00091F90" w:rsidRDefault="00FA4F81" w:rsidP="00F0484A">
            <w:pPr>
              <w:pStyle w:val="Body"/>
              <w:numPr>
                <w:ilvl w:val="2"/>
                <w:numId w:val="0"/>
              </w:numPr>
              <w:rPr>
                <w:rFonts w:ascii="Book Antiqua" w:hAnsi="Book Antiqua" w:cs="Times New Roman"/>
                <w:b/>
                <w:sz w:val="24"/>
                <w:szCs w:val="24"/>
              </w:rPr>
            </w:pPr>
            <w:r w:rsidRPr="00091F90">
              <w:rPr>
                <w:rFonts w:ascii="Book Antiqua" w:hAnsi="Book Antiqua" w:cs="Times New Roman"/>
                <w:sz w:val="24"/>
                <w:szCs w:val="24"/>
              </w:rPr>
              <w:lastRenderedPageBreak/>
              <w:t>"</w:t>
            </w:r>
            <w:r w:rsidRPr="00091F90">
              <w:rPr>
                <w:rFonts w:ascii="Book Antiqua" w:hAnsi="Book Antiqua" w:cs="Times New Roman"/>
                <w:b/>
                <w:sz w:val="24"/>
                <w:szCs w:val="24"/>
              </w:rPr>
              <w:t>Contract</w:t>
            </w:r>
            <w:r w:rsidRPr="00091F90">
              <w:rPr>
                <w:rFonts w:ascii="Book Antiqua" w:hAnsi="Book Antiqua" w:cs="Times New Roman"/>
                <w:sz w:val="24"/>
                <w:szCs w:val="24"/>
              </w:rPr>
              <w:t>"</w:t>
            </w:r>
          </w:p>
        </w:tc>
        <w:tc>
          <w:tcPr>
            <w:tcW w:w="5940" w:type="dxa"/>
          </w:tcPr>
          <w:p w14:paraId="40166512" w14:textId="77777777" w:rsidR="00FA4F81" w:rsidRPr="00091F90" w:rsidRDefault="00FA4F81" w:rsidP="00C333D3">
            <w:pPr>
              <w:pStyle w:val="Body"/>
              <w:numPr>
                <w:ilvl w:val="2"/>
                <w:numId w:val="0"/>
              </w:numPr>
              <w:rPr>
                <w:rFonts w:ascii="Book Antiqua" w:hAnsi="Book Antiqua" w:cs="Times New Roman"/>
                <w:sz w:val="24"/>
                <w:szCs w:val="24"/>
              </w:rPr>
            </w:pPr>
            <w:r w:rsidRPr="00091F90">
              <w:rPr>
                <w:rFonts w:ascii="Book Antiqua" w:hAnsi="Book Antiqua" w:cs="Times New Roman"/>
                <w:sz w:val="24"/>
                <w:szCs w:val="24"/>
              </w:rPr>
              <w:t xml:space="preserve">means this written agreement between the </w:t>
            </w:r>
            <w:r w:rsidR="008F40F1" w:rsidRPr="00091F90">
              <w:rPr>
                <w:rFonts w:ascii="Book Antiqua" w:hAnsi="Book Antiqua" w:cs="Times New Roman"/>
                <w:sz w:val="24"/>
                <w:szCs w:val="24"/>
              </w:rPr>
              <w:t>Employer</w:t>
            </w:r>
            <w:r w:rsidRPr="00091F90">
              <w:rPr>
                <w:rFonts w:ascii="Book Antiqua" w:hAnsi="Book Antiqua" w:cs="Times New Roman"/>
                <w:sz w:val="24"/>
                <w:szCs w:val="24"/>
              </w:rPr>
              <w:t xml:space="preserve"> and the Contractor consisting of the Works Order Form and these clauses save that, </w:t>
            </w:r>
            <w:r w:rsidRPr="00C333D3">
              <w:rPr>
                <w:rFonts w:ascii="Book Antiqua" w:hAnsi="Book Antiqua" w:cs="Times New Roman"/>
                <w:sz w:val="24"/>
                <w:szCs w:val="24"/>
              </w:rPr>
              <w:t>for the purposes of Clause 1.6.</w:t>
            </w:r>
            <w:r w:rsidR="005E5456" w:rsidRPr="00AA1363">
              <w:rPr>
                <w:rFonts w:ascii="Book Antiqua" w:hAnsi="Book Antiqua" w:cs="Times New Roman"/>
                <w:sz w:val="24"/>
                <w:szCs w:val="24"/>
              </w:rPr>
              <w:t>2</w:t>
            </w:r>
            <w:r w:rsidR="005E5456" w:rsidRPr="00C333D3">
              <w:rPr>
                <w:rFonts w:ascii="Book Antiqua" w:hAnsi="Book Antiqua" w:cs="Times New Roman"/>
                <w:sz w:val="24"/>
                <w:szCs w:val="24"/>
              </w:rPr>
              <w:t xml:space="preserve"> </w:t>
            </w:r>
            <w:r w:rsidRPr="00C333D3">
              <w:rPr>
                <w:rFonts w:ascii="Book Antiqua" w:hAnsi="Book Antiqua" w:cs="Times New Roman"/>
                <w:sz w:val="24"/>
                <w:szCs w:val="24"/>
              </w:rPr>
              <w:t>only, reference</w:t>
            </w:r>
            <w:r w:rsidRPr="00091F90">
              <w:rPr>
                <w:rFonts w:ascii="Book Antiqua" w:hAnsi="Book Antiqua" w:cs="Times New Roman"/>
                <w:sz w:val="24"/>
                <w:szCs w:val="24"/>
              </w:rPr>
              <w:t xml:space="preserve"> to 'Contract' shall not include the Works Order Form</w:t>
            </w:r>
          </w:p>
        </w:tc>
      </w:tr>
      <w:tr w:rsidR="00FA4F81" w:rsidRPr="00C73311" w14:paraId="5BD7A98E" w14:textId="77777777" w:rsidTr="00BB2254">
        <w:tc>
          <w:tcPr>
            <w:tcW w:w="2143" w:type="dxa"/>
          </w:tcPr>
          <w:p w14:paraId="7131609E" w14:textId="77777777" w:rsidR="00FA4F81" w:rsidRPr="00091F90" w:rsidRDefault="00FA4F81" w:rsidP="00F0484A">
            <w:pPr>
              <w:pStyle w:val="Body"/>
              <w:numPr>
                <w:ilvl w:val="2"/>
                <w:numId w:val="0"/>
              </w:numPr>
              <w:rPr>
                <w:rFonts w:ascii="Book Antiqua" w:hAnsi="Book Antiqua" w:cs="Times New Roman"/>
                <w:b/>
                <w:sz w:val="24"/>
                <w:szCs w:val="24"/>
              </w:rPr>
            </w:pPr>
            <w:r w:rsidRPr="00091F90">
              <w:rPr>
                <w:rFonts w:ascii="Book Antiqua" w:hAnsi="Book Antiqua" w:cs="Times New Roman"/>
                <w:sz w:val="24"/>
                <w:szCs w:val="24"/>
              </w:rPr>
              <w:t>"</w:t>
            </w:r>
            <w:r w:rsidRPr="00091F90">
              <w:rPr>
                <w:rFonts w:ascii="Book Antiqua" w:hAnsi="Book Antiqua" w:cs="Times New Roman"/>
                <w:b/>
                <w:sz w:val="24"/>
                <w:szCs w:val="24"/>
              </w:rPr>
              <w:t>Contractor"</w:t>
            </w:r>
          </w:p>
        </w:tc>
        <w:tc>
          <w:tcPr>
            <w:tcW w:w="5940" w:type="dxa"/>
          </w:tcPr>
          <w:p w14:paraId="0E54874F" w14:textId="77777777" w:rsidR="00FA4F81" w:rsidRPr="00091F90" w:rsidRDefault="00FA4F81" w:rsidP="00F0484A">
            <w:pPr>
              <w:pStyle w:val="Body"/>
              <w:numPr>
                <w:ilvl w:val="2"/>
                <w:numId w:val="0"/>
              </w:numPr>
              <w:rPr>
                <w:rFonts w:ascii="Book Antiqua" w:hAnsi="Book Antiqua" w:cs="Times New Roman"/>
                <w:sz w:val="24"/>
                <w:szCs w:val="24"/>
              </w:rPr>
            </w:pPr>
            <w:r w:rsidRPr="00091F90">
              <w:rPr>
                <w:rFonts w:ascii="Book Antiqua" w:hAnsi="Book Antiqua" w:cs="Times New Roman"/>
                <w:sz w:val="24"/>
                <w:szCs w:val="24"/>
              </w:rPr>
              <w:t xml:space="preserve">means the person, firm or company with whom the </w:t>
            </w:r>
            <w:r w:rsidR="008F40F1" w:rsidRPr="00091F90">
              <w:rPr>
                <w:rFonts w:ascii="Book Antiqua" w:hAnsi="Book Antiqua" w:cs="Times New Roman"/>
                <w:sz w:val="24"/>
                <w:szCs w:val="24"/>
              </w:rPr>
              <w:t>Employer</w:t>
            </w:r>
            <w:r w:rsidRPr="00091F90">
              <w:rPr>
                <w:rFonts w:ascii="Book Antiqua" w:hAnsi="Book Antiqua" w:cs="Times New Roman"/>
                <w:sz w:val="24"/>
                <w:szCs w:val="24"/>
              </w:rPr>
              <w:t xml:space="preserve"> enters into the Contract as identified in the Works Order Form</w:t>
            </w:r>
          </w:p>
        </w:tc>
      </w:tr>
      <w:tr w:rsidR="00FA4F81" w:rsidRPr="00C73311" w14:paraId="61150DBF" w14:textId="77777777" w:rsidTr="00BB2254">
        <w:tc>
          <w:tcPr>
            <w:tcW w:w="2143" w:type="dxa"/>
          </w:tcPr>
          <w:p w14:paraId="7B908DD7" w14:textId="77777777" w:rsidR="00FA4F81" w:rsidRPr="00091F90" w:rsidRDefault="00FA4F81" w:rsidP="00F0484A">
            <w:pPr>
              <w:pStyle w:val="Body"/>
              <w:numPr>
                <w:ilvl w:val="2"/>
                <w:numId w:val="0"/>
              </w:numPr>
              <w:rPr>
                <w:rFonts w:ascii="Book Antiqua" w:hAnsi="Book Antiqua" w:cs="Times New Roman"/>
                <w:b/>
                <w:sz w:val="24"/>
                <w:szCs w:val="24"/>
              </w:rPr>
            </w:pPr>
            <w:r w:rsidRPr="00091F90">
              <w:rPr>
                <w:rFonts w:ascii="Book Antiqua" w:hAnsi="Book Antiqua" w:cs="Times New Roman"/>
                <w:sz w:val="24"/>
                <w:szCs w:val="24"/>
              </w:rPr>
              <w:t>"</w:t>
            </w:r>
            <w:r w:rsidRPr="00091F90">
              <w:rPr>
                <w:rFonts w:ascii="Book Antiqua" w:hAnsi="Book Antiqua" w:cs="Times New Roman"/>
                <w:b/>
                <w:sz w:val="24"/>
                <w:szCs w:val="24"/>
              </w:rPr>
              <w:t>Contract Period</w:t>
            </w:r>
            <w:r w:rsidRPr="00091F90">
              <w:rPr>
                <w:rFonts w:ascii="Book Antiqua" w:hAnsi="Book Antiqua" w:cs="Times New Roman"/>
                <w:sz w:val="24"/>
                <w:szCs w:val="24"/>
              </w:rPr>
              <w:t>"</w:t>
            </w:r>
          </w:p>
        </w:tc>
        <w:tc>
          <w:tcPr>
            <w:tcW w:w="5940" w:type="dxa"/>
          </w:tcPr>
          <w:p w14:paraId="739E6877" w14:textId="77777777" w:rsidR="00FA4F81" w:rsidRPr="00091F90" w:rsidRDefault="00FA4F81" w:rsidP="00F0484A">
            <w:pPr>
              <w:pStyle w:val="Body"/>
              <w:numPr>
                <w:ilvl w:val="2"/>
                <w:numId w:val="0"/>
              </w:numPr>
              <w:rPr>
                <w:rFonts w:ascii="Book Antiqua" w:hAnsi="Book Antiqua" w:cs="Times New Roman"/>
                <w:sz w:val="24"/>
                <w:szCs w:val="24"/>
              </w:rPr>
            </w:pPr>
            <w:r w:rsidRPr="00091F90">
              <w:rPr>
                <w:rFonts w:ascii="Book Antiqua" w:hAnsi="Book Antiqua" w:cs="Times New Roman"/>
                <w:sz w:val="24"/>
                <w:szCs w:val="24"/>
              </w:rPr>
              <w:t xml:space="preserve">means the period from the Commencement Date to:- </w:t>
            </w:r>
          </w:p>
          <w:p w14:paraId="1F1A84B5" w14:textId="77777777" w:rsidR="00FA4F81" w:rsidRPr="00091F90" w:rsidRDefault="00FA4F81" w:rsidP="00F0484A">
            <w:pPr>
              <w:pStyle w:val="Body"/>
              <w:numPr>
                <w:ilvl w:val="2"/>
                <w:numId w:val="0"/>
              </w:numPr>
              <w:ind w:left="851" w:hanging="851"/>
              <w:rPr>
                <w:rFonts w:ascii="Book Antiqua" w:hAnsi="Book Antiqua" w:cs="Times New Roman"/>
                <w:sz w:val="24"/>
                <w:szCs w:val="24"/>
              </w:rPr>
            </w:pPr>
            <w:r w:rsidRPr="00091F90">
              <w:rPr>
                <w:rFonts w:ascii="Book Antiqua" w:hAnsi="Book Antiqua" w:cs="Times New Roman"/>
                <w:sz w:val="24"/>
                <w:szCs w:val="24"/>
              </w:rPr>
              <w:t>(a)</w:t>
            </w:r>
            <w:r w:rsidRPr="00091F90">
              <w:rPr>
                <w:rFonts w:ascii="Book Antiqua" w:hAnsi="Book Antiqua" w:cs="Times New Roman"/>
                <w:sz w:val="24"/>
                <w:szCs w:val="24"/>
              </w:rPr>
              <w:tab/>
              <w:t xml:space="preserve">the date of expiry set out in </w:t>
            </w:r>
            <w:r w:rsidRPr="00AA1363">
              <w:rPr>
                <w:rFonts w:ascii="Book Antiqua" w:hAnsi="Book Antiqua" w:cs="Times New Roman"/>
                <w:sz w:val="24"/>
                <w:szCs w:val="24"/>
              </w:rPr>
              <w:t>Clause 1.</w:t>
            </w:r>
            <w:r w:rsidR="00E04B53" w:rsidRPr="00AA1363">
              <w:rPr>
                <w:rFonts w:ascii="Book Antiqua" w:hAnsi="Book Antiqua" w:cs="Times New Roman"/>
                <w:sz w:val="24"/>
                <w:szCs w:val="24"/>
              </w:rPr>
              <w:t>2</w:t>
            </w:r>
            <w:r w:rsidR="00E04B53" w:rsidRPr="00C333D3">
              <w:rPr>
                <w:rFonts w:ascii="Book Antiqua" w:hAnsi="Book Antiqua" w:cs="Times New Roman"/>
                <w:sz w:val="24"/>
                <w:szCs w:val="24"/>
              </w:rPr>
              <w:t xml:space="preserve"> </w:t>
            </w:r>
            <w:r w:rsidRPr="00C333D3">
              <w:rPr>
                <w:rFonts w:ascii="Book Antiqua" w:hAnsi="Book Antiqua" w:cs="Times New Roman"/>
                <w:sz w:val="24"/>
                <w:szCs w:val="24"/>
              </w:rPr>
              <w:t>(Initial Contract Period);</w:t>
            </w:r>
            <w:r w:rsidRPr="00091F90">
              <w:rPr>
                <w:rFonts w:ascii="Book Antiqua" w:hAnsi="Book Antiqua" w:cs="Times New Roman"/>
                <w:sz w:val="24"/>
                <w:szCs w:val="24"/>
              </w:rPr>
              <w:t xml:space="preserve"> </w:t>
            </w:r>
          </w:p>
          <w:p w14:paraId="5761E7BF" w14:textId="77777777" w:rsidR="00FA4F81" w:rsidRPr="00091F90" w:rsidRDefault="00FA4F81" w:rsidP="00F0484A">
            <w:pPr>
              <w:pStyle w:val="Body"/>
              <w:numPr>
                <w:ilvl w:val="2"/>
                <w:numId w:val="0"/>
              </w:numPr>
              <w:ind w:left="851" w:hanging="851"/>
              <w:rPr>
                <w:rFonts w:ascii="Book Antiqua" w:hAnsi="Book Antiqua" w:cs="Times New Roman"/>
                <w:sz w:val="24"/>
                <w:szCs w:val="24"/>
              </w:rPr>
            </w:pPr>
            <w:r w:rsidRPr="00091F90">
              <w:rPr>
                <w:rFonts w:ascii="Book Antiqua" w:hAnsi="Book Antiqua" w:cs="Times New Roman"/>
                <w:sz w:val="24"/>
                <w:szCs w:val="24"/>
              </w:rPr>
              <w:t>(b)</w:t>
            </w:r>
            <w:r w:rsidRPr="00091F90">
              <w:rPr>
                <w:rFonts w:ascii="Book Antiqua" w:hAnsi="Book Antiqua" w:cs="Times New Roman"/>
                <w:sz w:val="24"/>
                <w:szCs w:val="24"/>
              </w:rPr>
              <w:tab/>
              <w:t xml:space="preserve">following an extension pursuant to </w:t>
            </w:r>
            <w:r w:rsidRPr="00C333D3">
              <w:rPr>
                <w:rFonts w:ascii="Book Antiqua" w:hAnsi="Book Antiqua" w:cs="Times New Roman"/>
                <w:sz w:val="24"/>
                <w:szCs w:val="24"/>
              </w:rPr>
              <w:t>Clause 6.8 (Extension of Initial Contract Period), the</w:t>
            </w:r>
            <w:r w:rsidRPr="00091F90">
              <w:rPr>
                <w:rFonts w:ascii="Book Antiqua" w:hAnsi="Book Antiqua" w:cs="Times New Roman"/>
                <w:sz w:val="24"/>
                <w:szCs w:val="24"/>
              </w:rPr>
              <w:t xml:space="preserve"> date of expiry of the extended period; or</w:t>
            </w:r>
          </w:p>
          <w:p w14:paraId="62047BFA" w14:textId="77777777" w:rsidR="00FA4F81" w:rsidRPr="00091F90" w:rsidRDefault="00FA4F81" w:rsidP="00F0484A">
            <w:pPr>
              <w:pStyle w:val="Body"/>
              <w:numPr>
                <w:ilvl w:val="2"/>
                <w:numId w:val="0"/>
              </w:numPr>
              <w:ind w:left="825" w:hanging="825"/>
              <w:rPr>
                <w:rFonts w:ascii="Book Antiqua" w:hAnsi="Book Antiqua" w:cs="Times New Roman"/>
                <w:sz w:val="24"/>
                <w:szCs w:val="24"/>
              </w:rPr>
            </w:pPr>
            <w:r w:rsidRPr="00091F90">
              <w:rPr>
                <w:rFonts w:ascii="Book Antiqua" w:hAnsi="Book Antiqua" w:cs="Times New Roman"/>
                <w:sz w:val="24"/>
                <w:szCs w:val="24"/>
              </w:rPr>
              <w:t>(c)</w:t>
            </w:r>
            <w:r w:rsidRPr="00091F90">
              <w:rPr>
                <w:rFonts w:ascii="Book Antiqua" w:hAnsi="Book Antiqua" w:cs="Times New Roman"/>
                <w:sz w:val="24"/>
                <w:szCs w:val="24"/>
              </w:rPr>
              <w:tab/>
              <w:t>such earlier date of termination or partial termination of the Contract in accordance with the Law or the provisions of the Contract</w:t>
            </w:r>
          </w:p>
        </w:tc>
      </w:tr>
      <w:tr w:rsidR="00FA4F81" w:rsidRPr="00C73311" w14:paraId="33A82819" w14:textId="77777777" w:rsidTr="00BB2254">
        <w:tc>
          <w:tcPr>
            <w:tcW w:w="2143" w:type="dxa"/>
          </w:tcPr>
          <w:p w14:paraId="7FBD2FC0" w14:textId="77777777" w:rsidR="00FA4F81" w:rsidRPr="00091F90" w:rsidRDefault="00FA4F81" w:rsidP="00F0484A">
            <w:pPr>
              <w:pStyle w:val="Body"/>
              <w:numPr>
                <w:ilvl w:val="2"/>
                <w:numId w:val="0"/>
              </w:numPr>
              <w:rPr>
                <w:rFonts w:ascii="Book Antiqua" w:hAnsi="Book Antiqua" w:cs="Times New Roman"/>
                <w:b/>
                <w:sz w:val="24"/>
                <w:szCs w:val="24"/>
              </w:rPr>
            </w:pPr>
            <w:r w:rsidRPr="00091F90">
              <w:rPr>
                <w:rFonts w:ascii="Book Antiqua" w:hAnsi="Book Antiqua" w:cs="Times New Roman"/>
                <w:sz w:val="24"/>
                <w:szCs w:val="24"/>
              </w:rPr>
              <w:t>"</w:t>
            </w:r>
            <w:r w:rsidRPr="00091F90">
              <w:rPr>
                <w:rFonts w:ascii="Book Antiqua" w:hAnsi="Book Antiqua" w:cs="Times New Roman"/>
                <w:b/>
                <w:sz w:val="24"/>
                <w:szCs w:val="24"/>
              </w:rPr>
              <w:t>Contract Price</w:t>
            </w:r>
            <w:r w:rsidRPr="00091F90">
              <w:rPr>
                <w:rFonts w:ascii="Book Antiqua" w:hAnsi="Book Antiqua" w:cs="Times New Roman"/>
                <w:sz w:val="24"/>
                <w:szCs w:val="24"/>
              </w:rPr>
              <w:t>"</w:t>
            </w:r>
          </w:p>
        </w:tc>
        <w:tc>
          <w:tcPr>
            <w:tcW w:w="5940" w:type="dxa"/>
          </w:tcPr>
          <w:p w14:paraId="17DDD103" w14:textId="77777777" w:rsidR="00FA4F81" w:rsidRPr="00091F90" w:rsidRDefault="00FA4F81" w:rsidP="00F0484A">
            <w:pPr>
              <w:pStyle w:val="Body"/>
              <w:numPr>
                <w:ilvl w:val="2"/>
                <w:numId w:val="0"/>
              </w:numPr>
              <w:rPr>
                <w:rFonts w:ascii="Book Antiqua" w:hAnsi="Book Antiqua" w:cs="Times New Roman"/>
                <w:sz w:val="24"/>
                <w:szCs w:val="24"/>
              </w:rPr>
            </w:pPr>
            <w:r w:rsidRPr="00091F90">
              <w:rPr>
                <w:rFonts w:ascii="Book Antiqua" w:hAnsi="Book Antiqua" w:cs="Times New Roman"/>
                <w:sz w:val="24"/>
                <w:szCs w:val="24"/>
              </w:rPr>
              <w:t xml:space="preserve">means the price (exclusive of any applicable VAT), payable to the Contractor by the </w:t>
            </w:r>
            <w:r w:rsidR="008F40F1" w:rsidRPr="00091F90">
              <w:rPr>
                <w:rFonts w:ascii="Book Antiqua" w:hAnsi="Book Antiqua" w:cs="Times New Roman"/>
                <w:sz w:val="24"/>
                <w:szCs w:val="24"/>
              </w:rPr>
              <w:t>Employer</w:t>
            </w:r>
            <w:r w:rsidRPr="00091F90">
              <w:rPr>
                <w:rFonts w:ascii="Book Antiqua" w:hAnsi="Book Antiqua" w:cs="Times New Roman"/>
                <w:sz w:val="24"/>
                <w:szCs w:val="24"/>
              </w:rPr>
              <w:t xml:space="preserve"> under the Contract, as set out in the Works Order Form, for the full and proper performance by the Contractor of its obligations under the Contract </w:t>
            </w:r>
          </w:p>
        </w:tc>
      </w:tr>
      <w:tr w:rsidR="00FA4F81" w:rsidRPr="00C73311" w14:paraId="1BEFBCFE" w14:textId="77777777" w:rsidTr="00BB2254">
        <w:tc>
          <w:tcPr>
            <w:tcW w:w="2143" w:type="dxa"/>
          </w:tcPr>
          <w:p w14:paraId="55170FE9" w14:textId="77777777" w:rsidR="00FA4F81" w:rsidRPr="00091F90" w:rsidRDefault="00FA4F81" w:rsidP="00F0484A">
            <w:pPr>
              <w:pStyle w:val="Body"/>
              <w:numPr>
                <w:ilvl w:val="2"/>
                <w:numId w:val="0"/>
              </w:numPr>
              <w:rPr>
                <w:rFonts w:ascii="Book Antiqua" w:hAnsi="Book Antiqua" w:cs="Times New Roman"/>
                <w:b/>
                <w:sz w:val="24"/>
                <w:szCs w:val="24"/>
              </w:rPr>
            </w:pPr>
            <w:r w:rsidRPr="00091F90">
              <w:rPr>
                <w:rFonts w:ascii="Book Antiqua" w:hAnsi="Book Antiqua" w:cs="Times New Roman"/>
                <w:sz w:val="24"/>
                <w:szCs w:val="24"/>
              </w:rPr>
              <w:t>"</w:t>
            </w:r>
            <w:r w:rsidRPr="00091F90">
              <w:rPr>
                <w:rFonts w:ascii="Book Antiqua" w:hAnsi="Book Antiqua" w:cs="Times New Roman"/>
                <w:b/>
                <w:sz w:val="24"/>
                <w:szCs w:val="24"/>
              </w:rPr>
              <w:t>Default</w:t>
            </w:r>
            <w:r w:rsidRPr="00091F90">
              <w:rPr>
                <w:rFonts w:ascii="Book Antiqua" w:hAnsi="Book Antiqua" w:cs="Times New Roman"/>
                <w:sz w:val="24"/>
                <w:szCs w:val="24"/>
              </w:rPr>
              <w:t>"</w:t>
            </w:r>
          </w:p>
        </w:tc>
        <w:tc>
          <w:tcPr>
            <w:tcW w:w="5940" w:type="dxa"/>
          </w:tcPr>
          <w:p w14:paraId="70CA4CC3" w14:textId="77777777" w:rsidR="00FA4F81" w:rsidRPr="00091F90" w:rsidRDefault="00FA4F81" w:rsidP="00F0484A">
            <w:pPr>
              <w:pStyle w:val="Body"/>
              <w:numPr>
                <w:ilvl w:val="2"/>
                <w:numId w:val="0"/>
              </w:numPr>
              <w:rPr>
                <w:rFonts w:ascii="Book Antiqua" w:hAnsi="Book Antiqua" w:cs="Times New Roman"/>
                <w:sz w:val="24"/>
                <w:szCs w:val="24"/>
              </w:rPr>
            </w:pPr>
            <w:r w:rsidRPr="00091F90">
              <w:rPr>
                <w:rFonts w:ascii="Book Antiqua" w:hAnsi="Book Antiqua" w:cs="Times New Roman"/>
                <w:sz w:val="24"/>
                <w:szCs w:val="24"/>
              </w:rPr>
              <w:t>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w:t>
            </w:r>
          </w:p>
        </w:tc>
      </w:tr>
      <w:tr w:rsidR="00FA4F81" w:rsidRPr="00C73311" w14:paraId="163A3F83" w14:textId="77777777" w:rsidTr="00BB2254">
        <w:tc>
          <w:tcPr>
            <w:tcW w:w="2143" w:type="dxa"/>
          </w:tcPr>
          <w:p w14:paraId="57322255"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Deliverables</w:t>
            </w:r>
            <w:r w:rsidRPr="00AE5FF1">
              <w:rPr>
                <w:rFonts w:ascii="Book Antiqua" w:hAnsi="Book Antiqua" w:cs="Times New Roman"/>
                <w:sz w:val="24"/>
                <w:szCs w:val="24"/>
              </w:rPr>
              <w:t>"</w:t>
            </w:r>
          </w:p>
        </w:tc>
        <w:tc>
          <w:tcPr>
            <w:tcW w:w="5940" w:type="dxa"/>
          </w:tcPr>
          <w:p w14:paraId="395BEA5A"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 xml:space="preserve">means those deliverables listed in the Works Order Form  </w:t>
            </w:r>
          </w:p>
        </w:tc>
      </w:tr>
      <w:tr w:rsidR="00FA4F81" w:rsidRPr="00C73311" w14:paraId="71D65A8D" w14:textId="77777777" w:rsidTr="00BB2254">
        <w:tc>
          <w:tcPr>
            <w:tcW w:w="2143" w:type="dxa"/>
          </w:tcPr>
          <w:p w14:paraId="53A33CA3"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Equipment</w:t>
            </w:r>
            <w:r w:rsidRPr="00AE5FF1">
              <w:rPr>
                <w:rFonts w:ascii="Book Antiqua" w:hAnsi="Book Antiqua" w:cs="Times New Roman"/>
                <w:sz w:val="24"/>
                <w:szCs w:val="24"/>
              </w:rPr>
              <w:t>"</w:t>
            </w:r>
          </w:p>
        </w:tc>
        <w:tc>
          <w:tcPr>
            <w:tcW w:w="5940" w:type="dxa"/>
          </w:tcPr>
          <w:p w14:paraId="385A0DF6"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means the Contractor's equipment, plant, materials and such other items supplied and used by the Contractor in the performance of its obligations under the Contract</w:t>
            </w:r>
          </w:p>
        </w:tc>
      </w:tr>
      <w:tr w:rsidR="00EB00F4" w:rsidRPr="00C73311" w14:paraId="559229E8" w14:textId="77777777" w:rsidTr="00BB2254">
        <w:tc>
          <w:tcPr>
            <w:tcW w:w="2143" w:type="dxa"/>
          </w:tcPr>
          <w:p w14:paraId="475CB84D" w14:textId="77777777" w:rsidR="00EB00F4" w:rsidRPr="00AE5FF1" w:rsidRDefault="00EB00F4" w:rsidP="00B21F33">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Employer</w:t>
            </w:r>
            <w:r w:rsidRPr="00AE5FF1">
              <w:rPr>
                <w:rFonts w:ascii="Book Antiqua" w:hAnsi="Book Antiqua" w:cs="Times New Roman"/>
                <w:sz w:val="24"/>
                <w:szCs w:val="24"/>
              </w:rPr>
              <w:t>"</w:t>
            </w:r>
          </w:p>
        </w:tc>
        <w:tc>
          <w:tcPr>
            <w:tcW w:w="5940" w:type="dxa"/>
          </w:tcPr>
          <w:p w14:paraId="4B173D29" w14:textId="77777777" w:rsidR="00EB00F4" w:rsidRPr="00AE5FF1" w:rsidRDefault="00EB00F4" w:rsidP="00B21F33">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means the Central Electricity Board as mentioned in the Works Order Form</w:t>
            </w:r>
          </w:p>
        </w:tc>
      </w:tr>
      <w:tr w:rsidR="00FA4F81" w:rsidRPr="00C73311" w14:paraId="5C366256" w14:textId="77777777" w:rsidTr="00BB2254">
        <w:tc>
          <w:tcPr>
            <w:tcW w:w="2143" w:type="dxa"/>
          </w:tcPr>
          <w:p w14:paraId="635E8537"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Force Majeure</w:t>
            </w:r>
            <w:r w:rsidRPr="00AE5FF1">
              <w:rPr>
                <w:rFonts w:ascii="Book Antiqua" w:hAnsi="Book Antiqua" w:cs="Times New Roman"/>
                <w:sz w:val="24"/>
                <w:szCs w:val="24"/>
              </w:rPr>
              <w:t>"</w:t>
            </w:r>
          </w:p>
        </w:tc>
        <w:tc>
          <w:tcPr>
            <w:tcW w:w="5940" w:type="dxa"/>
          </w:tcPr>
          <w:p w14:paraId="3C298A50"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 xml:space="preserve">means any event or occurrence which is outside the reasonable control of the Party concerned and which </w:t>
            </w:r>
            <w:r w:rsidRPr="00AE5FF1">
              <w:rPr>
                <w:rFonts w:ascii="Book Antiqua" w:hAnsi="Book Antiqua" w:cs="Times New Roman"/>
                <w:sz w:val="24"/>
                <w:szCs w:val="24"/>
              </w:rPr>
              <w:lastRenderedPageBreak/>
              <w:t>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14:paraId="20ABF828" w14:textId="77777777" w:rsidR="00FA4F81" w:rsidRPr="00AE5FF1" w:rsidRDefault="00FA4F81" w:rsidP="00F0484A">
            <w:pPr>
              <w:pStyle w:val="Body"/>
              <w:numPr>
                <w:ilvl w:val="2"/>
                <w:numId w:val="0"/>
              </w:numPr>
              <w:ind w:left="851" w:hanging="851"/>
              <w:rPr>
                <w:rFonts w:ascii="Book Antiqua" w:hAnsi="Book Antiqua" w:cs="Times New Roman"/>
                <w:sz w:val="24"/>
                <w:szCs w:val="24"/>
              </w:rPr>
            </w:pPr>
            <w:r w:rsidRPr="00AE5FF1">
              <w:rPr>
                <w:rFonts w:ascii="Book Antiqua" w:hAnsi="Book Antiqua" w:cs="Times New Roman"/>
                <w:sz w:val="24"/>
                <w:szCs w:val="24"/>
              </w:rPr>
              <w:t>(a)</w:t>
            </w:r>
            <w:r w:rsidRPr="00AE5FF1">
              <w:rPr>
                <w:rFonts w:ascii="Book Antiqua" w:hAnsi="Book Antiqua" w:cs="Times New Roman"/>
                <w:sz w:val="24"/>
                <w:szCs w:val="24"/>
              </w:rPr>
              <w:tab/>
              <w:t>any industrial action occurring within the Contractor's or any sub-contractor's organisation; or</w:t>
            </w:r>
          </w:p>
          <w:p w14:paraId="005BC8E3" w14:textId="77777777" w:rsidR="00FA4F81" w:rsidRPr="00AE5FF1" w:rsidRDefault="00FA4F81" w:rsidP="00F0484A">
            <w:pPr>
              <w:pStyle w:val="Body"/>
              <w:numPr>
                <w:ilvl w:val="2"/>
                <w:numId w:val="0"/>
              </w:numPr>
              <w:ind w:left="851" w:hanging="851"/>
              <w:rPr>
                <w:rFonts w:ascii="Book Antiqua" w:hAnsi="Book Antiqua" w:cs="Times New Roman"/>
                <w:sz w:val="24"/>
                <w:szCs w:val="24"/>
              </w:rPr>
            </w:pPr>
            <w:r w:rsidRPr="00AE5FF1">
              <w:rPr>
                <w:rFonts w:ascii="Book Antiqua" w:hAnsi="Book Antiqua" w:cs="Times New Roman"/>
                <w:sz w:val="24"/>
                <w:szCs w:val="24"/>
              </w:rPr>
              <w:t>(b)</w:t>
            </w:r>
            <w:r w:rsidRPr="00AE5FF1">
              <w:rPr>
                <w:rFonts w:ascii="Book Antiqua" w:hAnsi="Book Antiqua" w:cs="Times New Roman"/>
                <w:sz w:val="24"/>
                <w:szCs w:val="24"/>
              </w:rPr>
              <w:tab/>
              <w:t>the failure by any sub-contractor to perform its obligations under any sub-contract</w:t>
            </w:r>
          </w:p>
        </w:tc>
      </w:tr>
      <w:tr w:rsidR="00FA4F81" w:rsidRPr="00C73311" w14:paraId="60DCF044" w14:textId="77777777" w:rsidTr="00BB2254">
        <w:tc>
          <w:tcPr>
            <w:tcW w:w="2143" w:type="dxa"/>
          </w:tcPr>
          <w:p w14:paraId="2D676E16" w14:textId="77777777" w:rsidR="00AE5FF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lastRenderedPageBreak/>
              <w:t>"</w:t>
            </w:r>
            <w:r w:rsidRPr="00AE5FF1">
              <w:rPr>
                <w:rFonts w:ascii="Book Antiqua" w:hAnsi="Book Antiqua" w:cs="Times New Roman"/>
                <w:b/>
                <w:sz w:val="24"/>
                <w:szCs w:val="24"/>
              </w:rPr>
              <w:t>Framework Agreement</w:t>
            </w:r>
            <w:r w:rsidRPr="00AE5FF1">
              <w:rPr>
                <w:rFonts w:ascii="Book Antiqua" w:hAnsi="Book Antiqua" w:cs="Times New Roman"/>
                <w:sz w:val="24"/>
                <w:szCs w:val="24"/>
              </w:rPr>
              <w:t>"</w:t>
            </w:r>
          </w:p>
          <w:p w14:paraId="73F718FB" w14:textId="77777777" w:rsidR="00FA4F81" w:rsidRPr="00AE5FF1" w:rsidRDefault="00FA4F81" w:rsidP="00AE5FF1">
            <w:pPr>
              <w:jc w:val="right"/>
              <w:rPr>
                <w:szCs w:val="24"/>
              </w:rPr>
            </w:pPr>
          </w:p>
        </w:tc>
        <w:tc>
          <w:tcPr>
            <w:tcW w:w="5940" w:type="dxa"/>
          </w:tcPr>
          <w:p w14:paraId="698650F7" w14:textId="2EFEE234" w:rsidR="00FA4F81" w:rsidRPr="00AE5FF1" w:rsidRDefault="00FA4F81" w:rsidP="00C17EE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 xml:space="preserve">means the framework agreement for the provision of overhead lines and underground networks   Works between the Central Electricity Board and the Contractor dated </w:t>
            </w:r>
            <w:r w:rsidRPr="00C17EEA">
              <w:rPr>
                <w:rFonts w:ascii="Book Antiqua" w:hAnsi="Book Antiqua" w:cs="Times New Roman"/>
                <w:sz w:val="24"/>
                <w:szCs w:val="24"/>
              </w:rPr>
              <w:t>[                    ]</w:t>
            </w:r>
          </w:p>
        </w:tc>
      </w:tr>
      <w:tr w:rsidR="00FA4F81" w:rsidRPr="00C73311" w14:paraId="722936C0" w14:textId="77777777" w:rsidTr="00BB2254">
        <w:tc>
          <w:tcPr>
            <w:tcW w:w="2143" w:type="dxa"/>
          </w:tcPr>
          <w:p w14:paraId="16FA470F"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Fraud</w:t>
            </w:r>
            <w:r w:rsidRPr="00AE5FF1">
              <w:rPr>
                <w:rFonts w:ascii="Book Antiqua" w:hAnsi="Book Antiqua" w:cs="Times New Roman"/>
                <w:sz w:val="24"/>
                <w:szCs w:val="24"/>
              </w:rPr>
              <w:t>"</w:t>
            </w:r>
          </w:p>
        </w:tc>
        <w:tc>
          <w:tcPr>
            <w:tcW w:w="5940" w:type="dxa"/>
          </w:tcPr>
          <w:p w14:paraId="1A84C293"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 xml:space="preserve">means any offence under Laws creating offences in respect of fraudulent acts or at common law in respect of fraudulent acts in relation to the Contract or defrauding or attempting to defraud or conspiring to the </w:t>
            </w:r>
            <w:r w:rsidR="008F40F1" w:rsidRPr="00AE5FF1">
              <w:rPr>
                <w:rFonts w:ascii="Book Antiqua" w:hAnsi="Book Antiqua" w:cs="Times New Roman"/>
                <w:sz w:val="24"/>
                <w:szCs w:val="24"/>
              </w:rPr>
              <w:t>Employer</w:t>
            </w:r>
          </w:p>
        </w:tc>
      </w:tr>
      <w:tr w:rsidR="00FA4F81" w:rsidRPr="00C73311" w14:paraId="3634C0EF" w14:textId="77777777" w:rsidTr="00BB2254">
        <w:tc>
          <w:tcPr>
            <w:tcW w:w="2143" w:type="dxa"/>
          </w:tcPr>
          <w:p w14:paraId="32264A2E"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Good Industry Practice</w:t>
            </w:r>
            <w:r w:rsidRPr="00AE5FF1">
              <w:rPr>
                <w:rFonts w:ascii="Book Antiqua" w:hAnsi="Book Antiqua" w:cs="Times New Roman"/>
                <w:sz w:val="24"/>
                <w:szCs w:val="24"/>
              </w:rPr>
              <w:t>"</w:t>
            </w:r>
          </w:p>
        </w:tc>
        <w:tc>
          <w:tcPr>
            <w:tcW w:w="5940" w:type="dxa"/>
          </w:tcPr>
          <w:p w14:paraId="01F885E1"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tc>
      </w:tr>
      <w:tr w:rsidR="00FA4F81" w:rsidRPr="00C73311" w14:paraId="20CF15BF" w14:textId="77777777" w:rsidTr="00BB2254">
        <w:tc>
          <w:tcPr>
            <w:tcW w:w="2143" w:type="dxa"/>
          </w:tcPr>
          <w:p w14:paraId="20DA7382"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Initial Contract Period</w:t>
            </w:r>
            <w:r w:rsidRPr="00AE5FF1">
              <w:rPr>
                <w:rFonts w:ascii="Book Antiqua" w:hAnsi="Book Antiqua" w:cs="Times New Roman"/>
                <w:sz w:val="24"/>
                <w:szCs w:val="24"/>
              </w:rPr>
              <w:t>"</w:t>
            </w:r>
          </w:p>
        </w:tc>
        <w:tc>
          <w:tcPr>
            <w:tcW w:w="5940" w:type="dxa"/>
          </w:tcPr>
          <w:p w14:paraId="778E152B" w14:textId="77777777" w:rsidR="00FA4F81" w:rsidRPr="00AE5FF1" w:rsidRDefault="00FA4F81" w:rsidP="00C333D3">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 xml:space="preserve">means the period from the Commencement Date to the date of expiry set out in </w:t>
            </w:r>
            <w:r w:rsidRPr="00C333D3">
              <w:rPr>
                <w:rFonts w:ascii="Book Antiqua" w:hAnsi="Book Antiqua" w:cs="Times New Roman"/>
                <w:sz w:val="24"/>
                <w:szCs w:val="24"/>
              </w:rPr>
              <w:t>Clause 1.</w:t>
            </w:r>
            <w:r w:rsidR="00E04B53" w:rsidRPr="00AA1363">
              <w:rPr>
                <w:rFonts w:ascii="Book Antiqua" w:hAnsi="Book Antiqua" w:cs="Times New Roman"/>
                <w:sz w:val="24"/>
                <w:szCs w:val="24"/>
              </w:rPr>
              <w:t>2</w:t>
            </w:r>
            <w:r w:rsidR="00E04B53" w:rsidRPr="00AE5FF1">
              <w:rPr>
                <w:rFonts w:ascii="Book Antiqua" w:hAnsi="Book Antiqua" w:cs="Times New Roman"/>
                <w:sz w:val="24"/>
                <w:szCs w:val="24"/>
              </w:rPr>
              <w:t xml:space="preserve"> </w:t>
            </w:r>
            <w:r w:rsidRPr="00AE5FF1">
              <w:rPr>
                <w:rFonts w:ascii="Book Antiqua" w:hAnsi="Book Antiqua" w:cs="Times New Roman"/>
                <w:sz w:val="24"/>
                <w:szCs w:val="24"/>
              </w:rPr>
              <w:t>(Initial Contract Period), or such earlier date of termination or partial termination of the agreement in accordance with the provisions of the Contract</w:t>
            </w:r>
          </w:p>
        </w:tc>
      </w:tr>
      <w:tr w:rsidR="00FA4F81" w:rsidRPr="00C73311" w14:paraId="06037D6A" w14:textId="77777777" w:rsidTr="00BB2254">
        <w:tc>
          <w:tcPr>
            <w:tcW w:w="2143" w:type="dxa"/>
          </w:tcPr>
          <w:p w14:paraId="4382156E"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Law</w:t>
            </w:r>
            <w:r w:rsidRPr="00AE5FF1">
              <w:rPr>
                <w:rFonts w:ascii="Book Antiqua" w:hAnsi="Book Antiqua" w:cs="Times New Roman"/>
                <w:sz w:val="24"/>
                <w:szCs w:val="24"/>
              </w:rPr>
              <w:t>"</w:t>
            </w:r>
          </w:p>
        </w:tc>
        <w:tc>
          <w:tcPr>
            <w:tcW w:w="5940" w:type="dxa"/>
          </w:tcPr>
          <w:p w14:paraId="707CFD04"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means any applicable Law of Mauritius</w:t>
            </w:r>
          </w:p>
        </w:tc>
      </w:tr>
      <w:tr w:rsidR="00FA4F81" w:rsidRPr="00C73311" w14:paraId="4A328494" w14:textId="77777777" w:rsidTr="00BB2254">
        <w:tc>
          <w:tcPr>
            <w:tcW w:w="2143" w:type="dxa"/>
          </w:tcPr>
          <w:p w14:paraId="4EEF01D5"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Month</w:t>
            </w:r>
            <w:r w:rsidRPr="00AE5FF1">
              <w:rPr>
                <w:rFonts w:ascii="Book Antiqua" w:hAnsi="Book Antiqua" w:cs="Times New Roman"/>
                <w:sz w:val="24"/>
                <w:szCs w:val="24"/>
              </w:rPr>
              <w:t>"</w:t>
            </w:r>
          </w:p>
        </w:tc>
        <w:tc>
          <w:tcPr>
            <w:tcW w:w="5940" w:type="dxa"/>
          </w:tcPr>
          <w:p w14:paraId="4226164E"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means calendar month</w:t>
            </w:r>
          </w:p>
        </w:tc>
      </w:tr>
      <w:tr w:rsidR="00FA4F81" w:rsidRPr="00AE5FF1" w14:paraId="7E5502BE" w14:textId="77777777" w:rsidTr="00BB2254">
        <w:tc>
          <w:tcPr>
            <w:tcW w:w="2143" w:type="dxa"/>
          </w:tcPr>
          <w:p w14:paraId="0F14FE3B"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b/>
                <w:sz w:val="24"/>
                <w:szCs w:val="24"/>
              </w:rPr>
              <w:t>"Order"</w:t>
            </w:r>
          </w:p>
        </w:tc>
        <w:tc>
          <w:tcPr>
            <w:tcW w:w="5940" w:type="dxa"/>
          </w:tcPr>
          <w:p w14:paraId="3369D675"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 xml:space="preserve">means the order submitted by the </w:t>
            </w:r>
            <w:r w:rsidR="008F40F1" w:rsidRPr="00AE5FF1">
              <w:rPr>
                <w:rFonts w:ascii="Book Antiqua" w:hAnsi="Book Antiqua" w:cs="Times New Roman"/>
                <w:sz w:val="24"/>
                <w:szCs w:val="24"/>
              </w:rPr>
              <w:t>Employer</w:t>
            </w:r>
            <w:r w:rsidRPr="00AE5FF1">
              <w:rPr>
                <w:rFonts w:ascii="Book Antiqua" w:hAnsi="Book Antiqua" w:cs="Times New Roman"/>
                <w:sz w:val="24"/>
                <w:szCs w:val="24"/>
              </w:rPr>
              <w:t xml:space="preserve"> to the Contractor in accordance with the Framework Agreement</w:t>
            </w:r>
          </w:p>
        </w:tc>
      </w:tr>
      <w:tr w:rsidR="00FA4F81" w:rsidRPr="00C73311" w14:paraId="00E6BD1A" w14:textId="77777777" w:rsidTr="00BB2254">
        <w:tc>
          <w:tcPr>
            <w:tcW w:w="2143" w:type="dxa"/>
          </w:tcPr>
          <w:p w14:paraId="1E5734BA"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Party</w:t>
            </w:r>
            <w:r w:rsidRPr="00AE5FF1">
              <w:rPr>
                <w:rFonts w:ascii="Book Antiqua" w:hAnsi="Book Antiqua" w:cs="Times New Roman"/>
                <w:sz w:val="24"/>
                <w:szCs w:val="24"/>
              </w:rPr>
              <w:t>"</w:t>
            </w:r>
          </w:p>
        </w:tc>
        <w:tc>
          <w:tcPr>
            <w:tcW w:w="5940" w:type="dxa"/>
          </w:tcPr>
          <w:p w14:paraId="128E873C"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 xml:space="preserve">means the Contractor or the </w:t>
            </w:r>
            <w:r w:rsidR="008F40F1" w:rsidRPr="00AE5FF1">
              <w:rPr>
                <w:rFonts w:ascii="Book Antiqua" w:hAnsi="Book Antiqua" w:cs="Times New Roman"/>
                <w:sz w:val="24"/>
                <w:szCs w:val="24"/>
              </w:rPr>
              <w:t>Employer</w:t>
            </w:r>
          </w:p>
        </w:tc>
      </w:tr>
      <w:tr w:rsidR="00FA4F81" w:rsidRPr="00C73311" w14:paraId="37BF16B3" w14:textId="77777777" w:rsidTr="00BB2254">
        <w:tc>
          <w:tcPr>
            <w:tcW w:w="2143" w:type="dxa"/>
          </w:tcPr>
          <w:p w14:paraId="2EF139AE"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lastRenderedPageBreak/>
              <w:t>"</w:t>
            </w:r>
            <w:r w:rsidRPr="00AE5FF1">
              <w:rPr>
                <w:rFonts w:ascii="Book Antiqua" w:hAnsi="Book Antiqua" w:cs="Times New Roman"/>
                <w:b/>
                <w:sz w:val="24"/>
                <w:szCs w:val="24"/>
              </w:rPr>
              <w:t>Property</w:t>
            </w:r>
            <w:r w:rsidRPr="00AE5FF1">
              <w:rPr>
                <w:rFonts w:ascii="Book Antiqua" w:hAnsi="Book Antiqua" w:cs="Times New Roman"/>
                <w:sz w:val="24"/>
                <w:szCs w:val="24"/>
              </w:rPr>
              <w:t>"</w:t>
            </w:r>
          </w:p>
        </w:tc>
        <w:tc>
          <w:tcPr>
            <w:tcW w:w="5940" w:type="dxa"/>
          </w:tcPr>
          <w:p w14:paraId="773E9AA1"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 xml:space="preserve">means the property, other than real property, issued or made available to the Contractor by the </w:t>
            </w:r>
            <w:r w:rsidR="008F40F1" w:rsidRPr="00AE5FF1">
              <w:rPr>
                <w:rFonts w:ascii="Book Antiqua" w:hAnsi="Book Antiqua" w:cs="Times New Roman"/>
                <w:sz w:val="24"/>
                <w:szCs w:val="24"/>
              </w:rPr>
              <w:t>Employer</w:t>
            </w:r>
            <w:r w:rsidRPr="00AE5FF1">
              <w:rPr>
                <w:rFonts w:ascii="Book Antiqua" w:hAnsi="Book Antiqua" w:cs="Times New Roman"/>
                <w:sz w:val="24"/>
                <w:szCs w:val="24"/>
              </w:rPr>
              <w:t xml:space="preserve"> in connection with the Contract</w:t>
            </w:r>
          </w:p>
        </w:tc>
      </w:tr>
      <w:tr w:rsidR="00FA4F81" w:rsidRPr="00C73311" w14:paraId="7D4242BD" w14:textId="77777777" w:rsidTr="00BB2254">
        <w:tc>
          <w:tcPr>
            <w:tcW w:w="2143" w:type="dxa"/>
          </w:tcPr>
          <w:p w14:paraId="38D6AB2B"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Quality Standards</w:t>
            </w:r>
            <w:r w:rsidRPr="00AE5FF1">
              <w:rPr>
                <w:rFonts w:ascii="Book Antiqua" w:hAnsi="Book Antiqua" w:cs="Times New Roman"/>
                <w:sz w:val="24"/>
                <w:szCs w:val="24"/>
              </w:rPr>
              <w:t>"</w:t>
            </w:r>
          </w:p>
        </w:tc>
        <w:tc>
          <w:tcPr>
            <w:tcW w:w="5940" w:type="dxa"/>
          </w:tcPr>
          <w:p w14:paraId="1E7157CE"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means the quality standards published by recognised national or International Organisation for Standardisation or other reputable or equivalent body, (and their successor bodies) that a skilled and experienced operator in the same type of industry or business sector as the Contractor would reasonably and ordinarily be expected to comply with (as may be further detailed in the Works Order Form) and any other quality standards set out in the Works Order Form</w:t>
            </w:r>
          </w:p>
        </w:tc>
      </w:tr>
      <w:tr w:rsidR="00FA4F81" w:rsidRPr="00C73311" w14:paraId="4410383B" w14:textId="77777777" w:rsidTr="00BB2254">
        <w:tc>
          <w:tcPr>
            <w:tcW w:w="2143" w:type="dxa"/>
          </w:tcPr>
          <w:p w14:paraId="720742BF"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Regulatory Bodies</w:t>
            </w:r>
            <w:r w:rsidRPr="00AE5FF1">
              <w:rPr>
                <w:rFonts w:ascii="Book Antiqua" w:hAnsi="Book Antiqua" w:cs="Times New Roman"/>
                <w:sz w:val="24"/>
                <w:szCs w:val="24"/>
              </w:rPr>
              <w:t>"</w:t>
            </w:r>
          </w:p>
        </w:tc>
        <w:tc>
          <w:tcPr>
            <w:tcW w:w="5940" w:type="dxa"/>
          </w:tcPr>
          <w:p w14:paraId="1B987D6B"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sidR="008F40F1" w:rsidRPr="00AE5FF1">
              <w:rPr>
                <w:rFonts w:ascii="Book Antiqua" w:hAnsi="Book Antiqua" w:cs="Times New Roman"/>
                <w:sz w:val="24"/>
                <w:szCs w:val="24"/>
              </w:rPr>
              <w:t>Employer</w:t>
            </w:r>
          </w:p>
        </w:tc>
      </w:tr>
      <w:tr w:rsidR="00FA4F81" w:rsidRPr="00C73311" w14:paraId="7B25716F" w14:textId="77777777" w:rsidTr="00BB2254">
        <w:tc>
          <w:tcPr>
            <w:tcW w:w="2143" w:type="dxa"/>
          </w:tcPr>
          <w:p w14:paraId="3D49F86A"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Replacement Contractor</w:t>
            </w:r>
            <w:r w:rsidRPr="00AE5FF1">
              <w:rPr>
                <w:rFonts w:ascii="Book Antiqua" w:hAnsi="Book Antiqua" w:cs="Times New Roman"/>
                <w:sz w:val="24"/>
                <w:szCs w:val="24"/>
              </w:rPr>
              <w:t>"</w:t>
            </w:r>
          </w:p>
        </w:tc>
        <w:tc>
          <w:tcPr>
            <w:tcW w:w="5940" w:type="dxa"/>
          </w:tcPr>
          <w:p w14:paraId="59CBD133"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 xml:space="preserve">means any third party service Contractor appointed by the </w:t>
            </w:r>
            <w:r w:rsidR="008F40F1" w:rsidRPr="00AE5FF1">
              <w:rPr>
                <w:rFonts w:ascii="Book Antiqua" w:hAnsi="Book Antiqua" w:cs="Times New Roman"/>
                <w:sz w:val="24"/>
                <w:szCs w:val="24"/>
              </w:rPr>
              <w:t>Employer</w:t>
            </w:r>
            <w:r w:rsidRPr="00AE5FF1">
              <w:rPr>
                <w:rFonts w:ascii="Book Antiqua" w:hAnsi="Book Antiqua" w:cs="Times New Roman"/>
                <w:sz w:val="24"/>
                <w:szCs w:val="24"/>
              </w:rPr>
              <w:t xml:space="preserve"> to supply any works which are substantially similar to any of the Works and which the </w:t>
            </w:r>
            <w:r w:rsidR="008F40F1" w:rsidRPr="00AE5FF1">
              <w:rPr>
                <w:rFonts w:ascii="Book Antiqua" w:hAnsi="Book Antiqua" w:cs="Times New Roman"/>
                <w:sz w:val="24"/>
                <w:szCs w:val="24"/>
              </w:rPr>
              <w:t>Employer</w:t>
            </w:r>
            <w:r w:rsidRPr="00AE5FF1">
              <w:rPr>
                <w:rFonts w:ascii="Book Antiqua" w:hAnsi="Book Antiqua" w:cs="Times New Roman"/>
                <w:sz w:val="24"/>
                <w:szCs w:val="24"/>
              </w:rPr>
              <w:t xml:space="preserve"> receives in substitution for any of the Works following the expiry, termination or partial termination of the Contract</w:t>
            </w:r>
          </w:p>
        </w:tc>
      </w:tr>
      <w:tr w:rsidR="00624A19" w:rsidRPr="00C73311" w14:paraId="6B6C04BB" w14:textId="77777777" w:rsidTr="00BB2254">
        <w:tc>
          <w:tcPr>
            <w:tcW w:w="2143" w:type="dxa"/>
          </w:tcPr>
          <w:p w14:paraId="667D9C58" w14:textId="77777777" w:rsidR="00624A19" w:rsidRPr="00AE5FF1" w:rsidRDefault="00624A19" w:rsidP="00B21F33">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Staff</w:t>
            </w:r>
            <w:r w:rsidRPr="00AE5FF1">
              <w:rPr>
                <w:rFonts w:ascii="Book Antiqua" w:hAnsi="Book Antiqua" w:cs="Times New Roman"/>
                <w:sz w:val="24"/>
                <w:szCs w:val="24"/>
              </w:rPr>
              <w:t>"</w:t>
            </w:r>
          </w:p>
        </w:tc>
        <w:tc>
          <w:tcPr>
            <w:tcW w:w="5940" w:type="dxa"/>
          </w:tcPr>
          <w:p w14:paraId="7BE3C0E5" w14:textId="77777777" w:rsidR="00624A19" w:rsidRPr="00AE5FF1" w:rsidRDefault="00624A19" w:rsidP="00B21F33">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means all persons employed by the Contractor to perform its obligations under the Contract together with the Contractor's servants, agents, suppliers and sub-contractors used in the performance of its obligations under the Contract</w:t>
            </w:r>
          </w:p>
        </w:tc>
      </w:tr>
      <w:tr w:rsidR="00624A19" w:rsidRPr="00C73311" w14:paraId="1E4E3BF6" w14:textId="77777777" w:rsidTr="00BB2254">
        <w:tc>
          <w:tcPr>
            <w:tcW w:w="2143" w:type="dxa"/>
          </w:tcPr>
          <w:p w14:paraId="29FE575F" w14:textId="77777777" w:rsidR="00624A19" w:rsidRPr="00AE5FF1" w:rsidRDefault="00624A19" w:rsidP="00B21F33">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Variation</w:t>
            </w:r>
            <w:r w:rsidRPr="00AE5FF1">
              <w:rPr>
                <w:rFonts w:ascii="Book Antiqua" w:hAnsi="Book Antiqua" w:cs="Times New Roman"/>
                <w:sz w:val="24"/>
                <w:szCs w:val="24"/>
              </w:rPr>
              <w:t>"</w:t>
            </w:r>
          </w:p>
        </w:tc>
        <w:tc>
          <w:tcPr>
            <w:tcW w:w="5940" w:type="dxa"/>
          </w:tcPr>
          <w:p w14:paraId="1D6A9E79" w14:textId="77777777" w:rsidR="00624A19" w:rsidRPr="00AE5FF1" w:rsidRDefault="00624A19" w:rsidP="00B21F33">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 xml:space="preserve">has the meaning given to it in </w:t>
            </w:r>
            <w:r w:rsidRPr="00C333D3">
              <w:rPr>
                <w:rFonts w:ascii="Book Antiqua" w:hAnsi="Book Antiqua" w:cs="Times New Roman"/>
                <w:sz w:val="24"/>
                <w:szCs w:val="24"/>
              </w:rPr>
              <w:t>Clause 6.3</w:t>
            </w:r>
            <w:r w:rsidRPr="00AE5FF1">
              <w:rPr>
                <w:rFonts w:ascii="Book Antiqua" w:hAnsi="Book Antiqua" w:cs="Times New Roman"/>
                <w:sz w:val="24"/>
                <w:szCs w:val="24"/>
              </w:rPr>
              <w:t xml:space="preserve"> (Variation)</w:t>
            </w:r>
          </w:p>
        </w:tc>
      </w:tr>
      <w:tr w:rsidR="00FA4F81" w:rsidRPr="00C73311" w14:paraId="53B64E30" w14:textId="77777777" w:rsidTr="00BB2254">
        <w:tc>
          <w:tcPr>
            <w:tcW w:w="2143" w:type="dxa"/>
          </w:tcPr>
          <w:p w14:paraId="3A5F0217" w14:textId="77777777" w:rsidR="00FA4F81" w:rsidRPr="00AE5FF1" w:rsidRDefault="00FA4F81" w:rsidP="00F0484A">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Works</w:t>
            </w:r>
            <w:r w:rsidRPr="00AE5FF1">
              <w:rPr>
                <w:rFonts w:ascii="Book Antiqua" w:hAnsi="Book Antiqua" w:cs="Times New Roman"/>
                <w:sz w:val="24"/>
                <w:szCs w:val="24"/>
              </w:rPr>
              <w:t>"</w:t>
            </w:r>
          </w:p>
        </w:tc>
        <w:tc>
          <w:tcPr>
            <w:tcW w:w="5940" w:type="dxa"/>
          </w:tcPr>
          <w:p w14:paraId="69E00F42" w14:textId="77777777" w:rsidR="00FA4F81" w:rsidRPr="00AE5FF1" w:rsidRDefault="00FA4F81" w:rsidP="00F0484A">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means the  works to be supplied as specified in the Works Order Form</w:t>
            </w:r>
          </w:p>
        </w:tc>
      </w:tr>
      <w:tr w:rsidR="00FA4F81" w:rsidRPr="00C73311" w14:paraId="63FD472A" w14:textId="77777777" w:rsidTr="00BB2254">
        <w:tc>
          <w:tcPr>
            <w:tcW w:w="2143" w:type="dxa"/>
          </w:tcPr>
          <w:p w14:paraId="13E260E8" w14:textId="77777777" w:rsidR="00FA4F81" w:rsidRPr="00AE5FF1" w:rsidRDefault="00FA4F81" w:rsidP="00CF24D3">
            <w:pPr>
              <w:pStyle w:val="Body"/>
              <w:numPr>
                <w:ilvl w:val="2"/>
                <w:numId w:val="0"/>
              </w:numPr>
              <w:ind w:right="427"/>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Works</w:t>
            </w:r>
            <w:r w:rsidRPr="00AE5FF1">
              <w:rPr>
                <w:rFonts w:ascii="Book Antiqua" w:hAnsi="Book Antiqua" w:cs="Times New Roman"/>
                <w:sz w:val="24"/>
                <w:szCs w:val="24"/>
              </w:rPr>
              <w:t xml:space="preserve"> </w:t>
            </w:r>
            <w:r w:rsidRPr="00AE5FF1">
              <w:rPr>
                <w:rFonts w:ascii="Book Antiqua" w:hAnsi="Book Antiqua" w:cs="Times New Roman"/>
                <w:b/>
                <w:sz w:val="24"/>
                <w:szCs w:val="24"/>
              </w:rPr>
              <w:t>Order Form</w:t>
            </w:r>
            <w:r w:rsidRPr="00AE5FF1">
              <w:rPr>
                <w:rFonts w:ascii="Book Antiqua" w:hAnsi="Book Antiqua" w:cs="Times New Roman"/>
                <w:sz w:val="24"/>
                <w:szCs w:val="24"/>
              </w:rPr>
              <w:t>"</w:t>
            </w:r>
          </w:p>
        </w:tc>
        <w:tc>
          <w:tcPr>
            <w:tcW w:w="5940" w:type="dxa"/>
          </w:tcPr>
          <w:p w14:paraId="6EAC531C" w14:textId="77777777" w:rsidR="00FA4F81" w:rsidRPr="00AE5FF1" w:rsidRDefault="00FA4F81" w:rsidP="00F10240">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 xml:space="preserve">means the order submitted to the Contractor by the </w:t>
            </w:r>
            <w:r w:rsidR="008F40F1" w:rsidRPr="00AE5FF1">
              <w:rPr>
                <w:rFonts w:ascii="Book Antiqua" w:hAnsi="Book Antiqua" w:cs="Times New Roman"/>
                <w:sz w:val="24"/>
                <w:szCs w:val="24"/>
              </w:rPr>
              <w:t>Employer</w:t>
            </w:r>
            <w:r w:rsidRPr="00AE5FF1">
              <w:rPr>
                <w:rFonts w:ascii="Book Antiqua" w:hAnsi="Book Antiqua" w:cs="Times New Roman"/>
                <w:sz w:val="24"/>
                <w:szCs w:val="24"/>
              </w:rPr>
              <w:t xml:space="preserve"> in accordance with the Framework Agreement which sets out the description of the Works to be supplied including, where appropriate, the Key Personnel, the </w:t>
            </w:r>
            <w:r w:rsidR="00F10240" w:rsidRPr="00AE5FF1">
              <w:rPr>
                <w:rFonts w:ascii="Book Antiqua" w:hAnsi="Book Antiqua" w:cs="Times New Roman"/>
                <w:sz w:val="24"/>
                <w:szCs w:val="24"/>
              </w:rPr>
              <w:t>w</w:t>
            </w:r>
            <w:r w:rsidR="00624A19" w:rsidRPr="00AE5FF1">
              <w:rPr>
                <w:rFonts w:ascii="Book Antiqua" w:hAnsi="Book Antiqua" w:cs="Times New Roman"/>
                <w:sz w:val="24"/>
                <w:szCs w:val="24"/>
              </w:rPr>
              <w:t>ork site</w:t>
            </w:r>
            <w:r w:rsidRPr="00AE5FF1">
              <w:rPr>
                <w:rFonts w:ascii="Book Antiqua" w:hAnsi="Book Antiqua" w:cs="Times New Roman"/>
                <w:sz w:val="24"/>
                <w:szCs w:val="24"/>
              </w:rPr>
              <w:t>, the timeframe, the Deliverables and the Quality Standards</w:t>
            </w:r>
          </w:p>
        </w:tc>
      </w:tr>
      <w:tr w:rsidR="00624A19" w:rsidRPr="00C73311" w14:paraId="40A2D934" w14:textId="77777777" w:rsidTr="00BB2254">
        <w:tc>
          <w:tcPr>
            <w:tcW w:w="2143" w:type="dxa"/>
          </w:tcPr>
          <w:p w14:paraId="06A008FA" w14:textId="77777777" w:rsidR="00624A19" w:rsidRPr="00AE5FF1" w:rsidRDefault="00624A19" w:rsidP="00B21F33">
            <w:pPr>
              <w:pStyle w:val="Body"/>
              <w:numPr>
                <w:ilvl w:val="2"/>
                <w:numId w:val="0"/>
              </w:numPr>
              <w:rPr>
                <w:rFonts w:ascii="Book Antiqua" w:hAnsi="Book Antiqua" w:cs="Times New Roman"/>
                <w:b/>
                <w:sz w:val="24"/>
                <w:szCs w:val="24"/>
              </w:rPr>
            </w:pPr>
            <w:r w:rsidRPr="00AE5FF1">
              <w:rPr>
                <w:rFonts w:ascii="Book Antiqua" w:hAnsi="Book Antiqua" w:cs="Times New Roman"/>
                <w:sz w:val="24"/>
                <w:szCs w:val="24"/>
              </w:rPr>
              <w:t>"</w:t>
            </w:r>
            <w:r w:rsidRPr="00AE5FF1">
              <w:rPr>
                <w:rFonts w:ascii="Book Antiqua" w:hAnsi="Book Antiqua" w:cs="Times New Roman"/>
                <w:b/>
                <w:sz w:val="24"/>
                <w:szCs w:val="24"/>
              </w:rPr>
              <w:t>Work site</w:t>
            </w:r>
            <w:r w:rsidRPr="00AE5FF1">
              <w:rPr>
                <w:rFonts w:ascii="Book Antiqua" w:hAnsi="Book Antiqua" w:cs="Times New Roman"/>
                <w:sz w:val="24"/>
                <w:szCs w:val="24"/>
              </w:rPr>
              <w:t>"</w:t>
            </w:r>
          </w:p>
        </w:tc>
        <w:tc>
          <w:tcPr>
            <w:tcW w:w="5940" w:type="dxa"/>
          </w:tcPr>
          <w:p w14:paraId="448515D1" w14:textId="77777777" w:rsidR="00624A19" w:rsidRPr="00AE5FF1" w:rsidRDefault="00624A19" w:rsidP="00B21F33">
            <w:pPr>
              <w:pStyle w:val="Body"/>
              <w:numPr>
                <w:ilvl w:val="2"/>
                <w:numId w:val="0"/>
              </w:numPr>
              <w:rPr>
                <w:rFonts w:ascii="Book Antiqua" w:hAnsi="Book Antiqua" w:cs="Times New Roman"/>
                <w:sz w:val="24"/>
                <w:szCs w:val="24"/>
              </w:rPr>
            </w:pPr>
            <w:r w:rsidRPr="00AE5FF1">
              <w:rPr>
                <w:rFonts w:ascii="Book Antiqua" w:hAnsi="Book Antiqua" w:cs="Times New Roman"/>
                <w:sz w:val="24"/>
                <w:szCs w:val="24"/>
              </w:rPr>
              <w:t>means the location where the Works are to be supplied, as set out in the Works Order Form</w:t>
            </w:r>
          </w:p>
        </w:tc>
      </w:tr>
      <w:tr w:rsidR="00FA4F81" w:rsidRPr="00B12C63" w14:paraId="625C5D16" w14:textId="77777777" w:rsidTr="00BB2254">
        <w:tc>
          <w:tcPr>
            <w:tcW w:w="2143" w:type="dxa"/>
          </w:tcPr>
          <w:p w14:paraId="42737768" w14:textId="77777777" w:rsidR="00FA4F81" w:rsidRPr="00B12C63" w:rsidRDefault="00FA4F81" w:rsidP="00F0484A">
            <w:pPr>
              <w:pStyle w:val="Body"/>
              <w:numPr>
                <w:ilvl w:val="2"/>
                <w:numId w:val="0"/>
              </w:numPr>
              <w:rPr>
                <w:rFonts w:ascii="Book Antiqua" w:hAnsi="Book Antiqua" w:cs="Times New Roman"/>
                <w:b/>
                <w:sz w:val="24"/>
                <w:szCs w:val="24"/>
              </w:rPr>
            </w:pPr>
            <w:r w:rsidRPr="00B12C63">
              <w:rPr>
                <w:rFonts w:ascii="Book Antiqua" w:hAnsi="Book Antiqua" w:cs="Times New Roman"/>
                <w:sz w:val="24"/>
                <w:szCs w:val="24"/>
              </w:rPr>
              <w:lastRenderedPageBreak/>
              <w:t>"</w:t>
            </w:r>
            <w:r w:rsidRPr="00B12C63">
              <w:rPr>
                <w:rFonts w:ascii="Book Antiqua" w:hAnsi="Book Antiqua" w:cs="Times New Roman"/>
                <w:b/>
                <w:sz w:val="24"/>
                <w:szCs w:val="24"/>
              </w:rPr>
              <w:t>Working Day</w:t>
            </w:r>
            <w:r w:rsidRPr="00B12C63">
              <w:rPr>
                <w:rFonts w:ascii="Book Antiqua" w:hAnsi="Book Antiqua" w:cs="Times New Roman"/>
                <w:sz w:val="24"/>
                <w:szCs w:val="24"/>
              </w:rPr>
              <w:t>"</w:t>
            </w:r>
          </w:p>
        </w:tc>
        <w:tc>
          <w:tcPr>
            <w:tcW w:w="5940" w:type="dxa"/>
          </w:tcPr>
          <w:p w14:paraId="62B8B09D" w14:textId="77777777" w:rsidR="00FA4F81" w:rsidRPr="00B12C63" w:rsidRDefault="00FA4F81" w:rsidP="00F0484A">
            <w:pPr>
              <w:pStyle w:val="Body"/>
              <w:numPr>
                <w:ilvl w:val="2"/>
                <w:numId w:val="0"/>
              </w:numPr>
              <w:rPr>
                <w:rFonts w:ascii="Book Antiqua" w:hAnsi="Book Antiqua" w:cs="Times New Roman"/>
                <w:sz w:val="24"/>
                <w:szCs w:val="24"/>
              </w:rPr>
            </w:pPr>
            <w:r w:rsidRPr="00B12C63">
              <w:rPr>
                <w:rFonts w:ascii="Book Antiqua" w:hAnsi="Book Antiqua" w:cs="Times New Roman"/>
                <w:sz w:val="24"/>
                <w:szCs w:val="24"/>
              </w:rPr>
              <w:t xml:space="preserve">means any day other than a Saturday or Sunday or public holiday </w:t>
            </w:r>
          </w:p>
        </w:tc>
      </w:tr>
    </w:tbl>
    <w:p w14:paraId="0C6BFDF8" w14:textId="77777777" w:rsidR="00FA4F81" w:rsidRPr="00B12C63" w:rsidRDefault="00FA4F81" w:rsidP="00373AA5">
      <w:pPr>
        <w:pStyle w:val="Level2"/>
        <w:numPr>
          <w:ilvl w:val="1"/>
          <w:numId w:val="29"/>
        </w:numPr>
        <w:rPr>
          <w:rFonts w:ascii="Book Antiqua" w:hAnsi="Book Antiqua" w:cs="Times New Roman"/>
          <w:sz w:val="24"/>
          <w:szCs w:val="24"/>
        </w:rPr>
      </w:pPr>
      <w:bookmarkStart w:id="799" w:name="_Toc366360249"/>
      <w:bookmarkStart w:id="800" w:name="_Toc366361031"/>
      <w:bookmarkStart w:id="801" w:name="_Toc366389275"/>
      <w:r w:rsidRPr="00B12C63">
        <w:rPr>
          <w:rFonts w:ascii="Book Antiqua" w:hAnsi="Book Antiqua" w:cs="Times New Roman"/>
          <w:b/>
          <w:sz w:val="24"/>
          <w:szCs w:val="24"/>
        </w:rPr>
        <w:t>Interpretation</w:t>
      </w:r>
      <w:bookmarkEnd w:id="799"/>
      <w:bookmarkEnd w:id="800"/>
      <w:bookmarkEnd w:id="801"/>
    </w:p>
    <w:p w14:paraId="25FAD8EE" w14:textId="77777777" w:rsidR="00FA4F81" w:rsidRPr="00B12C63" w:rsidRDefault="00FA4F81" w:rsidP="00FA4F81">
      <w:pPr>
        <w:pStyle w:val="Body2"/>
        <w:rPr>
          <w:rFonts w:ascii="Book Antiqua" w:hAnsi="Book Antiqua" w:cs="Times New Roman"/>
          <w:sz w:val="24"/>
          <w:szCs w:val="24"/>
        </w:rPr>
      </w:pPr>
      <w:r w:rsidRPr="00B12C63">
        <w:rPr>
          <w:rFonts w:ascii="Book Antiqua" w:hAnsi="Book Antiqua" w:cs="Times New Roman"/>
          <w:sz w:val="24"/>
          <w:szCs w:val="24"/>
        </w:rPr>
        <w:t>The interpretation and construction of the Contract shall be subject to the following provisions:-</w:t>
      </w:r>
    </w:p>
    <w:p w14:paraId="2360E107" w14:textId="77777777" w:rsidR="00FA4F81" w:rsidRPr="00B12C63" w:rsidRDefault="00FA4F81" w:rsidP="00373AA5">
      <w:pPr>
        <w:pStyle w:val="Level3"/>
        <w:numPr>
          <w:ilvl w:val="2"/>
          <w:numId w:val="29"/>
        </w:numPr>
        <w:ind w:left="2160" w:hanging="630"/>
        <w:rPr>
          <w:rFonts w:ascii="Book Antiqua" w:hAnsi="Book Antiqua" w:cs="Times New Roman"/>
          <w:sz w:val="24"/>
          <w:szCs w:val="24"/>
        </w:rPr>
      </w:pPr>
      <w:bookmarkStart w:id="802" w:name="_Toc366360250"/>
      <w:bookmarkStart w:id="803" w:name="_Toc366361032"/>
      <w:bookmarkStart w:id="804" w:name="_Toc366389276"/>
      <w:r w:rsidRPr="00B12C63">
        <w:rPr>
          <w:rFonts w:ascii="Book Antiqua" w:hAnsi="Book Antiqua" w:cs="Times New Roman"/>
          <w:sz w:val="24"/>
          <w:szCs w:val="24"/>
        </w:rPr>
        <w:t>words importing the singular meaning include where the context so admits the plural meaning and vice versa;</w:t>
      </w:r>
      <w:bookmarkEnd w:id="802"/>
      <w:bookmarkEnd w:id="803"/>
      <w:bookmarkEnd w:id="804"/>
    </w:p>
    <w:p w14:paraId="56A596B8" w14:textId="77777777" w:rsidR="00FA4F81" w:rsidRPr="00B12C63" w:rsidRDefault="00FA4F81" w:rsidP="00373AA5">
      <w:pPr>
        <w:pStyle w:val="Level3"/>
        <w:numPr>
          <w:ilvl w:val="2"/>
          <w:numId w:val="29"/>
        </w:numPr>
        <w:tabs>
          <w:tab w:val="num" w:pos="2201"/>
        </w:tabs>
        <w:ind w:left="2201"/>
        <w:rPr>
          <w:rFonts w:ascii="Book Antiqua" w:hAnsi="Book Antiqua" w:cs="Times New Roman"/>
          <w:sz w:val="24"/>
          <w:szCs w:val="24"/>
        </w:rPr>
      </w:pPr>
      <w:bookmarkStart w:id="805" w:name="_Toc366360251"/>
      <w:bookmarkStart w:id="806" w:name="_Toc366361033"/>
      <w:bookmarkStart w:id="807" w:name="_Toc366389277"/>
      <w:r w:rsidRPr="00B12C63">
        <w:rPr>
          <w:rFonts w:ascii="Book Antiqua" w:hAnsi="Book Antiqua" w:cs="Times New Roman"/>
          <w:sz w:val="24"/>
          <w:szCs w:val="24"/>
        </w:rPr>
        <w:t>words importing the masculine include the feminine and the neuter;</w:t>
      </w:r>
      <w:bookmarkEnd w:id="805"/>
      <w:bookmarkEnd w:id="806"/>
      <w:bookmarkEnd w:id="807"/>
      <w:r w:rsidRPr="00B12C63">
        <w:rPr>
          <w:rFonts w:ascii="Book Antiqua" w:hAnsi="Book Antiqua" w:cs="Times New Roman"/>
          <w:sz w:val="24"/>
          <w:szCs w:val="24"/>
        </w:rPr>
        <w:t xml:space="preserve"> </w:t>
      </w:r>
    </w:p>
    <w:p w14:paraId="2993EE22" w14:textId="77777777" w:rsidR="00FA4F81" w:rsidRPr="00B12C63" w:rsidRDefault="00FA4F81" w:rsidP="00373AA5">
      <w:pPr>
        <w:pStyle w:val="Level3"/>
        <w:numPr>
          <w:ilvl w:val="2"/>
          <w:numId w:val="29"/>
        </w:numPr>
        <w:tabs>
          <w:tab w:val="num" w:pos="2201"/>
        </w:tabs>
        <w:ind w:left="2201"/>
        <w:rPr>
          <w:rFonts w:ascii="Book Antiqua" w:hAnsi="Book Antiqua" w:cs="Times New Roman"/>
          <w:sz w:val="24"/>
          <w:szCs w:val="24"/>
        </w:rPr>
      </w:pPr>
      <w:bookmarkStart w:id="808" w:name="_Toc366360252"/>
      <w:bookmarkStart w:id="809" w:name="_Toc366361034"/>
      <w:bookmarkStart w:id="810" w:name="_Toc366389278"/>
      <w:r w:rsidRPr="00B12C63">
        <w:rPr>
          <w:rFonts w:ascii="Book Antiqua" w:hAnsi="Book Antiqua" w:cs="Times New Roman"/>
          <w:sz w:val="24"/>
          <w:szCs w:val="24"/>
        </w:rPr>
        <w:t>reference to a clause is a reference to the whole of that clause unless stated otherwise;</w:t>
      </w:r>
      <w:bookmarkEnd w:id="808"/>
      <w:bookmarkEnd w:id="809"/>
      <w:bookmarkEnd w:id="810"/>
    </w:p>
    <w:p w14:paraId="2B23474C" w14:textId="77777777" w:rsidR="00FA4F81" w:rsidRPr="00B12C63" w:rsidRDefault="00FA4F81" w:rsidP="00373AA5">
      <w:pPr>
        <w:pStyle w:val="Level3"/>
        <w:numPr>
          <w:ilvl w:val="2"/>
          <w:numId w:val="29"/>
        </w:numPr>
        <w:tabs>
          <w:tab w:val="num" w:pos="2201"/>
        </w:tabs>
        <w:ind w:left="2201"/>
        <w:rPr>
          <w:rFonts w:ascii="Book Antiqua" w:hAnsi="Book Antiqua" w:cs="Times New Roman"/>
          <w:sz w:val="24"/>
          <w:szCs w:val="24"/>
        </w:rPr>
      </w:pPr>
      <w:bookmarkStart w:id="811" w:name="_Toc366360253"/>
      <w:bookmarkStart w:id="812" w:name="_Toc366361035"/>
      <w:bookmarkStart w:id="813" w:name="_Toc366389279"/>
      <w:r w:rsidRPr="00B12C63">
        <w:rPr>
          <w:rFonts w:ascii="Book Antiqua" w:hAnsi="Book Antiqua" w:cs="Times New Roman"/>
          <w:sz w:val="24"/>
          <w:szCs w:val="24"/>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bookmarkEnd w:id="811"/>
      <w:bookmarkEnd w:id="812"/>
      <w:bookmarkEnd w:id="813"/>
    </w:p>
    <w:p w14:paraId="03730A40" w14:textId="77777777" w:rsidR="00FA4F81" w:rsidRPr="00B12C63" w:rsidRDefault="00FA4F81" w:rsidP="00373AA5">
      <w:pPr>
        <w:pStyle w:val="Level3"/>
        <w:numPr>
          <w:ilvl w:val="2"/>
          <w:numId w:val="29"/>
        </w:numPr>
        <w:tabs>
          <w:tab w:val="num" w:pos="2201"/>
        </w:tabs>
        <w:ind w:left="2201"/>
        <w:rPr>
          <w:rFonts w:ascii="Book Antiqua" w:hAnsi="Book Antiqua" w:cs="Times New Roman"/>
          <w:sz w:val="24"/>
          <w:szCs w:val="24"/>
        </w:rPr>
      </w:pPr>
      <w:bookmarkStart w:id="814" w:name="_Toc366360254"/>
      <w:bookmarkStart w:id="815" w:name="_Toc366361036"/>
      <w:bookmarkStart w:id="816" w:name="_Toc366389280"/>
      <w:r w:rsidRPr="00B12C63">
        <w:rPr>
          <w:rFonts w:ascii="Book Antiqua" w:hAnsi="Book Antiqua" w:cs="Times New Roman"/>
          <w:sz w:val="24"/>
          <w:szCs w:val="24"/>
        </w:rPr>
        <w:t>references to any person shall include natural persons and partnerships, firms and other incorporated bodies and all other legal persons of whatever kind and however constituted and their successors and permitted assigns or transferees;</w:t>
      </w:r>
      <w:bookmarkEnd w:id="814"/>
      <w:bookmarkEnd w:id="815"/>
      <w:bookmarkEnd w:id="816"/>
    </w:p>
    <w:p w14:paraId="6F5CF258" w14:textId="77777777" w:rsidR="00FA4F81" w:rsidRPr="00B12C63" w:rsidRDefault="00FA4F81" w:rsidP="00373AA5">
      <w:pPr>
        <w:pStyle w:val="Level3"/>
        <w:numPr>
          <w:ilvl w:val="2"/>
          <w:numId w:val="29"/>
        </w:numPr>
        <w:tabs>
          <w:tab w:val="num" w:pos="2201"/>
        </w:tabs>
        <w:ind w:left="2201"/>
        <w:rPr>
          <w:rFonts w:ascii="Book Antiqua" w:hAnsi="Book Antiqua" w:cs="Times New Roman"/>
          <w:sz w:val="24"/>
          <w:szCs w:val="24"/>
        </w:rPr>
      </w:pPr>
      <w:bookmarkStart w:id="817" w:name="_Toc366360255"/>
      <w:bookmarkStart w:id="818" w:name="_Toc366361037"/>
      <w:bookmarkStart w:id="819" w:name="_Toc366389281"/>
      <w:r w:rsidRPr="00B12C63">
        <w:rPr>
          <w:rFonts w:ascii="Book Antiqua" w:hAnsi="Book Antiqua" w:cs="Times New Roman"/>
          <w:sz w:val="24"/>
          <w:szCs w:val="24"/>
        </w:rPr>
        <w:t>the words "include", "includes" and "including" are to be construed as if they were immediately followed by the words "without limitation"; and</w:t>
      </w:r>
      <w:bookmarkEnd w:id="817"/>
      <w:bookmarkEnd w:id="818"/>
      <w:bookmarkEnd w:id="819"/>
    </w:p>
    <w:p w14:paraId="5BCA038B" w14:textId="77777777" w:rsidR="00FA4F81" w:rsidRPr="00B12C63" w:rsidRDefault="00FA4F81" w:rsidP="00373AA5">
      <w:pPr>
        <w:pStyle w:val="Level3"/>
        <w:numPr>
          <w:ilvl w:val="2"/>
          <w:numId w:val="29"/>
        </w:numPr>
        <w:tabs>
          <w:tab w:val="num" w:pos="2201"/>
        </w:tabs>
        <w:ind w:left="2201"/>
        <w:rPr>
          <w:rFonts w:ascii="Book Antiqua" w:hAnsi="Book Antiqua" w:cs="Times New Roman"/>
          <w:sz w:val="24"/>
          <w:szCs w:val="24"/>
        </w:rPr>
      </w:pPr>
      <w:bookmarkStart w:id="820" w:name="_Toc366360256"/>
      <w:bookmarkStart w:id="821" w:name="_Toc366361038"/>
      <w:bookmarkStart w:id="822" w:name="_Toc366389282"/>
      <w:r w:rsidRPr="00B12C63">
        <w:rPr>
          <w:rFonts w:ascii="Book Antiqua" w:hAnsi="Book Antiqua" w:cs="Times New Roman"/>
          <w:sz w:val="24"/>
          <w:szCs w:val="24"/>
        </w:rPr>
        <w:t>headings are included in the Contract for ease of reference only and shall not affect the interpretation or construction of the Contract.</w:t>
      </w:r>
      <w:bookmarkEnd w:id="820"/>
      <w:bookmarkEnd w:id="821"/>
      <w:bookmarkEnd w:id="822"/>
      <w:r w:rsidRPr="00B12C63">
        <w:rPr>
          <w:rFonts w:ascii="Book Antiqua" w:hAnsi="Book Antiqua" w:cs="Times New Roman"/>
          <w:sz w:val="24"/>
          <w:szCs w:val="24"/>
        </w:rPr>
        <w:t xml:space="preserve"> </w:t>
      </w:r>
      <w:bookmarkStart w:id="823" w:name="_Ref172386484"/>
    </w:p>
    <w:p w14:paraId="6FF6C2C9" w14:textId="77777777" w:rsidR="00FA4F81" w:rsidRPr="00B12C63" w:rsidRDefault="00FA4F81" w:rsidP="00373AA5">
      <w:pPr>
        <w:pStyle w:val="Level2"/>
        <w:keepNext/>
        <w:numPr>
          <w:ilvl w:val="1"/>
          <w:numId w:val="29"/>
        </w:numPr>
        <w:tabs>
          <w:tab w:val="num" w:pos="1210"/>
        </w:tabs>
        <w:ind w:left="1210"/>
        <w:rPr>
          <w:rFonts w:ascii="Book Antiqua" w:hAnsi="Book Antiqua" w:cs="Times New Roman"/>
          <w:b/>
          <w:sz w:val="24"/>
          <w:szCs w:val="24"/>
        </w:rPr>
      </w:pPr>
      <w:bookmarkStart w:id="824" w:name="_Toc366360257"/>
      <w:bookmarkStart w:id="825" w:name="_Toc366361039"/>
      <w:bookmarkStart w:id="826" w:name="_Toc366389283"/>
      <w:r w:rsidRPr="00B12C63">
        <w:rPr>
          <w:rFonts w:ascii="Book Antiqua" w:hAnsi="Book Antiqua" w:cs="Times New Roman"/>
          <w:b/>
          <w:sz w:val="24"/>
          <w:szCs w:val="24"/>
        </w:rPr>
        <w:t>Initial Contract Period</w:t>
      </w:r>
      <w:bookmarkEnd w:id="823"/>
      <w:bookmarkEnd w:id="824"/>
      <w:bookmarkEnd w:id="825"/>
      <w:bookmarkEnd w:id="826"/>
    </w:p>
    <w:p w14:paraId="689B8A4F" w14:textId="77777777" w:rsidR="00FA4F81" w:rsidRDefault="00FA4F81" w:rsidP="00FA4F81">
      <w:pPr>
        <w:pStyle w:val="Body2"/>
        <w:rPr>
          <w:rFonts w:ascii="Book Antiqua" w:hAnsi="Book Antiqua" w:cs="Times New Roman"/>
          <w:sz w:val="24"/>
          <w:szCs w:val="24"/>
        </w:rPr>
      </w:pPr>
      <w:r w:rsidRPr="00B12C63">
        <w:rPr>
          <w:rFonts w:ascii="Book Antiqua" w:hAnsi="Book Antiqua" w:cs="Times New Roman"/>
          <w:sz w:val="24"/>
          <w:szCs w:val="24"/>
        </w:rPr>
        <w:t>The Contract shall take effect on the Commencement Date and shall expire automatically on the date set out in the Works Order Form, unless it is otherwise terminated in accordance with the provisions of the Contract, or otherwise lawfully terminated, or extended under Clause 6.8 (Extension of Initial Contract Period).</w:t>
      </w:r>
    </w:p>
    <w:p w14:paraId="3215EB1E" w14:textId="68FDF1A4" w:rsidR="007B6E47" w:rsidRDefault="007B6E47" w:rsidP="00FA4F81">
      <w:pPr>
        <w:pStyle w:val="Body2"/>
        <w:rPr>
          <w:rFonts w:ascii="Book Antiqua" w:hAnsi="Book Antiqua" w:cs="Times New Roman"/>
          <w:sz w:val="24"/>
          <w:szCs w:val="24"/>
        </w:rPr>
      </w:pPr>
    </w:p>
    <w:p w14:paraId="712C0E1F" w14:textId="77777777" w:rsidR="00C17EEA" w:rsidRDefault="00C17EEA" w:rsidP="00FA4F81">
      <w:pPr>
        <w:pStyle w:val="Body2"/>
        <w:rPr>
          <w:rFonts w:ascii="Book Antiqua" w:hAnsi="Book Antiqua" w:cs="Times New Roman"/>
          <w:sz w:val="24"/>
          <w:szCs w:val="24"/>
        </w:rPr>
      </w:pPr>
    </w:p>
    <w:p w14:paraId="0DE99F64" w14:textId="77777777" w:rsidR="0019042C" w:rsidRDefault="0019042C" w:rsidP="00FA4F81">
      <w:pPr>
        <w:pStyle w:val="Body2"/>
        <w:rPr>
          <w:rFonts w:ascii="Book Antiqua" w:hAnsi="Book Antiqua" w:cs="Times New Roman"/>
          <w:sz w:val="24"/>
          <w:szCs w:val="24"/>
        </w:rPr>
      </w:pPr>
    </w:p>
    <w:p w14:paraId="5694695D" w14:textId="77777777" w:rsidR="0019042C" w:rsidRDefault="0019042C" w:rsidP="00FA4F81">
      <w:pPr>
        <w:pStyle w:val="Body2"/>
        <w:rPr>
          <w:rFonts w:ascii="Book Antiqua" w:hAnsi="Book Antiqua" w:cs="Times New Roman"/>
          <w:sz w:val="24"/>
          <w:szCs w:val="24"/>
        </w:rPr>
      </w:pPr>
    </w:p>
    <w:p w14:paraId="169AEACE" w14:textId="77777777" w:rsidR="00FA4F81" w:rsidRPr="00B12C63" w:rsidRDefault="00FA4F81" w:rsidP="00373AA5">
      <w:pPr>
        <w:pStyle w:val="Level2"/>
        <w:numPr>
          <w:ilvl w:val="1"/>
          <w:numId w:val="29"/>
        </w:numPr>
        <w:tabs>
          <w:tab w:val="num" w:pos="1210"/>
        </w:tabs>
        <w:ind w:left="1210"/>
        <w:rPr>
          <w:rFonts w:ascii="Book Antiqua" w:hAnsi="Book Antiqua" w:cs="Times New Roman"/>
          <w:sz w:val="24"/>
          <w:szCs w:val="24"/>
        </w:rPr>
      </w:pPr>
      <w:bookmarkStart w:id="827" w:name="_Toc366360258"/>
      <w:bookmarkStart w:id="828" w:name="_Toc366361040"/>
      <w:bookmarkStart w:id="829" w:name="_Toc366389284"/>
      <w:r w:rsidRPr="00B12C63">
        <w:rPr>
          <w:rFonts w:ascii="Book Antiqua" w:hAnsi="Book Antiqua" w:cs="Times New Roman"/>
          <w:b/>
          <w:sz w:val="24"/>
          <w:szCs w:val="24"/>
        </w:rPr>
        <w:lastRenderedPageBreak/>
        <w:t>Contractor's Status</w:t>
      </w:r>
      <w:bookmarkEnd w:id="827"/>
      <w:bookmarkEnd w:id="828"/>
      <w:bookmarkEnd w:id="829"/>
      <w:r w:rsidRPr="00B12C63">
        <w:rPr>
          <w:rFonts w:ascii="Book Antiqua" w:hAnsi="Book Antiqua" w:cs="Times New Roman"/>
          <w:b/>
          <w:sz w:val="24"/>
          <w:szCs w:val="24"/>
        </w:rPr>
        <w:t xml:space="preserve"> </w:t>
      </w:r>
    </w:p>
    <w:p w14:paraId="502EA864" w14:textId="77777777" w:rsidR="00FA4F81" w:rsidRPr="00B12C63" w:rsidRDefault="00FA4F81" w:rsidP="00FA4F81">
      <w:pPr>
        <w:pStyle w:val="Body2"/>
        <w:rPr>
          <w:rFonts w:ascii="Book Antiqua" w:hAnsi="Book Antiqua" w:cs="Times New Roman"/>
          <w:sz w:val="24"/>
          <w:szCs w:val="24"/>
        </w:rPr>
      </w:pPr>
      <w:r w:rsidRPr="00B12C63">
        <w:rPr>
          <w:rFonts w:ascii="Book Antiqua" w:hAnsi="Book Antiqua" w:cs="Times New Roman"/>
          <w:sz w:val="24"/>
          <w:szCs w:val="24"/>
        </w:rPr>
        <w:t>At all times during the Contract Period the Contractor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28FEF014" w14:textId="77777777" w:rsidR="00FA4F81" w:rsidRPr="00B12C63" w:rsidRDefault="008F40F1" w:rsidP="00373AA5">
      <w:pPr>
        <w:pStyle w:val="Level2"/>
        <w:numPr>
          <w:ilvl w:val="1"/>
          <w:numId w:val="29"/>
        </w:numPr>
        <w:tabs>
          <w:tab w:val="num" w:pos="1210"/>
        </w:tabs>
        <w:ind w:left="1210"/>
        <w:rPr>
          <w:rFonts w:ascii="Book Antiqua" w:hAnsi="Book Antiqua" w:cs="Times New Roman"/>
          <w:sz w:val="24"/>
          <w:szCs w:val="24"/>
        </w:rPr>
      </w:pPr>
      <w:bookmarkStart w:id="830" w:name="_Toc366360259"/>
      <w:bookmarkStart w:id="831" w:name="_Toc366361041"/>
      <w:bookmarkStart w:id="832" w:name="_Toc366389285"/>
      <w:r w:rsidRPr="00B12C63">
        <w:rPr>
          <w:rFonts w:ascii="Book Antiqua" w:hAnsi="Book Antiqua" w:cs="Times New Roman"/>
          <w:b/>
          <w:sz w:val="24"/>
          <w:szCs w:val="24"/>
        </w:rPr>
        <w:t>Employer</w:t>
      </w:r>
      <w:r w:rsidR="00FA4F81" w:rsidRPr="00B12C63">
        <w:rPr>
          <w:rFonts w:ascii="Book Antiqua" w:hAnsi="Book Antiqua" w:cs="Times New Roman"/>
          <w:b/>
          <w:sz w:val="24"/>
          <w:szCs w:val="24"/>
        </w:rPr>
        <w:t>'s Obligations</w:t>
      </w:r>
      <w:bookmarkEnd w:id="830"/>
      <w:bookmarkEnd w:id="831"/>
      <w:bookmarkEnd w:id="832"/>
      <w:r w:rsidR="00FA4F81" w:rsidRPr="00B12C63">
        <w:rPr>
          <w:rFonts w:ascii="Book Antiqua" w:hAnsi="Book Antiqua" w:cs="Times New Roman"/>
          <w:b/>
          <w:sz w:val="24"/>
          <w:szCs w:val="24"/>
        </w:rPr>
        <w:tab/>
      </w:r>
      <w:r w:rsidR="00FA4F81" w:rsidRPr="00B12C63">
        <w:rPr>
          <w:rFonts w:ascii="Book Antiqua" w:hAnsi="Book Antiqua" w:cs="Times New Roman"/>
          <w:b/>
          <w:sz w:val="24"/>
          <w:szCs w:val="24"/>
        </w:rPr>
        <w:tab/>
      </w:r>
      <w:r w:rsidR="00FA4F81" w:rsidRPr="00B12C63">
        <w:rPr>
          <w:rFonts w:ascii="Book Antiqua" w:hAnsi="Book Antiqua" w:cs="Times New Roman"/>
          <w:b/>
          <w:sz w:val="24"/>
          <w:szCs w:val="24"/>
        </w:rPr>
        <w:tab/>
      </w:r>
    </w:p>
    <w:p w14:paraId="574CEA62" w14:textId="77777777" w:rsidR="00FA4F81" w:rsidRPr="00B12C63" w:rsidRDefault="00FA4F81" w:rsidP="00FA4F81">
      <w:pPr>
        <w:pStyle w:val="Body2"/>
        <w:rPr>
          <w:rFonts w:ascii="Book Antiqua" w:hAnsi="Book Antiqua" w:cs="Times New Roman"/>
          <w:sz w:val="24"/>
          <w:szCs w:val="24"/>
        </w:rPr>
      </w:pPr>
      <w:r w:rsidRPr="00B12C63">
        <w:rPr>
          <w:rFonts w:ascii="Book Antiqua" w:hAnsi="Book Antiqua" w:cs="Times New Roman"/>
          <w:sz w:val="24"/>
          <w:szCs w:val="24"/>
        </w:rPr>
        <w:t xml:space="preserve">Save as otherwise expressly provided, the obligations of the </w:t>
      </w:r>
      <w:r w:rsidR="008F40F1" w:rsidRPr="00B12C63">
        <w:rPr>
          <w:rFonts w:ascii="Book Antiqua" w:hAnsi="Book Antiqua" w:cs="Times New Roman"/>
          <w:sz w:val="24"/>
          <w:szCs w:val="24"/>
        </w:rPr>
        <w:t>Employer</w:t>
      </w:r>
      <w:r w:rsidRPr="00B12C63">
        <w:rPr>
          <w:rFonts w:ascii="Book Antiqua" w:hAnsi="Book Antiqua" w:cs="Times New Roman"/>
          <w:sz w:val="24"/>
          <w:szCs w:val="24"/>
        </w:rPr>
        <w:t xml:space="preserve"> under the Contract are obligations of the </w:t>
      </w:r>
      <w:r w:rsidR="008F40F1" w:rsidRPr="00B12C63">
        <w:rPr>
          <w:rFonts w:ascii="Book Antiqua" w:hAnsi="Book Antiqua" w:cs="Times New Roman"/>
          <w:sz w:val="24"/>
          <w:szCs w:val="24"/>
        </w:rPr>
        <w:t>Employer</w:t>
      </w:r>
      <w:r w:rsidRPr="00B12C63">
        <w:rPr>
          <w:rFonts w:ascii="Book Antiqua" w:hAnsi="Book Antiqua" w:cs="Times New Roman"/>
          <w:sz w:val="24"/>
          <w:szCs w:val="24"/>
        </w:rPr>
        <w:t xml:space="preserve"> in its capacity as a contracting counterparty and nothing in the Contract shall operate as an obligation upon, or in any other way fetter or constrain the </w:t>
      </w:r>
      <w:r w:rsidR="008F40F1" w:rsidRPr="00B12C63">
        <w:rPr>
          <w:rFonts w:ascii="Book Antiqua" w:hAnsi="Book Antiqua" w:cs="Times New Roman"/>
          <w:sz w:val="24"/>
          <w:szCs w:val="24"/>
        </w:rPr>
        <w:t>Employer</w:t>
      </w:r>
      <w:r w:rsidRPr="00B12C63">
        <w:rPr>
          <w:rFonts w:ascii="Book Antiqua" w:hAnsi="Book Antiqua" w:cs="Times New Roman"/>
          <w:sz w:val="24"/>
          <w:szCs w:val="24"/>
        </w:rPr>
        <w:t xml:space="preserve"> in any other capacity, nor shall the exercise by the </w:t>
      </w:r>
      <w:r w:rsidR="008F40F1" w:rsidRPr="00B12C63">
        <w:rPr>
          <w:rFonts w:ascii="Book Antiqua" w:hAnsi="Book Antiqua" w:cs="Times New Roman"/>
          <w:sz w:val="24"/>
          <w:szCs w:val="24"/>
        </w:rPr>
        <w:t>Employer</w:t>
      </w:r>
      <w:r w:rsidRPr="00B12C63">
        <w:rPr>
          <w:rFonts w:ascii="Book Antiqua" w:hAnsi="Book Antiqua" w:cs="Times New Roman"/>
          <w:sz w:val="24"/>
          <w:szCs w:val="24"/>
        </w:rPr>
        <w:t xml:space="preserve"> of its duties and powers in any other capacity lead to any liability under the Contract (howsoever arising) on the part of the </w:t>
      </w:r>
      <w:r w:rsidR="008F40F1" w:rsidRPr="00B12C63">
        <w:rPr>
          <w:rFonts w:ascii="Book Antiqua" w:hAnsi="Book Antiqua" w:cs="Times New Roman"/>
          <w:sz w:val="24"/>
          <w:szCs w:val="24"/>
        </w:rPr>
        <w:t>Employer</w:t>
      </w:r>
      <w:r w:rsidRPr="00B12C63">
        <w:rPr>
          <w:rFonts w:ascii="Book Antiqua" w:hAnsi="Book Antiqua" w:cs="Times New Roman"/>
          <w:sz w:val="24"/>
          <w:szCs w:val="24"/>
        </w:rPr>
        <w:t xml:space="preserve"> to the Contractor.</w:t>
      </w:r>
    </w:p>
    <w:p w14:paraId="3CC89781" w14:textId="77777777" w:rsidR="00FA4F81" w:rsidRPr="00B12C63" w:rsidRDefault="00FA4F81" w:rsidP="00373AA5">
      <w:pPr>
        <w:pStyle w:val="Level2"/>
        <w:numPr>
          <w:ilvl w:val="1"/>
          <w:numId w:val="29"/>
        </w:numPr>
        <w:tabs>
          <w:tab w:val="num" w:pos="1210"/>
        </w:tabs>
        <w:ind w:left="1210"/>
        <w:rPr>
          <w:rFonts w:ascii="Book Antiqua" w:hAnsi="Book Antiqua" w:cs="Times New Roman"/>
          <w:sz w:val="24"/>
          <w:szCs w:val="24"/>
        </w:rPr>
      </w:pPr>
      <w:bookmarkStart w:id="833" w:name="_Toc366360260"/>
      <w:bookmarkStart w:id="834" w:name="_Toc366361042"/>
      <w:bookmarkStart w:id="835" w:name="_Toc366389286"/>
      <w:r w:rsidRPr="00B12C63">
        <w:rPr>
          <w:rFonts w:ascii="Book Antiqua" w:hAnsi="Book Antiqua" w:cs="Times New Roman"/>
          <w:b/>
          <w:sz w:val="24"/>
          <w:szCs w:val="24"/>
        </w:rPr>
        <w:t>Entire Agreement</w:t>
      </w:r>
      <w:bookmarkStart w:id="836" w:name="_Ref172631613"/>
      <w:bookmarkEnd w:id="833"/>
      <w:bookmarkEnd w:id="834"/>
      <w:bookmarkEnd w:id="835"/>
    </w:p>
    <w:p w14:paraId="76690AE6" w14:textId="77777777" w:rsidR="00FA4F81" w:rsidRPr="00B12C63" w:rsidRDefault="00FA4F81" w:rsidP="00373AA5">
      <w:pPr>
        <w:pStyle w:val="Level3"/>
        <w:numPr>
          <w:ilvl w:val="2"/>
          <w:numId w:val="29"/>
        </w:numPr>
        <w:tabs>
          <w:tab w:val="num" w:pos="2201"/>
        </w:tabs>
        <w:ind w:left="2201"/>
        <w:rPr>
          <w:rFonts w:ascii="Book Antiqua" w:hAnsi="Book Antiqua" w:cs="Times New Roman"/>
          <w:sz w:val="24"/>
          <w:szCs w:val="24"/>
        </w:rPr>
      </w:pPr>
      <w:bookmarkStart w:id="837" w:name="_Toc366360261"/>
      <w:bookmarkStart w:id="838" w:name="_Toc366361043"/>
      <w:bookmarkStart w:id="839" w:name="_Toc366389287"/>
      <w:r w:rsidRPr="00B12C63">
        <w:rPr>
          <w:rFonts w:ascii="Book Antiqua" w:hAnsi="Book Antiqua" w:cs="Times New Roman"/>
          <w:sz w:val="24"/>
          <w:szCs w:val="24"/>
        </w:rPr>
        <w:t>This Contract constitutes the entire agreement and understanding between the Parties in respect of the matters dealt with in it and supersedes, cancels or nullifies any previous agreement between the Parties in relation to such matters.</w:t>
      </w:r>
      <w:bookmarkEnd w:id="836"/>
      <w:bookmarkEnd w:id="837"/>
      <w:bookmarkEnd w:id="838"/>
      <w:bookmarkEnd w:id="839"/>
    </w:p>
    <w:p w14:paraId="36D40DFF" w14:textId="77777777" w:rsidR="00FA4F81" w:rsidRPr="00B12C63" w:rsidRDefault="00FA4F81" w:rsidP="00373AA5">
      <w:pPr>
        <w:pStyle w:val="Level3"/>
        <w:numPr>
          <w:ilvl w:val="2"/>
          <w:numId w:val="29"/>
        </w:numPr>
        <w:tabs>
          <w:tab w:val="num" w:pos="2201"/>
        </w:tabs>
        <w:ind w:left="2201"/>
        <w:rPr>
          <w:rFonts w:ascii="Book Antiqua" w:hAnsi="Book Antiqua" w:cs="Times New Roman"/>
          <w:sz w:val="24"/>
          <w:szCs w:val="24"/>
        </w:rPr>
      </w:pPr>
      <w:bookmarkStart w:id="840" w:name="_Toc366360262"/>
      <w:bookmarkStart w:id="841" w:name="_Toc366361044"/>
      <w:bookmarkStart w:id="842" w:name="_Toc366389288"/>
      <w:r w:rsidRPr="00B12C63">
        <w:rPr>
          <w:rFonts w:ascii="Book Antiqua" w:hAnsi="Book Antiqua" w:cs="Times New Roman"/>
          <w:sz w:val="24"/>
          <w:szCs w:val="24"/>
        </w:rPr>
        <w:t xml:space="preserve">Each of </w:t>
      </w:r>
      <w:bookmarkStart w:id="843" w:name="_Ref172631623"/>
      <w:r w:rsidRPr="00B12C63">
        <w:rPr>
          <w:rFonts w:ascii="Book Antiqua" w:hAnsi="Book Antiqua" w:cs="Times New Roman"/>
          <w:sz w:val="24"/>
          <w:szCs w:val="24"/>
        </w:rPr>
        <w:t>the Parties acknowledges and agrees that in entering into the Contract it does not rely on, and shall have no remedy in respect of, any statement, representation, warranty or undertaking (whether negligently or innocently made) other than as expressly set out in the Contract. The only remedy available to either Party for any such statements, representation, warranty or understanding shall be for breach of contract under the terms of the Contract.</w:t>
      </w:r>
      <w:bookmarkEnd w:id="840"/>
      <w:bookmarkEnd w:id="841"/>
      <w:bookmarkEnd w:id="842"/>
      <w:bookmarkEnd w:id="843"/>
    </w:p>
    <w:p w14:paraId="0029AD9B" w14:textId="77777777" w:rsidR="00FA4F81" w:rsidRPr="00B12C63" w:rsidRDefault="00FA4F81" w:rsidP="00373AA5">
      <w:pPr>
        <w:pStyle w:val="Level3"/>
        <w:numPr>
          <w:ilvl w:val="2"/>
          <w:numId w:val="29"/>
        </w:numPr>
        <w:tabs>
          <w:tab w:val="num" w:pos="2201"/>
        </w:tabs>
        <w:ind w:left="2201"/>
        <w:rPr>
          <w:rFonts w:ascii="Book Antiqua" w:hAnsi="Book Antiqua" w:cs="Times New Roman"/>
          <w:sz w:val="24"/>
          <w:szCs w:val="24"/>
        </w:rPr>
      </w:pPr>
      <w:bookmarkStart w:id="844" w:name="_Toc366360263"/>
      <w:bookmarkStart w:id="845" w:name="_Toc366361045"/>
      <w:bookmarkStart w:id="846" w:name="_Toc366389289"/>
      <w:r w:rsidRPr="00B12C63">
        <w:rPr>
          <w:rFonts w:ascii="Book Antiqua" w:hAnsi="Book Antiqua" w:cs="Times New Roman"/>
          <w:sz w:val="24"/>
          <w:szCs w:val="24"/>
        </w:rPr>
        <w:t xml:space="preserve">Nothing in Clauses </w:t>
      </w:r>
      <w:r w:rsidRPr="00C333D3">
        <w:rPr>
          <w:rFonts w:ascii="Book Antiqua" w:hAnsi="Book Antiqua" w:cs="Times New Roman"/>
          <w:sz w:val="24"/>
          <w:szCs w:val="24"/>
        </w:rPr>
        <w:t>1.6.1 or 1.6.2</w:t>
      </w:r>
      <w:r w:rsidRPr="00B12C63">
        <w:rPr>
          <w:rFonts w:ascii="Book Antiqua" w:hAnsi="Book Antiqua" w:cs="Times New Roman"/>
          <w:sz w:val="24"/>
          <w:szCs w:val="24"/>
        </w:rPr>
        <w:t xml:space="preserve"> shall operate to exclude Fraud or fraudulent misrepresentation.</w:t>
      </w:r>
      <w:bookmarkEnd w:id="844"/>
      <w:bookmarkEnd w:id="845"/>
      <w:bookmarkEnd w:id="846"/>
    </w:p>
    <w:p w14:paraId="59F5CF1A" w14:textId="77777777" w:rsidR="00FA4F81" w:rsidRPr="00B12C63" w:rsidRDefault="00FA4F81" w:rsidP="00373AA5">
      <w:pPr>
        <w:pStyle w:val="Level3"/>
        <w:numPr>
          <w:ilvl w:val="2"/>
          <w:numId w:val="29"/>
        </w:numPr>
        <w:tabs>
          <w:tab w:val="num" w:pos="2201"/>
        </w:tabs>
        <w:ind w:left="2201"/>
        <w:rPr>
          <w:rFonts w:ascii="Book Antiqua" w:hAnsi="Book Antiqua" w:cs="Times New Roman"/>
          <w:sz w:val="24"/>
          <w:szCs w:val="24"/>
        </w:rPr>
      </w:pPr>
      <w:bookmarkStart w:id="847" w:name="_Toc366360264"/>
      <w:bookmarkStart w:id="848" w:name="_Toc366361046"/>
      <w:bookmarkStart w:id="849" w:name="_Toc366389290"/>
      <w:r w:rsidRPr="00B12C63">
        <w:rPr>
          <w:rFonts w:ascii="Book Antiqua" w:hAnsi="Book Antiqua" w:cs="Times New Roman"/>
          <w:sz w:val="24"/>
          <w:szCs w:val="24"/>
        </w:rPr>
        <w:t>In the event of and only to the extent of any conflict between the Works Order Form, the clauses of the Contract and any document referred to in those clauses, the conflict shall be resolved in accordance with the following order of precedence:-</w:t>
      </w:r>
      <w:bookmarkEnd w:id="847"/>
      <w:bookmarkEnd w:id="848"/>
      <w:bookmarkEnd w:id="849"/>
    </w:p>
    <w:p w14:paraId="4616F056" w14:textId="77777777" w:rsidR="00FA4F81" w:rsidRPr="00B12C63" w:rsidRDefault="00FA4F81" w:rsidP="00373AA5">
      <w:pPr>
        <w:pStyle w:val="Level4"/>
        <w:numPr>
          <w:ilvl w:val="3"/>
          <w:numId w:val="29"/>
        </w:numPr>
        <w:tabs>
          <w:tab w:val="num" w:pos="2470"/>
        </w:tabs>
        <w:ind w:left="2470"/>
        <w:rPr>
          <w:rFonts w:ascii="Book Antiqua" w:hAnsi="Book Antiqua" w:cs="Times New Roman"/>
          <w:sz w:val="24"/>
          <w:szCs w:val="24"/>
        </w:rPr>
      </w:pPr>
      <w:r w:rsidRPr="00B12C63">
        <w:rPr>
          <w:rFonts w:ascii="Book Antiqua" w:hAnsi="Book Antiqua" w:cs="Times New Roman"/>
          <w:sz w:val="24"/>
          <w:szCs w:val="24"/>
        </w:rPr>
        <w:t>the Works Order Form;</w:t>
      </w:r>
    </w:p>
    <w:p w14:paraId="790EFDF0" w14:textId="77777777" w:rsidR="00FA4F81" w:rsidRPr="00B12C63" w:rsidRDefault="00FA4F81" w:rsidP="00373AA5">
      <w:pPr>
        <w:pStyle w:val="Level4"/>
        <w:numPr>
          <w:ilvl w:val="3"/>
          <w:numId w:val="29"/>
        </w:numPr>
        <w:tabs>
          <w:tab w:val="num" w:pos="2470"/>
        </w:tabs>
        <w:ind w:left="2470"/>
        <w:rPr>
          <w:rFonts w:ascii="Book Antiqua" w:hAnsi="Book Antiqua" w:cs="Times New Roman"/>
          <w:sz w:val="24"/>
          <w:szCs w:val="24"/>
        </w:rPr>
      </w:pPr>
      <w:r w:rsidRPr="00B12C63">
        <w:rPr>
          <w:rFonts w:ascii="Book Antiqua" w:hAnsi="Book Antiqua" w:cs="Times New Roman"/>
          <w:sz w:val="24"/>
          <w:szCs w:val="24"/>
        </w:rPr>
        <w:t>the clauses of the Contract; and</w:t>
      </w:r>
    </w:p>
    <w:p w14:paraId="4F30D334" w14:textId="77777777" w:rsidR="00FA4F81" w:rsidRPr="00B12C63" w:rsidRDefault="00FA4F81" w:rsidP="00373AA5">
      <w:pPr>
        <w:pStyle w:val="Level4"/>
        <w:numPr>
          <w:ilvl w:val="3"/>
          <w:numId w:val="29"/>
        </w:numPr>
        <w:tabs>
          <w:tab w:val="num" w:pos="2470"/>
        </w:tabs>
        <w:ind w:left="2470"/>
        <w:rPr>
          <w:rFonts w:ascii="Book Antiqua" w:hAnsi="Book Antiqua" w:cs="Times New Roman"/>
          <w:sz w:val="24"/>
          <w:szCs w:val="24"/>
        </w:rPr>
      </w:pPr>
      <w:r w:rsidRPr="00B12C63">
        <w:rPr>
          <w:rFonts w:ascii="Book Antiqua" w:hAnsi="Book Antiqua" w:cs="Times New Roman"/>
          <w:sz w:val="24"/>
          <w:szCs w:val="24"/>
        </w:rPr>
        <w:t>any other document referred to in the clauses of the Contract.</w:t>
      </w:r>
    </w:p>
    <w:p w14:paraId="1F2344D7" w14:textId="77777777" w:rsidR="00FA4F81" w:rsidRPr="00B12C63" w:rsidRDefault="00FA4F81" w:rsidP="00373AA5">
      <w:pPr>
        <w:pStyle w:val="Level3"/>
        <w:numPr>
          <w:ilvl w:val="2"/>
          <w:numId w:val="29"/>
        </w:numPr>
        <w:tabs>
          <w:tab w:val="num" w:pos="2201"/>
        </w:tabs>
        <w:ind w:left="2201"/>
        <w:rPr>
          <w:rFonts w:ascii="Book Antiqua" w:hAnsi="Book Antiqua" w:cs="Times New Roman"/>
          <w:sz w:val="24"/>
          <w:szCs w:val="24"/>
        </w:rPr>
      </w:pPr>
      <w:bookmarkStart w:id="850" w:name="_Toc366360265"/>
      <w:bookmarkStart w:id="851" w:name="_Toc366361047"/>
      <w:bookmarkStart w:id="852" w:name="_Toc366389291"/>
      <w:r w:rsidRPr="00B12C63">
        <w:rPr>
          <w:rFonts w:ascii="Book Antiqua" w:hAnsi="Book Antiqua" w:cs="Times New Roman"/>
          <w:sz w:val="24"/>
          <w:szCs w:val="24"/>
        </w:rPr>
        <w:t xml:space="preserve">The Contract </w:t>
      </w:r>
      <w:bookmarkStart w:id="853" w:name="_Ref172386763"/>
      <w:r w:rsidRPr="00B12C63">
        <w:rPr>
          <w:rFonts w:ascii="Book Antiqua" w:hAnsi="Book Antiqua" w:cs="Times New Roman"/>
          <w:sz w:val="24"/>
          <w:szCs w:val="24"/>
        </w:rPr>
        <w:t xml:space="preserve">may be executed in counterparts each of which when executed and delivered shall constitute an original but all </w:t>
      </w:r>
      <w:r w:rsidRPr="00B12C63">
        <w:rPr>
          <w:rFonts w:ascii="Book Antiqua" w:hAnsi="Book Antiqua" w:cs="Times New Roman"/>
          <w:sz w:val="24"/>
          <w:szCs w:val="24"/>
        </w:rPr>
        <w:lastRenderedPageBreak/>
        <w:t xml:space="preserve">counterparts together shall constitute one and the same </w:t>
      </w:r>
      <w:bookmarkEnd w:id="853"/>
      <w:r w:rsidRPr="00B12C63">
        <w:rPr>
          <w:rFonts w:ascii="Book Antiqua" w:hAnsi="Book Antiqua" w:cs="Times New Roman"/>
          <w:sz w:val="24"/>
          <w:szCs w:val="24"/>
        </w:rPr>
        <w:t>instrument.</w:t>
      </w:r>
      <w:bookmarkEnd w:id="850"/>
      <w:bookmarkEnd w:id="851"/>
      <w:bookmarkEnd w:id="852"/>
    </w:p>
    <w:p w14:paraId="2714A281"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854" w:name="_Ref172388859"/>
      <w:bookmarkStart w:id="855" w:name="_Toc366360266"/>
      <w:bookmarkStart w:id="856" w:name="_Toc366361048"/>
      <w:bookmarkStart w:id="857" w:name="_Toc366389292"/>
      <w:r w:rsidRPr="000C662A">
        <w:rPr>
          <w:rFonts w:ascii="Book Antiqua" w:hAnsi="Book Antiqua" w:cs="Times New Roman"/>
          <w:b/>
          <w:sz w:val="24"/>
          <w:szCs w:val="24"/>
        </w:rPr>
        <w:t>Notices</w:t>
      </w:r>
      <w:bookmarkEnd w:id="854"/>
      <w:bookmarkEnd w:id="855"/>
      <w:bookmarkEnd w:id="856"/>
      <w:bookmarkEnd w:id="857"/>
    </w:p>
    <w:p w14:paraId="5DAB03C1"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858" w:name="_Toc366360267"/>
      <w:bookmarkStart w:id="859" w:name="_Toc366361049"/>
      <w:bookmarkStart w:id="860" w:name="_Toc366389293"/>
      <w:r w:rsidRPr="000C662A">
        <w:rPr>
          <w:rFonts w:ascii="Book Antiqua" w:hAnsi="Book Antiqua" w:cs="Times New Roman"/>
          <w:bCs/>
          <w:sz w:val="24"/>
          <w:szCs w:val="24"/>
        </w:rPr>
        <w:t xml:space="preserve">Except as </w:t>
      </w:r>
      <w:r w:rsidRPr="000C662A">
        <w:rPr>
          <w:rFonts w:ascii="Book Antiqua" w:hAnsi="Book Antiqua" w:cs="Times New Roman"/>
          <w:sz w:val="24"/>
          <w:szCs w:val="24"/>
        </w:rPr>
        <w:t>otherwise expressly provided within the Contract, no notice or other communication from one Party to the other shall have any validity under the Contract unless made in writing by or on behalf of the Party sending the communication.</w:t>
      </w:r>
      <w:bookmarkEnd w:id="858"/>
      <w:bookmarkEnd w:id="859"/>
      <w:bookmarkEnd w:id="860"/>
    </w:p>
    <w:p w14:paraId="04BBFB9A"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861" w:name="_Toc366360268"/>
      <w:bookmarkStart w:id="862" w:name="_Toc366361050"/>
      <w:bookmarkStart w:id="863" w:name="_Toc366389294"/>
      <w:r w:rsidRPr="000C662A">
        <w:rPr>
          <w:rFonts w:ascii="Book Antiqua" w:hAnsi="Book Antiqua" w:cs="Times New Roman"/>
          <w:sz w:val="24"/>
          <w:szCs w:val="24"/>
        </w:rPr>
        <w:t xml:space="preserve">Any notice or other communication which is to be given by either Party to the other shall be given by letter (sent by hand, post, registered post or by the recorded delivery service) or by facsimile transmission or electronic mail. Such letters shall be addressed to the other Party in the manner referred to in </w:t>
      </w:r>
      <w:r w:rsidRPr="00C333D3">
        <w:rPr>
          <w:rFonts w:ascii="Book Antiqua" w:hAnsi="Book Antiqua" w:cs="Times New Roman"/>
          <w:sz w:val="24"/>
          <w:szCs w:val="24"/>
        </w:rPr>
        <w:t>Clause 1.</w:t>
      </w:r>
      <w:r w:rsidR="00C7295A" w:rsidRPr="00AA1363">
        <w:rPr>
          <w:rFonts w:ascii="Book Antiqua" w:hAnsi="Book Antiqua" w:cs="Times New Roman"/>
          <w:sz w:val="24"/>
          <w:szCs w:val="24"/>
        </w:rPr>
        <w:t>6</w:t>
      </w:r>
      <w:r w:rsidRPr="00AA1363">
        <w:rPr>
          <w:rFonts w:ascii="Book Antiqua" w:hAnsi="Book Antiqua" w:cs="Times New Roman"/>
          <w:sz w:val="24"/>
          <w:szCs w:val="24"/>
        </w:rPr>
        <w:t>.3.</w:t>
      </w:r>
      <w:r w:rsidRPr="000C662A">
        <w:rPr>
          <w:rFonts w:ascii="Book Antiqua" w:hAnsi="Book Antiqua" w:cs="Times New Roman"/>
          <w:sz w:val="24"/>
          <w:szCs w:val="24"/>
        </w:rPr>
        <w:t xml:space="preserve"> Provided the relevant communication is not returned as undelivered, the notice or communication shall be deemed to have been given two (2) Working Days after the day on which the letter was posted, or four (4) hours, in the case of electronic mail or facsimile transmission or sooner where the other Party acknowledges receipt of such letters, facsimile transmission or item of electronic mail.</w:t>
      </w:r>
      <w:bookmarkEnd w:id="861"/>
      <w:bookmarkEnd w:id="862"/>
      <w:bookmarkEnd w:id="863"/>
    </w:p>
    <w:p w14:paraId="3AAFF96B"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864" w:name="_Toc366360269"/>
      <w:bookmarkStart w:id="865" w:name="_Toc366361051"/>
      <w:bookmarkStart w:id="866" w:name="_Toc366389295"/>
      <w:r w:rsidRPr="000C662A">
        <w:rPr>
          <w:rFonts w:ascii="Book Antiqua" w:hAnsi="Book Antiqua" w:cs="Times New Roman"/>
          <w:sz w:val="24"/>
          <w:szCs w:val="24"/>
        </w:rPr>
        <w:t xml:space="preserve">For the purposes of </w:t>
      </w:r>
      <w:r w:rsidRPr="00C333D3">
        <w:rPr>
          <w:rFonts w:ascii="Book Antiqua" w:hAnsi="Book Antiqua" w:cs="Times New Roman"/>
          <w:sz w:val="24"/>
          <w:szCs w:val="24"/>
        </w:rPr>
        <w:t>Clause 1.</w:t>
      </w:r>
      <w:r w:rsidR="00C7295A" w:rsidRPr="00AA1363">
        <w:rPr>
          <w:rFonts w:ascii="Book Antiqua" w:hAnsi="Book Antiqua" w:cs="Times New Roman"/>
          <w:sz w:val="24"/>
          <w:szCs w:val="24"/>
        </w:rPr>
        <w:t>6</w:t>
      </w:r>
      <w:r w:rsidRPr="00AA1363">
        <w:rPr>
          <w:rFonts w:ascii="Book Antiqua" w:hAnsi="Book Antiqua" w:cs="Times New Roman"/>
          <w:sz w:val="24"/>
          <w:szCs w:val="24"/>
        </w:rPr>
        <w:t>.2,</w:t>
      </w:r>
      <w:r w:rsidRPr="000C662A">
        <w:rPr>
          <w:rFonts w:ascii="Book Antiqua" w:hAnsi="Book Antiqua" w:cs="Times New Roman"/>
          <w:sz w:val="24"/>
          <w:szCs w:val="24"/>
        </w:rPr>
        <w:t xml:space="preserve"> the address of each Party shall be:-</w:t>
      </w:r>
      <w:bookmarkEnd w:id="864"/>
      <w:bookmarkEnd w:id="865"/>
      <w:bookmarkEnd w:id="866"/>
    </w:p>
    <w:p w14:paraId="0C0059BD" w14:textId="77777777" w:rsidR="00FA4F81" w:rsidRPr="000C662A" w:rsidRDefault="00FA4F81" w:rsidP="00373AA5">
      <w:pPr>
        <w:pStyle w:val="Level4"/>
        <w:numPr>
          <w:ilvl w:val="3"/>
          <w:numId w:val="29"/>
        </w:numPr>
        <w:tabs>
          <w:tab w:val="num" w:pos="2470"/>
        </w:tabs>
        <w:ind w:left="2470"/>
        <w:rPr>
          <w:rFonts w:ascii="Book Antiqua" w:hAnsi="Book Antiqua" w:cs="Times New Roman"/>
          <w:sz w:val="24"/>
          <w:szCs w:val="24"/>
        </w:rPr>
      </w:pPr>
      <w:r w:rsidRPr="000C662A">
        <w:rPr>
          <w:rFonts w:ascii="Book Antiqua" w:hAnsi="Book Antiqua" w:cs="Times New Roman"/>
          <w:sz w:val="24"/>
          <w:szCs w:val="24"/>
        </w:rPr>
        <w:t xml:space="preserve">for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the address set out in the Works Order Form.</w:t>
      </w:r>
    </w:p>
    <w:p w14:paraId="047F4F4D" w14:textId="77777777" w:rsidR="00FA4F81" w:rsidRPr="000C662A" w:rsidRDefault="00FA4F81" w:rsidP="00373AA5">
      <w:pPr>
        <w:pStyle w:val="Level4"/>
        <w:numPr>
          <w:ilvl w:val="3"/>
          <w:numId w:val="29"/>
        </w:numPr>
        <w:tabs>
          <w:tab w:val="num" w:pos="2470"/>
        </w:tabs>
        <w:ind w:left="2470"/>
        <w:rPr>
          <w:rFonts w:ascii="Book Antiqua" w:hAnsi="Book Antiqua" w:cs="Times New Roman"/>
          <w:sz w:val="24"/>
          <w:szCs w:val="24"/>
        </w:rPr>
      </w:pPr>
      <w:r w:rsidRPr="000C662A">
        <w:rPr>
          <w:rFonts w:ascii="Book Antiqua" w:hAnsi="Book Antiqua" w:cs="Times New Roman"/>
          <w:sz w:val="24"/>
          <w:szCs w:val="24"/>
        </w:rPr>
        <w:t>for the Contractor: the address set out in the Framework Agreement.</w:t>
      </w:r>
    </w:p>
    <w:p w14:paraId="2311F3D2"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867" w:name="_Toc366360270"/>
      <w:bookmarkStart w:id="868" w:name="_Toc366361052"/>
      <w:bookmarkStart w:id="869" w:name="_Toc366389296"/>
      <w:r w:rsidRPr="000C662A">
        <w:rPr>
          <w:rFonts w:ascii="Book Antiqua" w:hAnsi="Book Antiqua" w:cs="Times New Roman"/>
          <w:sz w:val="24"/>
          <w:szCs w:val="24"/>
        </w:rPr>
        <w:t>Either Party may change its address for service by serving a notice in accordance with this clause.</w:t>
      </w:r>
      <w:bookmarkEnd w:id="867"/>
      <w:bookmarkEnd w:id="868"/>
      <w:bookmarkEnd w:id="869"/>
    </w:p>
    <w:p w14:paraId="02C397A2"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870" w:name="_Toc366360271"/>
      <w:bookmarkStart w:id="871" w:name="_Toc366361053"/>
      <w:bookmarkStart w:id="872" w:name="_Toc366389297"/>
      <w:r w:rsidRPr="000C662A">
        <w:rPr>
          <w:rFonts w:ascii="Book Antiqua" w:hAnsi="Book Antiqua" w:cs="Times New Roman"/>
          <w:b/>
          <w:sz w:val="24"/>
          <w:szCs w:val="24"/>
        </w:rPr>
        <w:t>Mistakes in Information</w:t>
      </w:r>
      <w:bookmarkEnd w:id="870"/>
      <w:bookmarkEnd w:id="871"/>
      <w:bookmarkEnd w:id="872"/>
    </w:p>
    <w:p w14:paraId="249CDB40" w14:textId="77777777" w:rsidR="00FA4F81" w:rsidRPr="000C662A" w:rsidRDefault="00FA4F81" w:rsidP="00FA4F81">
      <w:pPr>
        <w:pStyle w:val="Body2"/>
        <w:rPr>
          <w:rFonts w:ascii="Book Antiqua" w:hAnsi="Book Antiqua" w:cs="Times New Roman"/>
          <w:sz w:val="24"/>
          <w:szCs w:val="24"/>
        </w:rPr>
      </w:pPr>
      <w:r w:rsidRPr="000C662A">
        <w:rPr>
          <w:rFonts w:ascii="Book Antiqua" w:hAnsi="Book Antiqua" w:cs="Times New Roman"/>
          <w:sz w:val="24"/>
          <w:szCs w:val="24"/>
        </w:rPr>
        <w:t xml:space="preserve">The Contractor shall be responsible for the accuracy of all drawings, documentation and information supplied to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by the Contractor in connection with the supply of the Works and shall pay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any extra costs occasioned by any discrepancies, errors or omissions therein.</w:t>
      </w:r>
    </w:p>
    <w:p w14:paraId="3093DEF9"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873" w:name="_Toc366360272"/>
      <w:bookmarkStart w:id="874" w:name="_Toc366361054"/>
      <w:bookmarkStart w:id="875" w:name="_Toc366389298"/>
      <w:r w:rsidRPr="000C662A">
        <w:rPr>
          <w:rFonts w:ascii="Book Antiqua" w:hAnsi="Book Antiqua" w:cs="Times New Roman"/>
          <w:b/>
          <w:sz w:val="24"/>
          <w:szCs w:val="24"/>
        </w:rPr>
        <w:t>Conflicts of Interest</w:t>
      </w:r>
      <w:bookmarkEnd w:id="873"/>
      <w:bookmarkEnd w:id="874"/>
      <w:bookmarkEnd w:id="875"/>
    </w:p>
    <w:p w14:paraId="33DDD432"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876" w:name="_Ref172541611"/>
      <w:bookmarkStart w:id="877" w:name="_Toc366360273"/>
      <w:bookmarkStart w:id="878" w:name="_Toc366361055"/>
      <w:bookmarkStart w:id="879" w:name="_Toc366389299"/>
      <w:r w:rsidRPr="000C662A">
        <w:rPr>
          <w:rFonts w:ascii="Book Antiqua" w:hAnsi="Book Antiqua" w:cs="Times New Roman"/>
          <w:sz w:val="24"/>
          <w:szCs w:val="24"/>
        </w:rPr>
        <w:t xml:space="preserve">The Contractor shall take appropriate steps to ensure that neither the Contractor nor any Staff are placed in a position where (in the reasonable opinion of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there is or may be an actual conflict, or a potential conflict, between the pecuniary or personal interests of the Contractor or Staff and the duties owed to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under the provisions of the Contract.</w:t>
      </w:r>
      <w:bookmarkEnd w:id="876"/>
      <w:bookmarkEnd w:id="877"/>
      <w:bookmarkEnd w:id="878"/>
      <w:bookmarkEnd w:id="879"/>
      <w:r w:rsidRPr="000C662A">
        <w:rPr>
          <w:rFonts w:ascii="Book Antiqua" w:hAnsi="Book Antiqua" w:cs="Times New Roman"/>
          <w:sz w:val="24"/>
          <w:szCs w:val="24"/>
        </w:rPr>
        <w:t xml:space="preserve"> </w:t>
      </w:r>
    </w:p>
    <w:p w14:paraId="60223E8E"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880" w:name="_Toc366360274"/>
      <w:bookmarkStart w:id="881" w:name="_Toc366361056"/>
      <w:bookmarkStart w:id="882" w:name="_Toc366389300"/>
      <w:r w:rsidRPr="000C662A">
        <w:rPr>
          <w:rFonts w:ascii="Book Antiqua" w:hAnsi="Book Antiqua" w:cs="Times New Roman"/>
          <w:sz w:val="24"/>
          <w:szCs w:val="24"/>
        </w:rPr>
        <w:lastRenderedPageBreak/>
        <w:t xml:space="preserve">The Contractor shall promptly notify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(and provide full particulars to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if any conflict referred to in Clause </w:t>
      </w:r>
      <w:r w:rsidRPr="00C333D3">
        <w:rPr>
          <w:rFonts w:ascii="Book Antiqua" w:hAnsi="Book Antiqua" w:cs="Times New Roman"/>
          <w:sz w:val="24"/>
          <w:szCs w:val="24"/>
        </w:rPr>
        <w:t>1.</w:t>
      </w:r>
      <w:r w:rsidR="00C7295A" w:rsidRPr="00AA1363">
        <w:rPr>
          <w:rFonts w:ascii="Book Antiqua" w:hAnsi="Book Antiqua" w:cs="Times New Roman"/>
          <w:sz w:val="24"/>
          <w:szCs w:val="24"/>
        </w:rPr>
        <w:t>8</w:t>
      </w:r>
      <w:r w:rsidRPr="00AA1363">
        <w:rPr>
          <w:rFonts w:ascii="Book Antiqua" w:hAnsi="Book Antiqua" w:cs="Times New Roman"/>
          <w:sz w:val="24"/>
          <w:szCs w:val="24"/>
        </w:rPr>
        <w:t>.1</w:t>
      </w:r>
      <w:r w:rsidRPr="000C662A">
        <w:rPr>
          <w:rFonts w:ascii="Book Antiqua" w:hAnsi="Book Antiqua" w:cs="Times New Roman"/>
          <w:sz w:val="24"/>
          <w:szCs w:val="24"/>
        </w:rPr>
        <w:t xml:space="preserve"> above arises or is reasonably foreseeable.</w:t>
      </w:r>
      <w:bookmarkEnd w:id="880"/>
      <w:bookmarkEnd w:id="881"/>
      <w:bookmarkEnd w:id="882"/>
    </w:p>
    <w:p w14:paraId="1CC6B6DD"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883" w:name="_Toc366360275"/>
      <w:bookmarkStart w:id="884" w:name="_Toc366361057"/>
      <w:bookmarkStart w:id="885" w:name="_Toc366389301"/>
      <w:r w:rsidRPr="000C662A">
        <w:rPr>
          <w:rFonts w:ascii="Book Antiqua" w:hAnsi="Book Antiqua" w:cs="Times New Roman"/>
          <w:sz w:val="24"/>
          <w:szCs w:val="24"/>
        </w:rPr>
        <w:t xml:space="preserve">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reserves the right to terminate the Contract immediately by giving notice in writing to the Contractor and/or to take such other steps it deems necessary where, in the reasonable opinion of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there is or may be an actual conflict, or a potential conflict, between the pecuniary or personal interests of the Contractor and the duties owed to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under the provisions of the Contract. The actions of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pursuant to this clause shall not prejudice or affect any right of action or remedy which shall have accrued or shall thereafter accrue to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w:t>
      </w:r>
      <w:bookmarkEnd w:id="883"/>
      <w:bookmarkEnd w:id="884"/>
      <w:bookmarkEnd w:id="885"/>
    </w:p>
    <w:p w14:paraId="0E61F7A2"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886" w:name="_Toc366360276"/>
      <w:bookmarkStart w:id="887" w:name="_Toc366361058"/>
      <w:bookmarkStart w:id="888" w:name="_Toc366389302"/>
      <w:r w:rsidRPr="000C662A">
        <w:rPr>
          <w:rFonts w:ascii="Book Antiqua" w:hAnsi="Book Antiqua" w:cs="Times New Roman"/>
          <w:sz w:val="24"/>
          <w:szCs w:val="24"/>
        </w:rPr>
        <w:t>This clause shall apply during the Contrac</w:t>
      </w:r>
      <w:r w:rsidR="0036531A">
        <w:rPr>
          <w:rFonts w:ascii="Book Antiqua" w:hAnsi="Book Antiqua" w:cs="Times New Roman"/>
          <w:sz w:val="24"/>
          <w:szCs w:val="24"/>
        </w:rPr>
        <w:t>t Period and for a period of one (1) year</w:t>
      </w:r>
      <w:r w:rsidRPr="000C662A">
        <w:rPr>
          <w:rFonts w:ascii="Book Antiqua" w:hAnsi="Book Antiqua" w:cs="Times New Roman"/>
          <w:sz w:val="24"/>
          <w:szCs w:val="24"/>
        </w:rPr>
        <w:t xml:space="preserve"> after expiry of the Contract Period.</w:t>
      </w:r>
      <w:bookmarkEnd w:id="886"/>
      <w:bookmarkEnd w:id="887"/>
      <w:bookmarkEnd w:id="888"/>
    </w:p>
    <w:p w14:paraId="5F65AFEE"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889" w:name="_Toc366360277"/>
      <w:bookmarkStart w:id="890" w:name="_Toc366361059"/>
      <w:bookmarkStart w:id="891" w:name="_Toc366389303"/>
      <w:r w:rsidRPr="000C662A">
        <w:rPr>
          <w:rFonts w:ascii="Book Antiqua" w:hAnsi="Book Antiqua" w:cs="Times New Roman"/>
          <w:b/>
          <w:sz w:val="24"/>
          <w:szCs w:val="24"/>
        </w:rPr>
        <w:t>Prevention of Fraud</w:t>
      </w:r>
      <w:bookmarkEnd w:id="889"/>
      <w:bookmarkEnd w:id="890"/>
      <w:bookmarkEnd w:id="891"/>
    </w:p>
    <w:p w14:paraId="5B1B327F"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892" w:name="_Toc366360278"/>
      <w:bookmarkStart w:id="893" w:name="_Toc366361060"/>
      <w:bookmarkStart w:id="894" w:name="_Toc366389304"/>
      <w:r w:rsidRPr="000C662A">
        <w:rPr>
          <w:rFonts w:ascii="Book Antiqua" w:hAnsi="Book Antiqua" w:cs="Times New Roman"/>
          <w:sz w:val="24"/>
          <w:szCs w:val="24"/>
        </w:rPr>
        <w:t xml:space="preserve">The Contractor shall take all reasonable steps, in accordance with Good Industry Practice, to prevent Fraud by Staff and the Contractor (including its shareholders, members and directors) in connection with the receipt of monies from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w:t>
      </w:r>
      <w:bookmarkEnd w:id="892"/>
      <w:bookmarkEnd w:id="893"/>
      <w:bookmarkEnd w:id="894"/>
    </w:p>
    <w:p w14:paraId="3D6D27B3"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895" w:name="_Toc366360279"/>
      <w:bookmarkStart w:id="896" w:name="_Toc366361061"/>
      <w:bookmarkStart w:id="897" w:name="_Toc366389305"/>
      <w:r w:rsidRPr="000C662A">
        <w:rPr>
          <w:rFonts w:ascii="Book Antiqua" w:hAnsi="Book Antiqua" w:cs="Times New Roman"/>
          <w:sz w:val="24"/>
          <w:szCs w:val="24"/>
        </w:rPr>
        <w:t xml:space="preserve">The Contractor shall notify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immediately if it has reason to suspect that any Fraud has occurred or is occurring or is likely to occur.</w:t>
      </w:r>
      <w:bookmarkEnd w:id="895"/>
      <w:bookmarkEnd w:id="896"/>
      <w:bookmarkEnd w:id="897"/>
      <w:r w:rsidRPr="000C662A">
        <w:rPr>
          <w:rFonts w:ascii="Book Antiqua" w:hAnsi="Book Antiqua" w:cs="Times New Roman"/>
          <w:sz w:val="24"/>
          <w:szCs w:val="24"/>
        </w:rPr>
        <w:t xml:space="preserve">  </w:t>
      </w:r>
    </w:p>
    <w:p w14:paraId="1F98D7A5"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898" w:name="_Toc366360280"/>
      <w:bookmarkStart w:id="899" w:name="_Toc366361062"/>
      <w:bookmarkStart w:id="900" w:name="_Toc366389306"/>
      <w:r w:rsidRPr="000C662A">
        <w:rPr>
          <w:rFonts w:ascii="Book Antiqua" w:hAnsi="Book Antiqua" w:cs="Times New Roman"/>
          <w:sz w:val="24"/>
          <w:szCs w:val="24"/>
        </w:rPr>
        <w:t xml:space="preserve">If the Contractor or its Staff commits any Fraud in relation to the Contract or any other contract with a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may:-</w:t>
      </w:r>
      <w:bookmarkEnd w:id="898"/>
      <w:bookmarkEnd w:id="899"/>
      <w:bookmarkEnd w:id="900"/>
    </w:p>
    <w:p w14:paraId="459591B5" w14:textId="77777777" w:rsidR="00FA4F81" w:rsidRPr="000C662A" w:rsidRDefault="00FA4F81" w:rsidP="00373AA5">
      <w:pPr>
        <w:pStyle w:val="Level4"/>
        <w:numPr>
          <w:ilvl w:val="3"/>
          <w:numId w:val="29"/>
        </w:numPr>
        <w:tabs>
          <w:tab w:val="num" w:pos="2470"/>
        </w:tabs>
        <w:ind w:left="2470"/>
        <w:rPr>
          <w:rFonts w:ascii="Book Antiqua" w:hAnsi="Book Antiqua" w:cs="Times New Roman"/>
          <w:sz w:val="24"/>
          <w:szCs w:val="24"/>
        </w:rPr>
      </w:pPr>
      <w:r w:rsidRPr="000C662A">
        <w:rPr>
          <w:rFonts w:ascii="Book Antiqua" w:hAnsi="Book Antiqua" w:cs="Times New Roman"/>
          <w:sz w:val="24"/>
          <w:szCs w:val="24"/>
        </w:rPr>
        <w:t xml:space="preserve">terminate the Contract with immediate effect by giving the Contractor notice in writing and recover from the Contractor the amount of any loss suffered by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resulting from the termination including the cost reasonably incurred by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of making other arrangements for the supply of the Works and any additional expenditure incurred by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throughout the remainder of the Contract Period; and/or </w:t>
      </w:r>
    </w:p>
    <w:p w14:paraId="1603B282" w14:textId="77777777" w:rsidR="00FA4F81" w:rsidRPr="00C73311" w:rsidRDefault="00FA4F81" w:rsidP="00373AA5">
      <w:pPr>
        <w:pStyle w:val="Level4"/>
        <w:numPr>
          <w:ilvl w:val="3"/>
          <w:numId w:val="29"/>
        </w:numPr>
        <w:tabs>
          <w:tab w:val="num" w:pos="2470"/>
        </w:tabs>
        <w:ind w:left="2470"/>
        <w:rPr>
          <w:rFonts w:ascii="Times New Roman" w:hAnsi="Times New Roman" w:cs="Times New Roman"/>
          <w:sz w:val="24"/>
          <w:szCs w:val="24"/>
        </w:rPr>
      </w:pPr>
      <w:r w:rsidRPr="000C662A">
        <w:rPr>
          <w:rFonts w:ascii="Book Antiqua" w:hAnsi="Book Antiqua" w:cs="Times New Roman"/>
          <w:sz w:val="24"/>
          <w:szCs w:val="24"/>
        </w:rPr>
        <w:t xml:space="preserve">recover in full from the Contractor any other loss sustained by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in consequence of any breach of this clause.</w:t>
      </w:r>
      <w:r w:rsidRPr="000C662A">
        <w:rPr>
          <w:rFonts w:ascii="Book Antiqua" w:hAnsi="Book Antiqua" w:cs="Times New Roman"/>
          <w:sz w:val="24"/>
          <w:szCs w:val="24"/>
        </w:rPr>
        <w:tab/>
      </w:r>
      <w:bookmarkStart w:id="901" w:name="_Ref172382756"/>
    </w:p>
    <w:p w14:paraId="26E3F254" w14:textId="77777777" w:rsidR="00FA4F81" w:rsidRPr="000C662A" w:rsidRDefault="00FA4F81" w:rsidP="00373AA5">
      <w:pPr>
        <w:pStyle w:val="Level1"/>
        <w:numPr>
          <w:ilvl w:val="0"/>
          <w:numId w:val="29"/>
        </w:numPr>
        <w:rPr>
          <w:rFonts w:ascii="Book Antiqua" w:hAnsi="Book Antiqua" w:cs="Times New Roman"/>
          <w:b/>
          <w:sz w:val="24"/>
          <w:szCs w:val="24"/>
        </w:rPr>
      </w:pPr>
      <w:bookmarkStart w:id="902" w:name="_Toc366360281"/>
      <w:bookmarkStart w:id="903" w:name="_Toc366361063"/>
      <w:bookmarkStart w:id="904" w:name="_Toc366389307"/>
      <w:r w:rsidRPr="000C662A">
        <w:rPr>
          <w:rFonts w:ascii="Book Antiqua" w:hAnsi="Book Antiqua" w:cs="Times New Roman"/>
          <w:b/>
          <w:sz w:val="24"/>
          <w:szCs w:val="24"/>
        </w:rPr>
        <w:t>SUPPLY OF WORKS</w:t>
      </w:r>
      <w:bookmarkEnd w:id="901"/>
      <w:bookmarkEnd w:id="902"/>
      <w:bookmarkEnd w:id="903"/>
      <w:bookmarkEnd w:id="904"/>
    </w:p>
    <w:p w14:paraId="11D456D6"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905" w:name="_Toc366360282"/>
      <w:bookmarkStart w:id="906" w:name="_Toc366361064"/>
      <w:bookmarkStart w:id="907" w:name="_Toc366389308"/>
      <w:r w:rsidRPr="000C662A">
        <w:rPr>
          <w:rFonts w:ascii="Book Antiqua" w:hAnsi="Book Antiqua" w:cs="Times New Roman"/>
          <w:b/>
          <w:sz w:val="24"/>
          <w:szCs w:val="24"/>
        </w:rPr>
        <w:t>The Works</w:t>
      </w:r>
      <w:bookmarkEnd w:id="905"/>
      <w:bookmarkEnd w:id="906"/>
      <w:bookmarkEnd w:id="907"/>
    </w:p>
    <w:p w14:paraId="1A140CD0"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08" w:name="_Toc366360283"/>
      <w:bookmarkStart w:id="909" w:name="_Toc366361065"/>
      <w:bookmarkStart w:id="910" w:name="_Toc366389309"/>
      <w:r w:rsidRPr="000C662A">
        <w:rPr>
          <w:rFonts w:ascii="Book Antiqua" w:hAnsi="Book Antiqua" w:cs="Times New Roman"/>
          <w:sz w:val="24"/>
          <w:szCs w:val="24"/>
        </w:rPr>
        <w:t xml:space="preserve">The Contractor shall supply the Works during the Contract Period in accordance with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's requirements as set out </w:t>
      </w:r>
      <w:r w:rsidRPr="000C662A">
        <w:rPr>
          <w:rFonts w:ascii="Book Antiqua" w:hAnsi="Book Antiqua" w:cs="Times New Roman"/>
          <w:sz w:val="24"/>
          <w:szCs w:val="24"/>
        </w:rPr>
        <w:lastRenderedPageBreak/>
        <w:t xml:space="preserve">in the Contract in consideration for the payment of the Contact Price.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may inspect and examine the manner in which the Contractor supplies the Works at the </w:t>
      </w:r>
      <w:r w:rsidR="00F10240" w:rsidRPr="000C662A">
        <w:rPr>
          <w:rFonts w:ascii="Book Antiqua" w:hAnsi="Book Antiqua" w:cs="Times New Roman"/>
          <w:sz w:val="24"/>
          <w:szCs w:val="24"/>
        </w:rPr>
        <w:t>w</w:t>
      </w:r>
      <w:r w:rsidR="00624A19" w:rsidRPr="000C662A">
        <w:rPr>
          <w:rFonts w:ascii="Book Antiqua" w:hAnsi="Book Antiqua" w:cs="Times New Roman"/>
          <w:sz w:val="24"/>
          <w:szCs w:val="24"/>
        </w:rPr>
        <w:t>ork site</w:t>
      </w:r>
      <w:r w:rsidRPr="000C662A">
        <w:rPr>
          <w:rFonts w:ascii="Book Antiqua" w:hAnsi="Book Antiqua" w:cs="Times New Roman"/>
          <w:sz w:val="24"/>
          <w:szCs w:val="24"/>
        </w:rPr>
        <w:t xml:space="preserve"> during normal business hours on reasonable notice.</w:t>
      </w:r>
      <w:bookmarkEnd w:id="908"/>
      <w:bookmarkEnd w:id="909"/>
      <w:bookmarkEnd w:id="910"/>
      <w:r w:rsidRPr="000C662A">
        <w:rPr>
          <w:rFonts w:ascii="Book Antiqua" w:hAnsi="Book Antiqua" w:cs="Times New Roman"/>
          <w:sz w:val="24"/>
          <w:szCs w:val="24"/>
        </w:rPr>
        <w:t xml:space="preserve"> </w:t>
      </w:r>
    </w:p>
    <w:p w14:paraId="0E3C3C77"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11" w:name="_Toc366360284"/>
      <w:bookmarkStart w:id="912" w:name="_Toc366361066"/>
      <w:bookmarkStart w:id="913" w:name="_Toc366389310"/>
      <w:r w:rsidRPr="000C662A">
        <w:rPr>
          <w:rFonts w:ascii="Book Antiqua" w:hAnsi="Book Antiqua" w:cs="Times New Roman"/>
          <w:sz w:val="24"/>
          <w:szCs w:val="24"/>
        </w:rPr>
        <w:t xml:space="preserve">If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informs the Contractor in writing that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reasonably believes that any part of the Works does not meet the requirements of the Contract or differs in any way from those requirements, and this is other than as a result of a Default on the part of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the Contractor shall at its own expense re-schedule and carry out the Works in accordance with the requirements of the Contract within such reasonable time as may be specified by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w:t>
      </w:r>
      <w:bookmarkEnd w:id="911"/>
      <w:bookmarkEnd w:id="912"/>
      <w:bookmarkEnd w:id="913"/>
    </w:p>
    <w:p w14:paraId="37E85DD9"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14" w:name="_Toc366360285"/>
      <w:bookmarkStart w:id="915" w:name="_Toc366361067"/>
      <w:bookmarkStart w:id="916" w:name="_Toc366389311"/>
      <w:r w:rsidRPr="000C662A">
        <w:rPr>
          <w:rFonts w:ascii="Book Antiqua" w:hAnsi="Book Antiqua" w:cs="Times New Roman"/>
          <w:sz w:val="24"/>
          <w:szCs w:val="24"/>
        </w:rPr>
        <w:t xml:space="preserve">Subject to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providing Approval in accordance with Clause 2.2.2 (Provision and Removal of Equipment), timely supply of the Works shall be of the essence of the Contract, including in relation to commencing the supply of the Works within the time agreed or on a specified date.</w:t>
      </w:r>
      <w:bookmarkEnd w:id="914"/>
      <w:bookmarkEnd w:id="915"/>
      <w:bookmarkEnd w:id="916"/>
    </w:p>
    <w:p w14:paraId="686525A5"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917" w:name="_Toc366360286"/>
      <w:bookmarkStart w:id="918" w:name="_Toc366361068"/>
      <w:bookmarkStart w:id="919" w:name="_Toc366389312"/>
      <w:r w:rsidRPr="000C662A">
        <w:rPr>
          <w:rFonts w:ascii="Book Antiqua" w:hAnsi="Book Antiqua" w:cs="Times New Roman"/>
          <w:b/>
          <w:sz w:val="24"/>
          <w:szCs w:val="24"/>
        </w:rPr>
        <w:t>Provision and Removal of Equipment</w:t>
      </w:r>
      <w:bookmarkEnd w:id="917"/>
      <w:bookmarkEnd w:id="918"/>
      <w:bookmarkEnd w:id="919"/>
      <w:r w:rsidRPr="000C662A">
        <w:rPr>
          <w:rFonts w:ascii="Book Antiqua" w:hAnsi="Book Antiqua" w:cs="Times New Roman"/>
          <w:b/>
          <w:sz w:val="24"/>
          <w:szCs w:val="24"/>
        </w:rPr>
        <w:t xml:space="preserve"> </w:t>
      </w:r>
    </w:p>
    <w:p w14:paraId="0B6226A7"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20" w:name="_Toc366360287"/>
      <w:bookmarkStart w:id="921" w:name="_Toc366361069"/>
      <w:bookmarkStart w:id="922" w:name="_Toc366389313"/>
      <w:r w:rsidRPr="000C662A">
        <w:rPr>
          <w:rFonts w:ascii="Book Antiqua" w:hAnsi="Book Antiqua" w:cs="Times New Roman"/>
          <w:sz w:val="24"/>
          <w:szCs w:val="24"/>
        </w:rPr>
        <w:t>Unless otherwise stated in the Works Order Form, the Contractor shall provide all the Equipment necessary for the supply of the Works.</w:t>
      </w:r>
      <w:bookmarkEnd w:id="920"/>
      <w:bookmarkEnd w:id="921"/>
      <w:bookmarkEnd w:id="922"/>
    </w:p>
    <w:p w14:paraId="4F7183DF"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23" w:name="_Toc366360288"/>
      <w:bookmarkStart w:id="924" w:name="_Toc366361070"/>
      <w:bookmarkStart w:id="925" w:name="_Toc366389314"/>
      <w:r w:rsidRPr="000C662A">
        <w:rPr>
          <w:rFonts w:ascii="Book Antiqua" w:hAnsi="Book Antiqua" w:cs="Times New Roman"/>
          <w:sz w:val="24"/>
          <w:szCs w:val="24"/>
        </w:rPr>
        <w:t xml:space="preserve">All Equipment brought onto the </w:t>
      </w:r>
      <w:r w:rsidR="00F10240" w:rsidRPr="000C662A">
        <w:rPr>
          <w:rFonts w:ascii="Book Antiqua" w:hAnsi="Book Antiqua" w:cs="Times New Roman"/>
          <w:sz w:val="24"/>
          <w:szCs w:val="24"/>
        </w:rPr>
        <w:t>w</w:t>
      </w:r>
      <w:r w:rsidR="00624A19" w:rsidRPr="000C662A">
        <w:rPr>
          <w:rFonts w:ascii="Book Antiqua" w:hAnsi="Book Antiqua" w:cs="Times New Roman"/>
          <w:sz w:val="24"/>
          <w:szCs w:val="24"/>
        </w:rPr>
        <w:t>ork site</w:t>
      </w:r>
      <w:r w:rsidRPr="000C662A">
        <w:rPr>
          <w:rFonts w:ascii="Book Antiqua" w:hAnsi="Book Antiqua" w:cs="Times New Roman"/>
          <w:sz w:val="24"/>
          <w:szCs w:val="24"/>
        </w:rPr>
        <w:t xml:space="preserve"> shall be at the Contractor's own risk and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shall have no liability for any loss of or damage to any Equipment unless the Contractor is able to demonstrate that such loss or damage was caused or contributed to by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's Default. Unless otherwise agreed, Equipment brought onto the </w:t>
      </w:r>
      <w:r w:rsidR="00F10240" w:rsidRPr="000C662A">
        <w:rPr>
          <w:rFonts w:ascii="Book Antiqua" w:hAnsi="Book Antiqua" w:cs="Times New Roman"/>
          <w:sz w:val="24"/>
          <w:szCs w:val="24"/>
        </w:rPr>
        <w:t>w</w:t>
      </w:r>
      <w:r w:rsidR="00624A19" w:rsidRPr="000C662A">
        <w:rPr>
          <w:rFonts w:ascii="Book Antiqua" w:hAnsi="Book Antiqua" w:cs="Times New Roman"/>
          <w:sz w:val="24"/>
          <w:szCs w:val="24"/>
        </w:rPr>
        <w:t>ork site</w:t>
      </w:r>
      <w:r w:rsidRPr="000C662A">
        <w:rPr>
          <w:rFonts w:ascii="Book Antiqua" w:hAnsi="Book Antiqua" w:cs="Times New Roman"/>
          <w:sz w:val="24"/>
          <w:szCs w:val="24"/>
        </w:rPr>
        <w:t xml:space="preserve"> will remain the property of the Contractor.</w:t>
      </w:r>
      <w:bookmarkEnd w:id="923"/>
      <w:bookmarkEnd w:id="924"/>
      <w:bookmarkEnd w:id="925"/>
    </w:p>
    <w:p w14:paraId="50DCEC7C"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26" w:name="_Toc366360289"/>
      <w:bookmarkStart w:id="927" w:name="_Toc366361071"/>
      <w:bookmarkStart w:id="928" w:name="_Toc366389315"/>
      <w:r w:rsidRPr="000C662A">
        <w:rPr>
          <w:rFonts w:ascii="Book Antiqua" w:hAnsi="Book Antiqua" w:cs="Times New Roman"/>
          <w:sz w:val="24"/>
          <w:szCs w:val="24"/>
        </w:rPr>
        <w:t xml:space="preserve">The Contractor shall maintain all items of Equipment within the </w:t>
      </w:r>
      <w:r w:rsidR="00F10240" w:rsidRPr="000C662A">
        <w:rPr>
          <w:rFonts w:ascii="Book Antiqua" w:hAnsi="Book Antiqua" w:cs="Times New Roman"/>
          <w:sz w:val="24"/>
          <w:szCs w:val="24"/>
        </w:rPr>
        <w:t>w</w:t>
      </w:r>
      <w:r w:rsidR="00624A19" w:rsidRPr="000C662A">
        <w:rPr>
          <w:rFonts w:ascii="Book Antiqua" w:hAnsi="Book Antiqua" w:cs="Times New Roman"/>
          <w:sz w:val="24"/>
          <w:szCs w:val="24"/>
        </w:rPr>
        <w:t>ork site</w:t>
      </w:r>
      <w:r w:rsidRPr="000C662A">
        <w:rPr>
          <w:rFonts w:ascii="Book Antiqua" w:hAnsi="Book Antiqua" w:cs="Times New Roman"/>
          <w:sz w:val="24"/>
          <w:szCs w:val="24"/>
        </w:rPr>
        <w:t xml:space="preserve"> in a safe, serviceable and clean condition.</w:t>
      </w:r>
      <w:bookmarkEnd w:id="926"/>
      <w:bookmarkEnd w:id="927"/>
      <w:bookmarkEnd w:id="928"/>
      <w:r w:rsidRPr="000C662A">
        <w:rPr>
          <w:rFonts w:ascii="Book Antiqua" w:hAnsi="Book Antiqua" w:cs="Times New Roman"/>
          <w:sz w:val="24"/>
          <w:szCs w:val="24"/>
        </w:rPr>
        <w:t xml:space="preserve"> </w:t>
      </w:r>
    </w:p>
    <w:p w14:paraId="46692F28"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29" w:name="_Toc366360290"/>
      <w:bookmarkStart w:id="930" w:name="_Toc366361072"/>
      <w:bookmarkStart w:id="931" w:name="_Toc366389316"/>
      <w:r w:rsidRPr="000C662A">
        <w:rPr>
          <w:rFonts w:ascii="Book Antiqua" w:hAnsi="Book Antiqua" w:cs="Times New Roman"/>
          <w:sz w:val="24"/>
          <w:szCs w:val="24"/>
        </w:rPr>
        <w:t xml:space="preserve">The Contractor shall, at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's written request, at its own expense and as soon as reasonably practicable:-</w:t>
      </w:r>
      <w:bookmarkEnd w:id="929"/>
      <w:bookmarkEnd w:id="930"/>
      <w:bookmarkEnd w:id="931"/>
    </w:p>
    <w:p w14:paraId="4C42F0C4" w14:textId="77777777" w:rsidR="00FA4F81" w:rsidRPr="000C662A" w:rsidRDefault="00FA4F81" w:rsidP="00373AA5">
      <w:pPr>
        <w:pStyle w:val="Level4"/>
        <w:numPr>
          <w:ilvl w:val="3"/>
          <w:numId w:val="29"/>
        </w:numPr>
        <w:tabs>
          <w:tab w:val="num" w:pos="2470"/>
        </w:tabs>
        <w:ind w:left="2470"/>
        <w:rPr>
          <w:rFonts w:ascii="Book Antiqua" w:hAnsi="Book Antiqua" w:cs="Times New Roman"/>
          <w:sz w:val="24"/>
          <w:szCs w:val="24"/>
        </w:rPr>
      </w:pPr>
      <w:r w:rsidRPr="000C662A">
        <w:rPr>
          <w:rFonts w:ascii="Book Antiqua" w:hAnsi="Book Antiqua" w:cs="Times New Roman"/>
          <w:sz w:val="24"/>
          <w:szCs w:val="24"/>
        </w:rPr>
        <w:t xml:space="preserve">remove from the </w:t>
      </w:r>
      <w:r w:rsidR="00F10240" w:rsidRPr="000C662A">
        <w:rPr>
          <w:rFonts w:ascii="Book Antiqua" w:hAnsi="Book Antiqua" w:cs="Times New Roman"/>
          <w:sz w:val="24"/>
          <w:szCs w:val="24"/>
        </w:rPr>
        <w:t>w</w:t>
      </w:r>
      <w:r w:rsidR="00624A19" w:rsidRPr="000C662A">
        <w:rPr>
          <w:rFonts w:ascii="Book Antiqua" w:hAnsi="Book Antiqua" w:cs="Times New Roman"/>
          <w:sz w:val="24"/>
          <w:szCs w:val="24"/>
        </w:rPr>
        <w:t>ork site</w:t>
      </w:r>
      <w:r w:rsidRPr="000C662A">
        <w:rPr>
          <w:rFonts w:ascii="Book Antiqua" w:hAnsi="Book Antiqua" w:cs="Times New Roman"/>
          <w:sz w:val="24"/>
          <w:szCs w:val="24"/>
        </w:rPr>
        <w:t xml:space="preserve"> any Equipment which in the reasonable opinion of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is either hazardous, noxious or not in accordance with the Contract; and</w:t>
      </w:r>
    </w:p>
    <w:p w14:paraId="3F1B63DF" w14:textId="77777777" w:rsidR="00FA4F81" w:rsidRPr="000C662A" w:rsidRDefault="00FA4F81" w:rsidP="00373AA5">
      <w:pPr>
        <w:pStyle w:val="Level4"/>
        <w:numPr>
          <w:ilvl w:val="3"/>
          <w:numId w:val="29"/>
        </w:numPr>
        <w:tabs>
          <w:tab w:val="num" w:pos="2470"/>
        </w:tabs>
        <w:ind w:left="2470"/>
        <w:rPr>
          <w:rFonts w:ascii="Book Antiqua" w:hAnsi="Book Antiqua" w:cs="Times New Roman"/>
          <w:sz w:val="24"/>
          <w:szCs w:val="24"/>
        </w:rPr>
      </w:pPr>
      <w:r w:rsidRPr="000C662A">
        <w:rPr>
          <w:rFonts w:ascii="Book Antiqua" w:hAnsi="Book Antiqua" w:cs="Times New Roman"/>
          <w:sz w:val="24"/>
          <w:szCs w:val="24"/>
        </w:rPr>
        <w:t>replace such item with a suitable substitute item of Equipment.</w:t>
      </w:r>
    </w:p>
    <w:p w14:paraId="18D34598"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32" w:name="_Toc366360291"/>
      <w:bookmarkStart w:id="933" w:name="_Toc366361073"/>
      <w:bookmarkStart w:id="934" w:name="_Toc366389317"/>
      <w:r w:rsidRPr="000C662A">
        <w:rPr>
          <w:rFonts w:ascii="Book Antiqua" w:hAnsi="Book Antiqua" w:cs="Times New Roman"/>
          <w:sz w:val="24"/>
          <w:szCs w:val="24"/>
        </w:rPr>
        <w:t xml:space="preserve">On completion of the Works, the Contractor shall remove the Equipment together with any other materials used by the Contractor to supply the Works and shall leave the </w:t>
      </w:r>
      <w:r w:rsidR="00F10240" w:rsidRPr="000C662A">
        <w:rPr>
          <w:rFonts w:ascii="Book Antiqua" w:hAnsi="Book Antiqua" w:cs="Times New Roman"/>
          <w:sz w:val="24"/>
          <w:szCs w:val="24"/>
        </w:rPr>
        <w:t>w</w:t>
      </w:r>
      <w:r w:rsidR="00624A19" w:rsidRPr="000C662A">
        <w:rPr>
          <w:rFonts w:ascii="Book Antiqua" w:hAnsi="Book Antiqua" w:cs="Times New Roman"/>
          <w:sz w:val="24"/>
          <w:szCs w:val="24"/>
        </w:rPr>
        <w:t>ork site</w:t>
      </w:r>
      <w:r w:rsidRPr="000C662A">
        <w:rPr>
          <w:rFonts w:ascii="Book Antiqua" w:hAnsi="Book Antiqua" w:cs="Times New Roman"/>
          <w:sz w:val="24"/>
          <w:szCs w:val="24"/>
        </w:rPr>
        <w:t xml:space="preserve"> in a clean, safe and tidy condition. The Contractor is solely responsible for making good any damage to the </w:t>
      </w:r>
      <w:r w:rsidR="00F10240" w:rsidRPr="000C662A">
        <w:rPr>
          <w:rFonts w:ascii="Book Antiqua" w:hAnsi="Book Antiqua" w:cs="Times New Roman"/>
          <w:sz w:val="24"/>
          <w:szCs w:val="24"/>
        </w:rPr>
        <w:t>w</w:t>
      </w:r>
      <w:r w:rsidR="00624A19" w:rsidRPr="000C662A">
        <w:rPr>
          <w:rFonts w:ascii="Book Antiqua" w:hAnsi="Book Antiqua" w:cs="Times New Roman"/>
          <w:sz w:val="24"/>
          <w:szCs w:val="24"/>
        </w:rPr>
        <w:t>ork site</w:t>
      </w:r>
      <w:r w:rsidRPr="000C662A">
        <w:rPr>
          <w:rFonts w:ascii="Book Antiqua" w:hAnsi="Book Antiqua" w:cs="Times New Roman"/>
          <w:sz w:val="24"/>
          <w:szCs w:val="24"/>
        </w:rPr>
        <w:t xml:space="preserve"> or any </w:t>
      </w:r>
      <w:r w:rsidRPr="000C662A">
        <w:rPr>
          <w:rFonts w:ascii="Book Antiqua" w:hAnsi="Book Antiqua" w:cs="Times New Roman"/>
          <w:sz w:val="24"/>
          <w:szCs w:val="24"/>
        </w:rPr>
        <w:lastRenderedPageBreak/>
        <w:t>objects contained thereon, other than fair wear and tear, which is caused by the Contractor or any Staff.</w:t>
      </w:r>
      <w:bookmarkEnd w:id="932"/>
      <w:bookmarkEnd w:id="933"/>
      <w:bookmarkEnd w:id="934"/>
      <w:r w:rsidRPr="000C662A">
        <w:rPr>
          <w:rFonts w:ascii="Book Antiqua" w:hAnsi="Book Antiqua" w:cs="Times New Roman"/>
          <w:sz w:val="24"/>
          <w:szCs w:val="24"/>
        </w:rPr>
        <w:t xml:space="preserve">  </w:t>
      </w:r>
    </w:p>
    <w:p w14:paraId="7C219B0D"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935" w:name="_Toc366360292"/>
      <w:bookmarkStart w:id="936" w:name="_Toc366361074"/>
      <w:bookmarkStart w:id="937" w:name="_Toc366389318"/>
      <w:r w:rsidRPr="000C662A">
        <w:rPr>
          <w:rFonts w:ascii="Book Antiqua" w:hAnsi="Book Antiqua" w:cs="Times New Roman"/>
          <w:b/>
          <w:sz w:val="24"/>
          <w:szCs w:val="24"/>
        </w:rPr>
        <w:t>Manner of Carrying Out the Works</w:t>
      </w:r>
      <w:bookmarkEnd w:id="935"/>
      <w:bookmarkEnd w:id="936"/>
      <w:bookmarkEnd w:id="937"/>
      <w:r w:rsidRPr="000C662A">
        <w:rPr>
          <w:rFonts w:ascii="Book Antiqua" w:hAnsi="Book Antiqua" w:cs="Times New Roman"/>
          <w:b/>
          <w:sz w:val="24"/>
          <w:szCs w:val="24"/>
        </w:rPr>
        <w:t xml:space="preserve"> </w:t>
      </w:r>
    </w:p>
    <w:p w14:paraId="304642D3"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38" w:name="_Toc366360293"/>
      <w:bookmarkStart w:id="939" w:name="_Toc366361075"/>
      <w:bookmarkStart w:id="940" w:name="_Toc366389319"/>
      <w:r w:rsidRPr="000C662A">
        <w:rPr>
          <w:rFonts w:ascii="Book Antiqua" w:hAnsi="Book Antiqua" w:cs="Times New Roman"/>
          <w:sz w:val="24"/>
          <w:szCs w:val="24"/>
        </w:rPr>
        <w:t xml:space="preserve">The Contractor shall at all times comply with the Quality Standards, and, where applicable, shall maintain accreditation with the relevant Quality Standards authorisation body. To the extent that the standard of Works has not been specified in the Contract the Contractor shall agree the relevant standard of the Works with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prior to the supply of the Works and, in any event, the Contractor shall perform its obligations under the Contract in accordance with the Law and Good Industry Practice.</w:t>
      </w:r>
      <w:bookmarkEnd w:id="938"/>
      <w:bookmarkEnd w:id="939"/>
      <w:bookmarkEnd w:id="940"/>
      <w:r w:rsidRPr="000C662A">
        <w:rPr>
          <w:rFonts w:ascii="Book Antiqua" w:hAnsi="Book Antiqua" w:cs="Times New Roman"/>
          <w:sz w:val="24"/>
          <w:szCs w:val="24"/>
        </w:rPr>
        <w:t xml:space="preserve">  </w:t>
      </w:r>
    </w:p>
    <w:p w14:paraId="127E714C" w14:textId="77777777" w:rsidR="00FA4F81" w:rsidRPr="00C73311" w:rsidRDefault="00FA4F81" w:rsidP="00373AA5">
      <w:pPr>
        <w:pStyle w:val="Level3"/>
        <w:numPr>
          <w:ilvl w:val="2"/>
          <w:numId w:val="29"/>
        </w:numPr>
        <w:tabs>
          <w:tab w:val="num" w:pos="2201"/>
        </w:tabs>
        <w:ind w:left="2201"/>
        <w:rPr>
          <w:rFonts w:ascii="Times New Roman" w:hAnsi="Times New Roman" w:cs="Times New Roman"/>
          <w:sz w:val="24"/>
          <w:szCs w:val="24"/>
        </w:rPr>
      </w:pPr>
      <w:bookmarkStart w:id="941" w:name="_Toc366360294"/>
      <w:bookmarkStart w:id="942" w:name="_Toc366361076"/>
      <w:bookmarkStart w:id="943" w:name="_Toc366389320"/>
      <w:r w:rsidRPr="000C662A">
        <w:rPr>
          <w:rFonts w:ascii="Book Antiqua" w:hAnsi="Book Antiqua" w:cs="Times New Roman"/>
          <w:sz w:val="24"/>
          <w:szCs w:val="24"/>
        </w:rPr>
        <w:t>The Contractor shall ensure that all Staff supplying the Works shall do so with all due skill, care and diligence and shall possess such qualifications, skills and experience as are necessary for the proper supply of the Works.</w:t>
      </w:r>
      <w:bookmarkEnd w:id="941"/>
      <w:bookmarkEnd w:id="942"/>
      <w:bookmarkEnd w:id="943"/>
      <w:r w:rsidRPr="00C73311">
        <w:rPr>
          <w:rFonts w:ascii="Times New Roman" w:hAnsi="Times New Roman" w:cs="Times New Roman"/>
          <w:sz w:val="24"/>
          <w:szCs w:val="24"/>
        </w:rPr>
        <w:t xml:space="preserve">  </w:t>
      </w:r>
    </w:p>
    <w:p w14:paraId="17CD1F84"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944" w:name="_Ref172625911"/>
      <w:bookmarkStart w:id="945" w:name="_Toc366360295"/>
      <w:bookmarkStart w:id="946" w:name="_Toc366361077"/>
      <w:bookmarkStart w:id="947" w:name="_Toc366389321"/>
      <w:r w:rsidRPr="000C662A">
        <w:rPr>
          <w:rFonts w:ascii="Book Antiqua" w:hAnsi="Book Antiqua" w:cs="Times New Roman"/>
          <w:b/>
          <w:sz w:val="24"/>
          <w:szCs w:val="24"/>
        </w:rPr>
        <w:t>Key Personnel</w:t>
      </w:r>
      <w:bookmarkEnd w:id="944"/>
      <w:bookmarkEnd w:id="945"/>
      <w:bookmarkEnd w:id="946"/>
      <w:bookmarkEnd w:id="947"/>
    </w:p>
    <w:p w14:paraId="333ED98E"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48" w:name="_Toc366360296"/>
      <w:bookmarkStart w:id="949" w:name="_Toc366361078"/>
      <w:bookmarkStart w:id="950" w:name="_Toc366389322"/>
      <w:r w:rsidRPr="000C662A">
        <w:rPr>
          <w:rFonts w:ascii="Book Antiqua" w:hAnsi="Book Antiqua" w:cs="Times New Roman"/>
          <w:sz w:val="24"/>
          <w:szCs w:val="24"/>
        </w:rPr>
        <w:t xml:space="preserve">The Parties have agreed to the appointment of the Key Personnel. The Contractor shall, and shall procure that any sub-contractor shall, obtain the prior Approval of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before removing or replacing any Key Personnel during the Contract Period, and, where possible, at least one months' written notice must be provided by the Contractor of its intention to replace Key Personnel.</w:t>
      </w:r>
      <w:bookmarkEnd w:id="948"/>
      <w:bookmarkEnd w:id="949"/>
      <w:bookmarkEnd w:id="950"/>
      <w:r w:rsidRPr="000C662A">
        <w:rPr>
          <w:rFonts w:ascii="Book Antiqua" w:hAnsi="Book Antiqua" w:cs="Times New Roman"/>
          <w:sz w:val="24"/>
          <w:szCs w:val="24"/>
        </w:rPr>
        <w:t xml:space="preserve">  </w:t>
      </w:r>
    </w:p>
    <w:p w14:paraId="0D2CE4D2"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51" w:name="_Toc366360297"/>
      <w:bookmarkStart w:id="952" w:name="_Toc366361079"/>
      <w:bookmarkStart w:id="953" w:name="_Toc366389323"/>
      <w:r w:rsidRPr="000C662A">
        <w:rPr>
          <w:rFonts w:ascii="Book Antiqua" w:hAnsi="Book Antiqua" w:cs="Times New Roman"/>
          <w:sz w:val="24"/>
          <w:szCs w:val="24"/>
        </w:rPr>
        <w:t xml:space="preserve">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shall not unreasonably delay or withhold its consent to the appointment of a replacement for any relevant Key Personnel by the Contractor or sub-contractor.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may interview the candidates for Key Personnel positions before they are appointed.</w:t>
      </w:r>
      <w:bookmarkEnd w:id="951"/>
      <w:bookmarkEnd w:id="952"/>
      <w:bookmarkEnd w:id="953"/>
    </w:p>
    <w:p w14:paraId="0E5303AA"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54" w:name="_Toc366360298"/>
      <w:bookmarkStart w:id="955" w:name="_Toc366361080"/>
      <w:bookmarkStart w:id="956" w:name="_Toc366389324"/>
      <w:r w:rsidRPr="000C662A">
        <w:rPr>
          <w:rFonts w:ascii="Book Antiqua" w:hAnsi="Book Antiqua" w:cs="Times New Roman"/>
          <w:sz w:val="24"/>
          <w:szCs w:val="24"/>
        </w:rPr>
        <w:t xml:space="preserve">The Contractor acknowledges that the Key Personnel are essential to the proper provision of the Works to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The Contractor shall ensure that the role of any Key Personnel is not vacant for any longer than ten (10) Working Days and that any replacement shall be as or more qualified and experienced as the previous incumbent and fully competent to carry out the tasks assigned to the Key Personnel whom he or she has replaced.</w:t>
      </w:r>
      <w:bookmarkEnd w:id="954"/>
      <w:bookmarkEnd w:id="955"/>
      <w:bookmarkEnd w:id="956"/>
    </w:p>
    <w:p w14:paraId="21C04D27"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57" w:name="_Toc366360299"/>
      <w:bookmarkStart w:id="958" w:name="_Toc366361081"/>
      <w:bookmarkStart w:id="959" w:name="_Toc366389325"/>
      <w:r w:rsidRPr="000C662A">
        <w:rPr>
          <w:rFonts w:ascii="Book Antiqua" w:hAnsi="Book Antiqua" w:cs="Times New Roman"/>
          <w:sz w:val="24"/>
          <w:szCs w:val="24"/>
        </w:rPr>
        <w:t xml:space="preserve">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may also require the Contractor to remove any Key Personnel that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considers in any respect unsatisfactory.</w:t>
      </w:r>
      <w:r w:rsidRPr="000C662A">
        <w:rPr>
          <w:rStyle w:val="FootnoteReference"/>
          <w:rFonts w:ascii="Book Antiqua" w:hAnsi="Book Antiqua" w:cs="Times New Roman"/>
          <w:szCs w:val="24"/>
        </w:rPr>
        <w:t xml:space="preserve"> </w:t>
      </w:r>
      <w:r w:rsidRPr="000C662A">
        <w:rPr>
          <w:rFonts w:ascii="Book Antiqua" w:hAnsi="Book Antiqua" w:cs="Times New Roman"/>
          <w:sz w:val="24"/>
          <w:szCs w:val="24"/>
        </w:rPr>
        <w:t xml:space="preserve">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shall not be liable for the cost of replacing any Key Personnel.</w:t>
      </w:r>
      <w:bookmarkEnd w:id="957"/>
      <w:bookmarkEnd w:id="958"/>
      <w:bookmarkEnd w:id="959"/>
    </w:p>
    <w:p w14:paraId="695C9414"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960" w:name="_Toc366360300"/>
      <w:bookmarkStart w:id="961" w:name="_Toc366361082"/>
      <w:bookmarkStart w:id="962" w:name="_Toc366389326"/>
      <w:r w:rsidRPr="000C662A">
        <w:rPr>
          <w:rFonts w:ascii="Book Antiqua" w:hAnsi="Book Antiqua" w:cs="Times New Roman"/>
          <w:b/>
          <w:sz w:val="24"/>
          <w:szCs w:val="24"/>
        </w:rPr>
        <w:t xml:space="preserve">Inspection of </w:t>
      </w:r>
      <w:r w:rsidR="00F10240" w:rsidRPr="000C662A">
        <w:rPr>
          <w:rFonts w:ascii="Book Antiqua" w:hAnsi="Book Antiqua" w:cs="Times New Roman"/>
          <w:b/>
          <w:sz w:val="24"/>
          <w:szCs w:val="24"/>
        </w:rPr>
        <w:t>w</w:t>
      </w:r>
      <w:r w:rsidR="00624A19" w:rsidRPr="000C662A">
        <w:rPr>
          <w:rFonts w:ascii="Book Antiqua" w:hAnsi="Book Antiqua" w:cs="Times New Roman"/>
          <w:b/>
          <w:sz w:val="24"/>
          <w:szCs w:val="24"/>
        </w:rPr>
        <w:t>ork site</w:t>
      </w:r>
      <w:bookmarkEnd w:id="960"/>
      <w:bookmarkEnd w:id="961"/>
      <w:bookmarkEnd w:id="962"/>
      <w:r w:rsidRPr="000C662A">
        <w:rPr>
          <w:rFonts w:ascii="Book Antiqua" w:hAnsi="Book Antiqua" w:cs="Times New Roman"/>
          <w:b/>
          <w:sz w:val="24"/>
          <w:szCs w:val="24"/>
        </w:rPr>
        <w:t xml:space="preserve"> </w:t>
      </w:r>
    </w:p>
    <w:p w14:paraId="1FA9A4F9" w14:textId="77777777" w:rsidR="00FA4F81" w:rsidRPr="000C662A" w:rsidRDefault="00FA4F81" w:rsidP="00FA4F81">
      <w:pPr>
        <w:pStyle w:val="Body2"/>
        <w:rPr>
          <w:rFonts w:ascii="Book Antiqua" w:hAnsi="Book Antiqua" w:cs="Times New Roman"/>
          <w:sz w:val="24"/>
          <w:szCs w:val="24"/>
        </w:rPr>
      </w:pPr>
      <w:r w:rsidRPr="000C662A">
        <w:rPr>
          <w:rFonts w:ascii="Book Antiqua" w:hAnsi="Book Antiqua" w:cs="Times New Roman"/>
          <w:sz w:val="24"/>
          <w:szCs w:val="24"/>
        </w:rPr>
        <w:lastRenderedPageBreak/>
        <w:t xml:space="preserve">Save as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may otherwise direct, the Contractor is deemed to have inspected the </w:t>
      </w:r>
      <w:r w:rsidR="00F10240" w:rsidRPr="000C662A">
        <w:rPr>
          <w:rFonts w:ascii="Book Antiqua" w:hAnsi="Book Antiqua" w:cs="Times New Roman"/>
          <w:sz w:val="24"/>
          <w:szCs w:val="24"/>
        </w:rPr>
        <w:t>w</w:t>
      </w:r>
      <w:r w:rsidR="00624A19" w:rsidRPr="000C662A">
        <w:rPr>
          <w:rFonts w:ascii="Book Antiqua" w:hAnsi="Book Antiqua" w:cs="Times New Roman"/>
          <w:sz w:val="24"/>
          <w:szCs w:val="24"/>
        </w:rPr>
        <w:t>ork site</w:t>
      </w:r>
      <w:r w:rsidRPr="000C662A">
        <w:rPr>
          <w:rFonts w:ascii="Book Antiqua" w:hAnsi="Book Antiqua" w:cs="Times New Roman"/>
          <w:sz w:val="24"/>
          <w:szCs w:val="24"/>
        </w:rPr>
        <w:t xml:space="preserve"> before accepting the Works Order Form and to have made appropriate enquiries so as to be satisfied in relation to all matters connected with the performance of its obligations under the Contract.</w:t>
      </w:r>
    </w:p>
    <w:p w14:paraId="4A2AB8E7"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963" w:name="_Toc366360301"/>
      <w:bookmarkStart w:id="964" w:name="_Toc366361083"/>
      <w:bookmarkStart w:id="965" w:name="_Toc366389327"/>
      <w:r w:rsidRPr="000C662A">
        <w:rPr>
          <w:rFonts w:ascii="Book Antiqua" w:hAnsi="Book Antiqua" w:cs="Times New Roman"/>
          <w:b/>
          <w:sz w:val="24"/>
          <w:szCs w:val="24"/>
        </w:rPr>
        <w:t>Offers of Employment</w:t>
      </w:r>
      <w:bookmarkEnd w:id="963"/>
      <w:bookmarkEnd w:id="964"/>
      <w:bookmarkEnd w:id="965"/>
    </w:p>
    <w:p w14:paraId="64044497" w14:textId="77777777" w:rsidR="00FA4F81" w:rsidRPr="000C662A" w:rsidRDefault="00FA4F81" w:rsidP="00FA4F81">
      <w:pPr>
        <w:pStyle w:val="Body2"/>
        <w:rPr>
          <w:rFonts w:ascii="Book Antiqua" w:hAnsi="Book Antiqua" w:cs="Times New Roman"/>
          <w:sz w:val="24"/>
          <w:szCs w:val="24"/>
        </w:rPr>
      </w:pPr>
      <w:r w:rsidRPr="000C662A">
        <w:rPr>
          <w:rFonts w:ascii="Book Antiqua" w:hAnsi="Book Antiqua" w:cs="Times New Roman"/>
          <w:sz w:val="24"/>
          <w:szCs w:val="24"/>
        </w:rPr>
        <w:t xml:space="preserve">For the duration of the Contract and for a period of twelve (12) Months thereafter neither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nor the Contractor shall employ or offer employment to any of the other Party's staff who have been associated with the procurement and/or the contract management of the Works without that other Party's prior written consent.</w:t>
      </w:r>
      <w:bookmarkStart w:id="966" w:name="_Ref172383141"/>
    </w:p>
    <w:p w14:paraId="12C84A6C" w14:textId="77777777" w:rsidR="00FA4F81" w:rsidRPr="000C662A" w:rsidRDefault="00FA4F81" w:rsidP="00373AA5">
      <w:pPr>
        <w:pStyle w:val="Level1"/>
        <w:numPr>
          <w:ilvl w:val="0"/>
          <w:numId w:val="29"/>
        </w:numPr>
        <w:rPr>
          <w:rFonts w:ascii="Book Antiqua" w:hAnsi="Book Antiqua" w:cs="Times New Roman"/>
          <w:b/>
          <w:sz w:val="24"/>
          <w:szCs w:val="24"/>
        </w:rPr>
      </w:pPr>
      <w:bookmarkStart w:id="967" w:name="_Toc366360302"/>
      <w:bookmarkStart w:id="968" w:name="_Toc366361084"/>
      <w:bookmarkStart w:id="969" w:name="_Toc366389328"/>
      <w:r w:rsidRPr="000C662A">
        <w:rPr>
          <w:rFonts w:ascii="Book Antiqua" w:hAnsi="Book Antiqua" w:cs="Times New Roman"/>
          <w:b/>
          <w:sz w:val="24"/>
          <w:szCs w:val="24"/>
        </w:rPr>
        <w:t>PAYMENT AND CONTRACT PRICE</w:t>
      </w:r>
      <w:bookmarkEnd w:id="966"/>
      <w:bookmarkEnd w:id="967"/>
      <w:bookmarkEnd w:id="968"/>
      <w:bookmarkEnd w:id="969"/>
    </w:p>
    <w:p w14:paraId="28DBC47D"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970" w:name="_Toc366360303"/>
      <w:bookmarkStart w:id="971" w:name="_Toc366361085"/>
      <w:bookmarkStart w:id="972" w:name="_Toc366389329"/>
      <w:r w:rsidRPr="000C662A">
        <w:rPr>
          <w:rFonts w:ascii="Book Antiqua" w:hAnsi="Book Antiqua" w:cs="Times New Roman"/>
          <w:b/>
          <w:sz w:val="24"/>
          <w:szCs w:val="24"/>
        </w:rPr>
        <w:t>Contract Price</w:t>
      </w:r>
      <w:bookmarkEnd w:id="970"/>
      <w:bookmarkEnd w:id="971"/>
      <w:bookmarkEnd w:id="972"/>
    </w:p>
    <w:p w14:paraId="120DAC2E"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73" w:name="_Toc366360304"/>
      <w:bookmarkStart w:id="974" w:name="_Toc366361086"/>
      <w:bookmarkStart w:id="975" w:name="_Toc366389330"/>
      <w:r w:rsidRPr="000C662A">
        <w:rPr>
          <w:rFonts w:ascii="Book Antiqua" w:hAnsi="Book Antiqua" w:cs="Times New Roman"/>
          <w:sz w:val="24"/>
          <w:szCs w:val="24"/>
        </w:rPr>
        <w:t xml:space="preserve">In consideration of the Contractor's performance of its obligations under the Contract,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shall pay the Contract Price in accordance with Clause 3.2 (Payment and VAT).</w:t>
      </w:r>
      <w:bookmarkEnd w:id="973"/>
      <w:bookmarkEnd w:id="974"/>
      <w:bookmarkEnd w:id="975"/>
    </w:p>
    <w:p w14:paraId="3193201A" w14:textId="77777777" w:rsidR="00FA4F81" w:rsidRPr="000C662A" w:rsidRDefault="00FA4F81" w:rsidP="00373AA5">
      <w:pPr>
        <w:pStyle w:val="Level3"/>
        <w:numPr>
          <w:ilvl w:val="2"/>
          <w:numId w:val="29"/>
        </w:numPr>
        <w:tabs>
          <w:tab w:val="num" w:pos="2201"/>
        </w:tabs>
        <w:ind w:left="2201"/>
        <w:rPr>
          <w:rFonts w:ascii="Book Antiqua" w:hAnsi="Book Antiqua" w:cs="Times New Roman"/>
          <w:b/>
          <w:sz w:val="24"/>
          <w:szCs w:val="24"/>
        </w:rPr>
      </w:pPr>
      <w:bookmarkStart w:id="976" w:name="_Toc366360305"/>
      <w:bookmarkStart w:id="977" w:name="_Toc366361087"/>
      <w:bookmarkStart w:id="978" w:name="_Toc366389331"/>
      <w:r w:rsidRPr="000C662A">
        <w:rPr>
          <w:rFonts w:ascii="Book Antiqua" w:hAnsi="Book Antiqua" w:cs="Times New Roman"/>
          <w:sz w:val="24"/>
          <w:szCs w:val="24"/>
        </w:rPr>
        <w:t xml:space="preserve">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shall, in addition to the Contract Price and following evidence of a valid VAT invoice, pay the Contractor a sum equal to the VAT chargeable on the value of the Works supplied in accordance with the Contract.</w:t>
      </w:r>
      <w:bookmarkStart w:id="979" w:name="_Ref172387184"/>
      <w:bookmarkEnd w:id="976"/>
      <w:bookmarkEnd w:id="977"/>
      <w:bookmarkEnd w:id="978"/>
    </w:p>
    <w:p w14:paraId="1A964B5F" w14:textId="2C2D9BDD" w:rsidR="008D45CF" w:rsidRDefault="008D45CF" w:rsidP="00373AA5">
      <w:pPr>
        <w:pStyle w:val="Level2"/>
        <w:numPr>
          <w:ilvl w:val="1"/>
          <w:numId w:val="29"/>
        </w:numPr>
        <w:tabs>
          <w:tab w:val="num" w:pos="1210"/>
        </w:tabs>
        <w:ind w:left="1210"/>
        <w:rPr>
          <w:rFonts w:ascii="Book Antiqua" w:hAnsi="Book Antiqua" w:cs="Times New Roman"/>
          <w:b/>
          <w:sz w:val="24"/>
          <w:szCs w:val="24"/>
        </w:rPr>
      </w:pPr>
      <w:bookmarkStart w:id="980" w:name="_Toc366360306"/>
      <w:bookmarkStart w:id="981" w:name="_Toc366361088"/>
      <w:bookmarkStart w:id="982" w:name="_Toc366389332"/>
      <w:r w:rsidRPr="008D45CF">
        <w:rPr>
          <w:rFonts w:ascii="Book Antiqua" w:hAnsi="Book Antiqua" w:cs="Times New Roman"/>
          <w:b/>
          <w:sz w:val="24"/>
          <w:szCs w:val="24"/>
        </w:rPr>
        <w:t>Performance Security</w:t>
      </w:r>
    </w:p>
    <w:p w14:paraId="6CC13A02" w14:textId="4471E09D" w:rsidR="008D45CF" w:rsidRPr="008D45CF" w:rsidRDefault="008D45CF" w:rsidP="008D45CF">
      <w:pPr>
        <w:pStyle w:val="Level2"/>
        <w:numPr>
          <w:ilvl w:val="0"/>
          <w:numId w:val="0"/>
        </w:numPr>
        <w:ind w:left="1210"/>
        <w:rPr>
          <w:rFonts w:ascii="Book Antiqua" w:hAnsi="Book Antiqua" w:cs="Times New Roman"/>
          <w:b/>
          <w:sz w:val="24"/>
          <w:szCs w:val="24"/>
        </w:rPr>
      </w:pPr>
      <w:r w:rsidRPr="008D45CF">
        <w:rPr>
          <w:rFonts w:ascii="Book Antiqua" w:hAnsi="Book Antiqua" w:cs="Times New Roman"/>
          <w:sz w:val="24"/>
          <w:szCs w:val="24"/>
        </w:rPr>
        <w:t>The selected Contractors shall provide a Performance Security of MUR 50,000 in the form of a bank guarantee</w:t>
      </w:r>
      <w:r w:rsidR="00C17EEA">
        <w:rPr>
          <w:rFonts w:ascii="Book Antiqua" w:hAnsi="Book Antiqua" w:cs="Times New Roman"/>
          <w:sz w:val="24"/>
          <w:szCs w:val="24"/>
        </w:rPr>
        <w:t>/insurance company</w:t>
      </w:r>
      <w:r w:rsidRPr="008D45CF">
        <w:rPr>
          <w:rFonts w:ascii="Book Antiqua" w:hAnsi="Book Antiqua" w:cs="Times New Roman"/>
          <w:sz w:val="24"/>
          <w:szCs w:val="24"/>
        </w:rPr>
        <w:t xml:space="preserve"> and shall remain valid 30 days beyond the contractual period</w:t>
      </w:r>
      <w:r>
        <w:rPr>
          <w:rFonts w:ascii="Book Antiqua" w:hAnsi="Book Antiqua" w:cs="Times New Roman"/>
          <w:b/>
          <w:sz w:val="24"/>
          <w:szCs w:val="24"/>
        </w:rPr>
        <w:t>.</w:t>
      </w:r>
    </w:p>
    <w:p w14:paraId="7443528B" w14:textId="4A2578C0"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r w:rsidRPr="000C662A">
        <w:rPr>
          <w:rFonts w:ascii="Book Antiqua" w:hAnsi="Book Antiqua" w:cs="Times New Roman"/>
          <w:b/>
          <w:sz w:val="24"/>
          <w:szCs w:val="24"/>
        </w:rPr>
        <w:t>Payment and VAT</w:t>
      </w:r>
      <w:bookmarkEnd w:id="979"/>
      <w:bookmarkEnd w:id="980"/>
      <w:bookmarkEnd w:id="981"/>
      <w:bookmarkEnd w:id="982"/>
    </w:p>
    <w:p w14:paraId="55C29B2D"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83" w:name="_Toc366360307"/>
      <w:bookmarkStart w:id="984" w:name="_Toc366361089"/>
      <w:bookmarkStart w:id="985" w:name="_Toc366389333"/>
      <w:r w:rsidRPr="000C662A">
        <w:rPr>
          <w:rFonts w:ascii="Book Antiqua" w:hAnsi="Book Antiqua" w:cs="Times New Roman"/>
          <w:sz w:val="24"/>
          <w:szCs w:val="24"/>
        </w:rPr>
        <w:t xml:space="preserve">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shall pay all sums due to the Contractor within thirty (30) days of receipt of a valid invoice, submitted in accordance with the payment profile set out in the Works Order Form.</w:t>
      </w:r>
      <w:bookmarkEnd w:id="983"/>
      <w:bookmarkEnd w:id="984"/>
      <w:bookmarkEnd w:id="985"/>
    </w:p>
    <w:p w14:paraId="25C7F0C8"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86" w:name="_Toc366360308"/>
      <w:bookmarkStart w:id="987" w:name="_Toc366361090"/>
      <w:bookmarkStart w:id="988" w:name="_Toc366389334"/>
      <w:r w:rsidRPr="000C662A">
        <w:rPr>
          <w:rFonts w:ascii="Book Antiqua" w:hAnsi="Book Antiqua" w:cs="Times New Roman"/>
          <w:sz w:val="24"/>
          <w:szCs w:val="24"/>
        </w:rPr>
        <w:t xml:space="preserve">The Contractor shall ensure that each invoice contains all appropriate references and a detailed breakdown of the Works supplied and that it is supported by any other documentation reasonably required by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to substantiate the invoice.</w:t>
      </w:r>
      <w:bookmarkEnd w:id="986"/>
      <w:bookmarkEnd w:id="987"/>
      <w:bookmarkEnd w:id="988"/>
      <w:r w:rsidRPr="000C662A">
        <w:rPr>
          <w:rFonts w:ascii="Book Antiqua" w:hAnsi="Book Antiqua" w:cs="Times New Roman"/>
          <w:sz w:val="24"/>
          <w:szCs w:val="24"/>
        </w:rPr>
        <w:t xml:space="preserve"> </w:t>
      </w:r>
    </w:p>
    <w:p w14:paraId="026CDD8F"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89" w:name="_Toc366360309"/>
      <w:bookmarkStart w:id="990" w:name="_Toc366361091"/>
      <w:bookmarkStart w:id="991" w:name="_Toc366389335"/>
      <w:r w:rsidRPr="000C662A">
        <w:rPr>
          <w:rFonts w:ascii="Book Antiqua" w:hAnsi="Book Antiqua" w:cs="Times New Roman"/>
          <w:sz w:val="24"/>
          <w:szCs w:val="24"/>
        </w:rPr>
        <w:t>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within a specified period not exceeding thirty 30 days from the receipt of a valid invoice.</w:t>
      </w:r>
      <w:bookmarkEnd w:id="989"/>
      <w:bookmarkEnd w:id="990"/>
      <w:bookmarkEnd w:id="991"/>
    </w:p>
    <w:p w14:paraId="257C7391"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992" w:name="_Toc366360310"/>
      <w:bookmarkStart w:id="993" w:name="_Toc366361092"/>
      <w:bookmarkStart w:id="994" w:name="_Toc366389336"/>
      <w:r w:rsidRPr="000C662A">
        <w:rPr>
          <w:rFonts w:ascii="Book Antiqua" w:hAnsi="Book Antiqua" w:cs="Times New Roman"/>
          <w:sz w:val="24"/>
          <w:szCs w:val="24"/>
        </w:rPr>
        <w:lastRenderedPageBreak/>
        <w:t>The Contractor shall add VAT to the Contract Price at the prevailing rate as applicable.</w:t>
      </w:r>
      <w:bookmarkEnd w:id="992"/>
      <w:bookmarkEnd w:id="993"/>
      <w:bookmarkEnd w:id="994"/>
      <w:r w:rsidRPr="000C662A">
        <w:rPr>
          <w:rFonts w:ascii="Book Antiqua" w:hAnsi="Book Antiqua" w:cs="Times New Roman"/>
          <w:sz w:val="24"/>
          <w:szCs w:val="24"/>
        </w:rPr>
        <w:t xml:space="preserve"> </w:t>
      </w:r>
    </w:p>
    <w:p w14:paraId="326A597F" w14:textId="77777777" w:rsidR="00FA4F81" w:rsidRPr="000C662A" w:rsidRDefault="00FA4F81" w:rsidP="00373AA5">
      <w:pPr>
        <w:pStyle w:val="Level3"/>
        <w:numPr>
          <w:ilvl w:val="2"/>
          <w:numId w:val="29"/>
        </w:numPr>
        <w:tabs>
          <w:tab w:val="num" w:pos="2201"/>
        </w:tabs>
        <w:ind w:left="2201"/>
        <w:rPr>
          <w:rFonts w:ascii="Book Antiqua" w:hAnsi="Book Antiqua" w:cs="Times New Roman"/>
          <w:b/>
          <w:sz w:val="24"/>
          <w:szCs w:val="24"/>
        </w:rPr>
      </w:pPr>
      <w:bookmarkStart w:id="995" w:name="_Toc366360311"/>
      <w:bookmarkStart w:id="996" w:name="_Toc366361093"/>
      <w:bookmarkStart w:id="997" w:name="_Toc366389337"/>
      <w:r w:rsidRPr="000C662A">
        <w:rPr>
          <w:rFonts w:ascii="Book Antiqua" w:hAnsi="Book Antiqua" w:cs="Times New Roman"/>
          <w:sz w:val="24"/>
          <w:szCs w:val="24"/>
        </w:rPr>
        <w:t xml:space="preserve">The Contractor shall not suspend the supply of the Works unless the Contractor is entitled to terminate the </w:t>
      </w:r>
      <w:r w:rsidRPr="00C333D3">
        <w:rPr>
          <w:rFonts w:ascii="Book Antiqua" w:hAnsi="Book Antiqua" w:cs="Times New Roman"/>
          <w:sz w:val="24"/>
          <w:szCs w:val="24"/>
        </w:rPr>
        <w:t>Contract under Clause 8.2</w:t>
      </w:r>
      <w:r w:rsidRPr="000C662A">
        <w:rPr>
          <w:rFonts w:ascii="Book Antiqua" w:hAnsi="Book Antiqua" w:cs="Times New Roman"/>
          <w:sz w:val="24"/>
          <w:szCs w:val="24"/>
        </w:rPr>
        <w:t xml:space="preserve"> (Termination on Default) for failure to pay undisputed sums of money.</w:t>
      </w:r>
      <w:bookmarkStart w:id="998" w:name="_Ref172389584"/>
      <w:bookmarkEnd w:id="995"/>
      <w:bookmarkEnd w:id="996"/>
      <w:bookmarkEnd w:id="997"/>
    </w:p>
    <w:p w14:paraId="34F8231F"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999" w:name="_Toc366360312"/>
      <w:bookmarkStart w:id="1000" w:name="_Toc366361094"/>
      <w:bookmarkStart w:id="1001" w:name="_Toc366389338"/>
      <w:r w:rsidRPr="000C662A">
        <w:rPr>
          <w:rFonts w:ascii="Book Antiqua" w:hAnsi="Book Antiqua" w:cs="Times New Roman"/>
          <w:b/>
          <w:sz w:val="24"/>
          <w:szCs w:val="24"/>
        </w:rPr>
        <w:t>Recovery of Sums Due</w:t>
      </w:r>
      <w:bookmarkStart w:id="1002" w:name="_Ref172389403"/>
      <w:bookmarkEnd w:id="998"/>
      <w:bookmarkEnd w:id="999"/>
      <w:bookmarkEnd w:id="1000"/>
      <w:bookmarkEnd w:id="1001"/>
    </w:p>
    <w:p w14:paraId="2E6828C4"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003" w:name="_Toc366360313"/>
      <w:bookmarkStart w:id="1004" w:name="_Toc366361095"/>
      <w:bookmarkStart w:id="1005" w:name="_Toc366389339"/>
      <w:r w:rsidRPr="000C662A">
        <w:rPr>
          <w:rFonts w:ascii="Book Antiqua" w:hAnsi="Book Antiqua" w:cs="Times New Roman"/>
          <w:sz w:val="24"/>
          <w:szCs w:val="24"/>
        </w:rPr>
        <w:t xml:space="preserve">Wherever under the Contract any sum of money is recoverable from or payable by the Contractor (including any sum which the Contractor is liable to pay to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in respect of any breach of the Contract),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may unilaterally deduct that sum from any sum then due, or which at any later time may become due to the Contractor under the Contract or under any other agreement or contract with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w:t>
      </w:r>
      <w:bookmarkEnd w:id="1002"/>
      <w:bookmarkEnd w:id="1003"/>
      <w:bookmarkEnd w:id="1004"/>
      <w:bookmarkEnd w:id="1005"/>
    </w:p>
    <w:p w14:paraId="6CF0AC22"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006" w:name="_Toc366360314"/>
      <w:bookmarkStart w:id="1007" w:name="_Toc366361096"/>
      <w:bookmarkStart w:id="1008" w:name="_Toc366389340"/>
      <w:r w:rsidRPr="000C662A">
        <w:rPr>
          <w:rFonts w:ascii="Book Antiqua" w:hAnsi="Book Antiqua" w:cs="Times New Roman"/>
          <w:sz w:val="24"/>
          <w:szCs w:val="24"/>
        </w:rPr>
        <w:t>Any overpayment by either Party, whether of the Contract Price or of VAT or otherwise, shall be a sum of money recoverable by the Party who made the overpayment from the Party in receipt of the overpayment.</w:t>
      </w:r>
      <w:bookmarkEnd w:id="1006"/>
      <w:bookmarkEnd w:id="1007"/>
      <w:bookmarkEnd w:id="1008"/>
      <w:r w:rsidRPr="000C662A">
        <w:rPr>
          <w:rFonts w:ascii="Book Antiqua" w:hAnsi="Book Antiqua" w:cs="Times New Roman"/>
          <w:sz w:val="24"/>
          <w:szCs w:val="24"/>
        </w:rPr>
        <w:t xml:space="preserve"> </w:t>
      </w:r>
    </w:p>
    <w:p w14:paraId="680898BF"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009" w:name="_Toc366360315"/>
      <w:bookmarkStart w:id="1010" w:name="_Toc366361097"/>
      <w:bookmarkStart w:id="1011" w:name="_Toc366389341"/>
      <w:r w:rsidRPr="000C662A">
        <w:rPr>
          <w:rFonts w:ascii="Book Antiqua" w:hAnsi="Book Antiqua" w:cs="Times New Roman"/>
          <w:sz w:val="24"/>
          <w:szCs w:val="24"/>
        </w:rPr>
        <w:t xml:space="preserve">The Contractor shall make any payments due to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without any deduction whether by way of set-off, counterclaim, discount, abatement or otherwise unless the Contractor has a valid court order requiring an amount equal to such deduction to be paid by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to the Contractor.</w:t>
      </w:r>
      <w:bookmarkEnd w:id="1009"/>
      <w:bookmarkEnd w:id="1010"/>
      <w:bookmarkEnd w:id="1011"/>
    </w:p>
    <w:p w14:paraId="2CD8D618" w14:textId="7378C091" w:rsidR="00FA4F81" w:rsidRPr="008B7BB0" w:rsidRDefault="00FA4F81" w:rsidP="00373AA5">
      <w:pPr>
        <w:pStyle w:val="Level3"/>
        <w:numPr>
          <w:ilvl w:val="2"/>
          <w:numId w:val="29"/>
        </w:numPr>
        <w:tabs>
          <w:tab w:val="num" w:pos="2201"/>
        </w:tabs>
        <w:ind w:left="2201"/>
        <w:rPr>
          <w:rFonts w:ascii="Book Antiqua" w:hAnsi="Book Antiqua" w:cs="Times New Roman"/>
          <w:b/>
          <w:sz w:val="24"/>
          <w:szCs w:val="24"/>
        </w:rPr>
      </w:pPr>
      <w:bookmarkStart w:id="1012" w:name="_Toc366360316"/>
      <w:bookmarkStart w:id="1013" w:name="_Toc366361098"/>
      <w:bookmarkStart w:id="1014" w:name="_Toc366389342"/>
      <w:r w:rsidRPr="000C662A">
        <w:rPr>
          <w:rFonts w:ascii="Book Antiqua" w:hAnsi="Book Antiqua" w:cs="Times New Roman"/>
          <w:sz w:val="24"/>
          <w:szCs w:val="24"/>
        </w:rPr>
        <w:t>All payments due shall be made within a reasonable time unless otherwise specified in the Contract, in cleared funds, to such bank or building society account as the recipient Party may from time to time direct.</w:t>
      </w:r>
      <w:bookmarkEnd w:id="1012"/>
      <w:bookmarkEnd w:id="1013"/>
      <w:bookmarkEnd w:id="1014"/>
    </w:p>
    <w:p w14:paraId="7A80696B" w14:textId="45A20057" w:rsidR="008B7BB0" w:rsidRPr="008B7BB0" w:rsidRDefault="008B7BB0" w:rsidP="008B7BB0">
      <w:pPr>
        <w:pStyle w:val="Level3"/>
        <w:numPr>
          <w:ilvl w:val="1"/>
          <w:numId w:val="29"/>
        </w:numPr>
        <w:rPr>
          <w:rFonts w:ascii="Book Antiqua" w:hAnsi="Book Antiqua" w:cs="Times New Roman"/>
          <w:b/>
          <w:sz w:val="24"/>
          <w:szCs w:val="24"/>
        </w:rPr>
      </w:pPr>
      <w:r w:rsidRPr="008B7BB0">
        <w:rPr>
          <w:rFonts w:ascii="Book Antiqua" w:hAnsi="Book Antiqua" w:cs="Times New Roman"/>
          <w:b/>
          <w:sz w:val="24"/>
          <w:szCs w:val="24"/>
        </w:rPr>
        <w:t>Performance Security</w:t>
      </w:r>
    </w:p>
    <w:p w14:paraId="13D7262C" w14:textId="5AC73F1F" w:rsidR="008B7BB0" w:rsidRDefault="008B7BB0" w:rsidP="008B7BB0">
      <w:pPr>
        <w:pStyle w:val="Level2"/>
        <w:numPr>
          <w:ilvl w:val="0"/>
          <w:numId w:val="0"/>
        </w:numPr>
        <w:ind w:left="720"/>
        <w:rPr>
          <w:rFonts w:ascii="Book Antiqua" w:hAnsi="Book Antiqua" w:cs="Times New Roman"/>
          <w:sz w:val="24"/>
          <w:szCs w:val="24"/>
        </w:rPr>
      </w:pPr>
      <w:r w:rsidRPr="00443ADD">
        <w:rPr>
          <w:rFonts w:ascii="Book Antiqua" w:hAnsi="Book Antiqua" w:cs="Times New Roman"/>
          <w:sz w:val="24"/>
          <w:szCs w:val="24"/>
        </w:rPr>
        <w:t>The Contractor</w:t>
      </w:r>
      <w:r>
        <w:rPr>
          <w:rFonts w:ascii="Book Antiqua" w:hAnsi="Book Antiqua" w:cs="Times New Roman"/>
          <w:sz w:val="24"/>
          <w:szCs w:val="24"/>
        </w:rPr>
        <w:t xml:space="preserve"> shall submit a Performance Security, in the form of a bank guarantee, for the sum of </w:t>
      </w:r>
      <w:r w:rsidRPr="00443ADD">
        <w:rPr>
          <w:rFonts w:ascii="Book Antiqua" w:hAnsi="Book Antiqua" w:cs="Times New Roman"/>
          <w:b/>
          <w:sz w:val="24"/>
          <w:szCs w:val="24"/>
        </w:rPr>
        <w:t xml:space="preserve">MUR </w:t>
      </w:r>
      <w:r>
        <w:rPr>
          <w:rFonts w:ascii="Book Antiqua" w:hAnsi="Book Antiqua" w:cs="Times New Roman"/>
          <w:b/>
          <w:sz w:val="24"/>
          <w:szCs w:val="24"/>
        </w:rPr>
        <w:t>50,000</w:t>
      </w:r>
      <w:r>
        <w:rPr>
          <w:rFonts w:ascii="Book Antiqua" w:hAnsi="Book Antiqua" w:cs="Times New Roman"/>
          <w:sz w:val="24"/>
          <w:szCs w:val="24"/>
        </w:rPr>
        <w:t xml:space="preserve"> and shall remain valid 3 months beyond the contractual period.</w:t>
      </w:r>
    </w:p>
    <w:p w14:paraId="3FE01903" w14:textId="77777777" w:rsidR="008B7BB0" w:rsidRDefault="008B7BB0" w:rsidP="008B7BB0">
      <w:pPr>
        <w:pStyle w:val="Level2"/>
        <w:numPr>
          <w:ilvl w:val="0"/>
          <w:numId w:val="0"/>
        </w:numPr>
        <w:ind w:left="720"/>
        <w:rPr>
          <w:rFonts w:ascii="Book Antiqua" w:hAnsi="Book Antiqua" w:cs="Times New Roman"/>
          <w:sz w:val="24"/>
          <w:szCs w:val="24"/>
        </w:rPr>
      </w:pPr>
      <w:r>
        <w:rPr>
          <w:rFonts w:ascii="Book Antiqua" w:hAnsi="Book Antiqua" w:cs="Times New Roman"/>
          <w:sz w:val="24"/>
          <w:szCs w:val="24"/>
        </w:rPr>
        <w:t>The CEB shall exercise its rights on the bank guarantee for any default from the part of the Contractor in the performance of its obligations to the contract.</w:t>
      </w:r>
    </w:p>
    <w:p w14:paraId="01E58818" w14:textId="77777777" w:rsidR="008B7BB0" w:rsidRPr="000C662A" w:rsidRDefault="008B7BB0" w:rsidP="008B7BB0">
      <w:pPr>
        <w:pStyle w:val="Level3"/>
        <w:numPr>
          <w:ilvl w:val="0"/>
          <w:numId w:val="0"/>
        </w:numPr>
        <w:ind w:left="720"/>
        <w:rPr>
          <w:rFonts w:ascii="Book Antiqua" w:hAnsi="Book Antiqua" w:cs="Times New Roman"/>
          <w:b/>
          <w:sz w:val="24"/>
          <w:szCs w:val="24"/>
        </w:rPr>
      </w:pPr>
    </w:p>
    <w:p w14:paraId="159A101E" w14:textId="77777777" w:rsidR="00FA4F81" w:rsidRPr="000C662A" w:rsidRDefault="00FA4F81" w:rsidP="00373AA5">
      <w:pPr>
        <w:pStyle w:val="Level1"/>
        <w:numPr>
          <w:ilvl w:val="0"/>
          <w:numId w:val="29"/>
        </w:numPr>
        <w:rPr>
          <w:rStyle w:val="Level1asHeadingtext"/>
          <w:rFonts w:ascii="Book Antiqua" w:hAnsi="Book Antiqua" w:cs="Times New Roman"/>
          <w:b w:val="0"/>
          <w:caps w:val="0"/>
          <w:sz w:val="24"/>
          <w:szCs w:val="24"/>
        </w:rPr>
      </w:pPr>
      <w:bookmarkStart w:id="1015" w:name="_Ref172383332"/>
      <w:bookmarkStart w:id="1016" w:name="_Toc366360317"/>
      <w:bookmarkStart w:id="1017" w:name="_Toc366361099"/>
      <w:bookmarkStart w:id="1018" w:name="_Toc366389343"/>
      <w:r w:rsidRPr="000C662A">
        <w:rPr>
          <w:rStyle w:val="Level1asHeadingtext"/>
          <w:rFonts w:ascii="Book Antiqua" w:hAnsi="Book Antiqua" w:cs="Times New Roman"/>
          <w:sz w:val="24"/>
          <w:szCs w:val="24"/>
        </w:rPr>
        <w:t>STATUTORY OBLIGATIONS AND REGULATIONS</w:t>
      </w:r>
      <w:bookmarkStart w:id="1019" w:name="_Ref172638520"/>
      <w:bookmarkEnd w:id="1015"/>
      <w:bookmarkEnd w:id="1016"/>
      <w:bookmarkEnd w:id="1017"/>
      <w:bookmarkEnd w:id="1018"/>
    </w:p>
    <w:p w14:paraId="5269079E"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1020" w:name="_Toc366360318"/>
      <w:bookmarkStart w:id="1021" w:name="_Toc366361100"/>
      <w:bookmarkStart w:id="1022" w:name="_Toc366389344"/>
      <w:r w:rsidRPr="000C662A">
        <w:rPr>
          <w:rFonts w:ascii="Book Antiqua" w:hAnsi="Book Antiqua" w:cs="Times New Roman"/>
          <w:b/>
          <w:sz w:val="24"/>
          <w:szCs w:val="24"/>
        </w:rPr>
        <w:t>Prevention of Corruption</w:t>
      </w:r>
      <w:bookmarkStart w:id="1023" w:name="_Toc22186536"/>
      <w:bookmarkStart w:id="1024" w:name="_Ref172387825"/>
      <w:bookmarkEnd w:id="1019"/>
      <w:bookmarkEnd w:id="1020"/>
      <w:bookmarkEnd w:id="1021"/>
      <w:bookmarkEnd w:id="1022"/>
    </w:p>
    <w:p w14:paraId="2256257F"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025" w:name="_Toc366360319"/>
      <w:bookmarkStart w:id="1026" w:name="_Toc366361101"/>
      <w:bookmarkStart w:id="1027" w:name="_Toc366389345"/>
      <w:r w:rsidRPr="000C662A">
        <w:rPr>
          <w:rFonts w:ascii="Book Antiqua" w:hAnsi="Book Antiqua" w:cs="Times New Roman"/>
          <w:sz w:val="24"/>
          <w:szCs w:val="24"/>
        </w:rPr>
        <w:t xml:space="preserve">The Contractor shall not offer or give, or agree to give, to any employee, agent, servant or representative of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or any other public body or person employed by or on behalf of the </w:t>
      </w:r>
      <w:r w:rsidR="008F40F1" w:rsidRPr="000C662A">
        <w:rPr>
          <w:rFonts w:ascii="Book Antiqua" w:hAnsi="Book Antiqua" w:cs="Times New Roman"/>
          <w:sz w:val="24"/>
          <w:szCs w:val="24"/>
        </w:rPr>
        <w:lastRenderedPageBreak/>
        <w:t>Employer</w:t>
      </w:r>
      <w:r w:rsidRPr="000C662A">
        <w:rPr>
          <w:rFonts w:ascii="Book Antiqua" w:hAnsi="Book Antiqua" w:cs="Times New Roman"/>
          <w:sz w:val="24"/>
          <w:szCs w:val="24"/>
        </w:rPr>
        <w:t xml:space="preserve"> any gift or consideration of any kind which could act as an inducement or reward for doing, refraining from doing, or for having done or refrained from doing, any act in relation to the Contract or any other contract with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or person employed by or on behalf of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or for showing or refraining from showing favour or disfavour to any person in relation to any such contract.</w:t>
      </w:r>
      <w:bookmarkEnd w:id="1025"/>
      <w:bookmarkEnd w:id="1026"/>
      <w:bookmarkEnd w:id="1027"/>
    </w:p>
    <w:p w14:paraId="5DE93E98"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028" w:name="_Toc366360320"/>
      <w:bookmarkStart w:id="1029" w:name="_Toc366361102"/>
      <w:bookmarkStart w:id="1030" w:name="_Toc366389346"/>
      <w:r w:rsidRPr="000C662A">
        <w:rPr>
          <w:rFonts w:ascii="Book Antiqua" w:hAnsi="Book Antiqua" w:cs="Times New Roman"/>
          <w:sz w:val="24"/>
          <w:szCs w:val="24"/>
        </w:rPr>
        <w:t xml:space="preserve">The Contractor </w:t>
      </w:r>
      <w:bookmarkStart w:id="1031" w:name="_Ref172632346"/>
      <w:bookmarkEnd w:id="1023"/>
      <w:r w:rsidRPr="000C662A">
        <w:rPr>
          <w:rFonts w:ascii="Book Antiqua" w:hAnsi="Book Antiqua" w:cs="Times New Roman"/>
          <w:sz w:val="24"/>
          <w:szCs w:val="24"/>
        </w:rPr>
        <w:t xml:space="preserve">warrants that it has not paid commission or agreed to pay commission to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or any other public body or any person employed by or on behalf of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or any other public body in connection with the Contract.</w:t>
      </w:r>
      <w:bookmarkEnd w:id="1024"/>
      <w:bookmarkEnd w:id="1028"/>
      <w:bookmarkEnd w:id="1029"/>
      <w:bookmarkEnd w:id="1030"/>
      <w:bookmarkEnd w:id="1031"/>
      <w:r w:rsidRPr="000C662A">
        <w:rPr>
          <w:rFonts w:ascii="Book Antiqua" w:hAnsi="Book Antiqua" w:cs="Times New Roman"/>
          <w:sz w:val="24"/>
          <w:szCs w:val="24"/>
        </w:rPr>
        <w:t xml:space="preserve"> </w:t>
      </w:r>
    </w:p>
    <w:p w14:paraId="581335AB"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032" w:name="_Toc366360321"/>
      <w:bookmarkStart w:id="1033" w:name="_Toc366361103"/>
      <w:bookmarkStart w:id="1034" w:name="_Toc366389347"/>
      <w:r w:rsidRPr="000C662A">
        <w:rPr>
          <w:rFonts w:ascii="Book Antiqua" w:hAnsi="Book Antiqua" w:cs="Times New Roman"/>
          <w:sz w:val="24"/>
          <w:szCs w:val="24"/>
        </w:rPr>
        <w:t xml:space="preserve">If the Contractor, </w:t>
      </w:r>
      <w:bookmarkStart w:id="1035" w:name="_Toc22186538"/>
      <w:r w:rsidRPr="000C662A">
        <w:rPr>
          <w:rFonts w:ascii="Book Antiqua" w:hAnsi="Book Antiqua" w:cs="Times New Roman"/>
          <w:sz w:val="24"/>
          <w:szCs w:val="24"/>
        </w:rPr>
        <w:t xml:space="preserve">its Staff or any person acting on the Contractor's behalf, engages in conduct prohibited by Clauses 4.1.1 or 4.1.2,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may:</w:t>
      </w:r>
      <w:bookmarkEnd w:id="1035"/>
      <w:r w:rsidRPr="000C662A">
        <w:rPr>
          <w:rFonts w:ascii="Book Antiqua" w:hAnsi="Book Antiqua" w:cs="Times New Roman"/>
          <w:sz w:val="24"/>
          <w:szCs w:val="24"/>
        </w:rPr>
        <w:t>-</w:t>
      </w:r>
      <w:bookmarkEnd w:id="1032"/>
      <w:bookmarkEnd w:id="1033"/>
      <w:bookmarkEnd w:id="1034"/>
    </w:p>
    <w:p w14:paraId="73FEC2E6" w14:textId="77777777" w:rsidR="00FA4F81" w:rsidRPr="000C662A" w:rsidRDefault="00FA4F81" w:rsidP="00373AA5">
      <w:pPr>
        <w:pStyle w:val="Level4"/>
        <w:numPr>
          <w:ilvl w:val="3"/>
          <w:numId w:val="29"/>
        </w:numPr>
        <w:tabs>
          <w:tab w:val="num" w:pos="2470"/>
        </w:tabs>
        <w:ind w:left="2470"/>
        <w:rPr>
          <w:rFonts w:ascii="Book Antiqua" w:hAnsi="Book Antiqua" w:cs="Times New Roman"/>
          <w:sz w:val="24"/>
          <w:szCs w:val="24"/>
        </w:rPr>
      </w:pPr>
      <w:r w:rsidRPr="000C662A">
        <w:rPr>
          <w:rFonts w:ascii="Book Antiqua" w:hAnsi="Book Antiqua" w:cs="Times New Roman"/>
          <w:sz w:val="24"/>
          <w:szCs w:val="24"/>
        </w:rPr>
        <w:t xml:space="preserve">terminate the </w:t>
      </w:r>
      <w:bookmarkStart w:id="1036" w:name="_Toc22186539"/>
      <w:r w:rsidRPr="000C662A">
        <w:rPr>
          <w:rFonts w:ascii="Book Antiqua" w:hAnsi="Book Antiqua" w:cs="Times New Roman"/>
          <w:sz w:val="24"/>
          <w:szCs w:val="24"/>
        </w:rPr>
        <w:t xml:space="preserve">Contract with immediate effect by giving notice in writing to the Contractor and recover from the Contractor the amount of any loss suffered by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resulting from the termination; and/or</w:t>
      </w:r>
      <w:bookmarkEnd w:id="1036"/>
    </w:p>
    <w:p w14:paraId="0F87F355" w14:textId="77777777" w:rsidR="00FA4F81" w:rsidRPr="000C662A" w:rsidRDefault="00FA4F81" w:rsidP="00373AA5">
      <w:pPr>
        <w:pStyle w:val="Level4"/>
        <w:numPr>
          <w:ilvl w:val="3"/>
          <w:numId w:val="29"/>
        </w:numPr>
        <w:tabs>
          <w:tab w:val="num" w:pos="2470"/>
        </w:tabs>
        <w:ind w:left="2470"/>
        <w:rPr>
          <w:rFonts w:ascii="Book Antiqua" w:hAnsi="Book Antiqua" w:cs="Times New Roman"/>
          <w:b/>
          <w:sz w:val="24"/>
          <w:szCs w:val="24"/>
        </w:rPr>
      </w:pPr>
      <w:r w:rsidRPr="000C662A">
        <w:rPr>
          <w:rFonts w:ascii="Book Antiqua" w:hAnsi="Book Antiqua" w:cs="Times New Roman"/>
          <w:sz w:val="24"/>
          <w:szCs w:val="24"/>
        </w:rPr>
        <w:t xml:space="preserve">recover in full from the Contractor any other loss sustained by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in consequence of any breach of those clauses.</w:t>
      </w:r>
    </w:p>
    <w:p w14:paraId="6D8ECE6E"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1037" w:name="_Toc366360322"/>
      <w:bookmarkStart w:id="1038" w:name="_Toc366361104"/>
      <w:bookmarkStart w:id="1039" w:name="_Toc366389348"/>
      <w:r w:rsidRPr="000C662A">
        <w:rPr>
          <w:rFonts w:ascii="Book Antiqua" w:hAnsi="Book Antiqua" w:cs="Times New Roman"/>
          <w:b/>
          <w:sz w:val="24"/>
          <w:szCs w:val="24"/>
        </w:rPr>
        <w:t>Discrimination</w:t>
      </w:r>
      <w:bookmarkEnd w:id="1037"/>
      <w:bookmarkEnd w:id="1038"/>
      <w:bookmarkEnd w:id="1039"/>
    </w:p>
    <w:p w14:paraId="1A9247E7"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040" w:name="_Toc366360323"/>
      <w:bookmarkStart w:id="1041" w:name="_Toc366361105"/>
      <w:bookmarkStart w:id="1042" w:name="_Toc366389349"/>
      <w:r w:rsidRPr="000C662A">
        <w:rPr>
          <w:rFonts w:ascii="Book Antiqua" w:hAnsi="Book Antiqua" w:cs="Times New Roman"/>
          <w:sz w:val="24"/>
          <w:szCs w:val="24"/>
        </w:rPr>
        <w:t>The Contractor shall not unlawfully discriminate within the meaning and scope of any law, enactment, order or regulation relating to discrimination (whether in race, gender, religion, disability, sexual orientation, age or otherwise).</w:t>
      </w:r>
      <w:bookmarkEnd w:id="1040"/>
      <w:bookmarkEnd w:id="1041"/>
      <w:bookmarkEnd w:id="1042"/>
    </w:p>
    <w:p w14:paraId="78DD18CB" w14:textId="77777777" w:rsidR="00FA4F81" w:rsidRPr="000C662A" w:rsidRDefault="00FA4F81" w:rsidP="00373AA5">
      <w:pPr>
        <w:pStyle w:val="Level3"/>
        <w:numPr>
          <w:ilvl w:val="2"/>
          <w:numId w:val="29"/>
        </w:numPr>
        <w:tabs>
          <w:tab w:val="num" w:pos="2201"/>
        </w:tabs>
        <w:ind w:left="2201"/>
        <w:rPr>
          <w:rFonts w:ascii="Book Antiqua" w:hAnsi="Book Antiqua" w:cs="Times New Roman"/>
          <w:b/>
          <w:sz w:val="24"/>
          <w:szCs w:val="24"/>
        </w:rPr>
      </w:pPr>
      <w:bookmarkStart w:id="1043" w:name="_Toc366360324"/>
      <w:bookmarkStart w:id="1044" w:name="_Toc366361106"/>
      <w:bookmarkStart w:id="1045" w:name="_Toc366389350"/>
      <w:r w:rsidRPr="000C662A">
        <w:rPr>
          <w:rFonts w:ascii="Book Antiqua" w:hAnsi="Book Antiqua" w:cs="Times New Roman"/>
          <w:sz w:val="24"/>
          <w:szCs w:val="24"/>
        </w:rPr>
        <w:t>The Contractor shall take all reasonable steps to secure the observance of Clause 4.2.1 by all servants, employees or agents of the Contractor and all suppliers and sub-contractors employed in the execution of the Contract.</w:t>
      </w:r>
      <w:bookmarkEnd w:id="1043"/>
      <w:bookmarkEnd w:id="1044"/>
      <w:bookmarkEnd w:id="1045"/>
    </w:p>
    <w:p w14:paraId="550D2692"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1046" w:name="_Toc366360325"/>
      <w:bookmarkStart w:id="1047" w:name="_Toc366361107"/>
      <w:bookmarkStart w:id="1048" w:name="_Toc366389351"/>
      <w:r w:rsidRPr="000C662A">
        <w:rPr>
          <w:rFonts w:ascii="Book Antiqua" w:hAnsi="Book Antiqua" w:cs="Times New Roman"/>
          <w:b/>
          <w:sz w:val="24"/>
          <w:szCs w:val="24"/>
        </w:rPr>
        <w:t>Environmental Requirements</w:t>
      </w:r>
      <w:bookmarkEnd w:id="1046"/>
      <w:bookmarkEnd w:id="1047"/>
      <w:bookmarkEnd w:id="1048"/>
    </w:p>
    <w:p w14:paraId="748D8E92" w14:textId="77777777" w:rsidR="00FA4F81" w:rsidRPr="000C662A" w:rsidRDefault="00FA4F81" w:rsidP="00FA4F81">
      <w:pPr>
        <w:pStyle w:val="Body2"/>
        <w:rPr>
          <w:rFonts w:ascii="Book Antiqua" w:hAnsi="Book Antiqua" w:cs="Times New Roman"/>
          <w:sz w:val="24"/>
          <w:szCs w:val="24"/>
        </w:rPr>
      </w:pPr>
      <w:r w:rsidRPr="000C662A">
        <w:rPr>
          <w:rFonts w:ascii="Book Antiqua" w:hAnsi="Book Antiqua" w:cs="Times New Roman"/>
          <w:sz w:val="24"/>
          <w:szCs w:val="24"/>
        </w:rPr>
        <w:t xml:space="preserve">The Contractor shall, when working on the </w:t>
      </w:r>
      <w:r w:rsidR="00F10240" w:rsidRPr="000C662A">
        <w:rPr>
          <w:rFonts w:ascii="Book Antiqua" w:hAnsi="Book Antiqua" w:cs="Times New Roman"/>
          <w:sz w:val="24"/>
          <w:szCs w:val="24"/>
        </w:rPr>
        <w:t>w</w:t>
      </w:r>
      <w:r w:rsidR="00624A19" w:rsidRPr="000C662A">
        <w:rPr>
          <w:rFonts w:ascii="Book Antiqua" w:hAnsi="Book Antiqua" w:cs="Times New Roman"/>
          <w:sz w:val="24"/>
          <w:szCs w:val="24"/>
        </w:rPr>
        <w:t>ork site</w:t>
      </w:r>
      <w:r w:rsidRPr="000C662A">
        <w:rPr>
          <w:rFonts w:ascii="Book Antiqua" w:hAnsi="Book Antiqua" w:cs="Times New Roman"/>
          <w:sz w:val="24"/>
          <w:szCs w:val="24"/>
        </w:rPr>
        <w:t xml:space="preserve">, perform its obligations under the Contract in accordance with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75A36794" w14:textId="77777777" w:rsidR="00FA4F81" w:rsidRPr="000C662A" w:rsidRDefault="00FA4F81" w:rsidP="00373AA5">
      <w:pPr>
        <w:pStyle w:val="Level2"/>
        <w:numPr>
          <w:ilvl w:val="1"/>
          <w:numId w:val="29"/>
        </w:numPr>
        <w:tabs>
          <w:tab w:val="num" w:pos="1210"/>
        </w:tabs>
        <w:ind w:left="1210"/>
        <w:rPr>
          <w:rFonts w:ascii="Book Antiqua" w:hAnsi="Book Antiqua" w:cs="Times New Roman"/>
          <w:sz w:val="24"/>
          <w:szCs w:val="24"/>
        </w:rPr>
      </w:pPr>
      <w:bookmarkStart w:id="1049" w:name="_Toc366360326"/>
      <w:bookmarkStart w:id="1050" w:name="_Toc366361108"/>
      <w:bookmarkStart w:id="1051" w:name="_Toc366389352"/>
      <w:r w:rsidRPr="000C662A">
        <w:rPr>
          <w:rFonts w:ascii="Book Antiqua" w:hAnsi="Book Antiqua" w:cs="Times New Roman"/>
          <w:b/>
          <w:sz w:val="24"/>
          <w:szCs w:val="24"/>
        </w:rPr>
        <w:t>Health and Safety</w:t>
      </w:r>
      <w:bookmarkEnd w:id="1049"/>
      <w:bookmarkEnd w:id="1050"/>
      <w:bookmarkEnd w:id="1051"/>
    </w:p>
    <w:p w14:paraId="18C99261"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052" w:name="_Toc366360327"/>
      <w:bookmarkStart w:id="1053" w:name="_Toc366361109"/>
      <w:bookmarkStart w:id="1054" w:name="_Toc366389353"/>
      <w:r w:rsidRPr="000C662A">
        <w:rPr>
          <w:rFonts w:ascii="Book Antiqua" w:hAnsi="Book Antiqua" w:cs="Times New Roman"/>
          <w:sz w:val="24"/>
          <w:szCs w:val="24"/>
        </w:rPr>
        <w:t xml:space="preserve">The Contractor shall promptly notify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of any health and safety hazards which may arise in connection with the performance of its obligations under the Contract.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w:t>
      </w:r>
      <w:r w:rsidRPr="000C662A">
        <w:rPr>
          <w:rFonts w:ascii="Book Antiqua" w:hAnsi="Book Antiqua" w:cs="Times New Roman"/>
          <w:sz w:val="24"/>
          <w:szCs w:val="24"/>
        </w:rPr>
        <w:lastRenderedPageBreak/>
        <w:t xml:space="preserve">shall promptly notify the Contractor of any health and safety hazards which may exist or arise at the </w:t>
      </w:r>
      <w:r w:rsidR="00F10240" w:rsidRPr="000C662A">
        <w:rPr>
          <w:rFonts w:ascii="Book Antiqua" w:hAnsi="Book Antiqua" w:cs="Times New Roman"/>
          <w:sz w:val="24"/>
          <w:szCs w:val="24"/>
        </w:rPr>
        <w:t>w</w:t>
      </w:r>
      <w:r w:rsidR="00624A19" w:rsidRPr="000C662A">
        <w:rPr>
          <w:rFonts w:ascii="Book Antiqua" w:hAnsi="Book Antiqua" w:cs="Times New Roman"/>
          <w:sz w:val="24"/>
          <w:szCs w:val="24"/>
        </w:rPr>
        <w:t>ork site</w:t>
      </w:r>
      <w:r w:rsidRPr="000C662A">
        <w:rPr>
          <w:rFonts w:ascii="Book Antiqua" w:hAnsi="Book Antiqua" w:cs="Times New Roman"/>
          <w:sz w:val="24"/>
          <w:szCs w:val="24"/>
        </w:rPr>
        <w:t xml:space="preserve"> and which may affect the Contractor in the performance of its obligations under the Contract.</w:t>
      </w:r>
      <w:bookmarkEnd w:id="1052"/>
      <w:bookmarkEnd w:id="1053"/>
      <w:bookmarkEnd w:id="1054"/>
    </w:p>
    <w:p w14:paraId="08013F3A"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055" w:name="_Toc366360328"/>
      <w:bookmarkStart w:id="1056" w:name="_Toc366361110"/>
      <w:bookmarkStart w:id="1057" w:name="_Toc366389354"/>
      <w:r w:rsidRPr="000C662A">
        <w:rPr>
          <w:rFonts w:ascii="Book Antiqua" w:hAnsi="Book Antiqua" w:cs="Times New Roman"/>
          <w:sz w:val="24"/>
          <w:szCs w:val="24"/>
        </w:rPr>
        <w:t xml:space="preserve">While on the </w:t>
      </w:r>
      <w:r w:rsidR="00F10240" w:rsidRPr="000C662A">
        <w:rPr>
          <w:rFonts w:ascii="Book Antiqua" w:hAnsi="Book Antiqua" w:cs="Times New Roman"/>
          <w:sz w:val="24"/>
          <w:szCs w:val="24"/>
        </w:rPr>
        <w:t>w</w:t>
      </w:r>
      <w:r w:rsidR="00624A19" w:rsidRPr="000C662A">
        <w:rPr>
          <w:rFonts w:ascii="Book Antiqua" w:hAnsi="Book Antiqua" w:cs="Times New Roman"/>
          <w:sz w:val="24"/>
          <w:szCs w:val="24"/>
        </w:rPr>
        <w:t>ork site</w:t>
      </w:r>
      <w:r w:rsidRPr="000C662A">
        <w:rPr>
          <w:rFonts w:ascii="Book Antiqua" w:hAnsi="Book Antiqua" w:cs="Times New Roman"/>
          <w:sz w:val="24"/>
          <w:szCs w:val="24"/>
        </w:rPr>
        <w:t xml:space="preserve">, the Contractor shall comply with any health and safety measures implemented by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in respect of Staff and other persons working there.</w:t>
      </w:r>
      <w:bookmarkEnd w:id="1055"/>
      <w:bookmarkEnd w:id="1056"/>
      <w:bookmarkEnd w:id="1057"/>
    </w:p>
    <w:p w14:paraId="32E33916"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058" w:name="_Toc366360329"/>
      <w:bookmarkStart w:id="1059" w:name="_Toc366361111"/>
      <w:bookmarkStart w:id="1060" w:name="_Toc366389355"/>
      <w:r w:rsidRPr="000C662A">
        <w:rPr>
          <w:rFonts w:ascii="Book Antiqua" w:hAnsi="Book Antiqua" w:cs="Times New Roman"/>
          <w:sz w:val="24"/>
          <w:szCs w:val="24"/>
        </w:rPr>
        <w:t xml:space="preserve">The Contractor shall notify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immediately in the event of any incident occurring in the performance of its obligations under the Contract on the </w:t>
      </w:r>
      <w:r w:rsidR="00F10240" w:rsidRPr="000C662A">
        <w:rPr>
          <w:rFonts w:ascii="Book Antiqua" w:hAnsi="Book Antiqua" w:cs="Times New Roman"/>
          <w:sz w:val="24"/>
          <w:szCs w:val="24"/>
        </w:rPr>
        <w:t>w</w:t>
      </w:r>
      <w:r w:rsidR="00624A19" w:rsidRPr="000C662A">
        <w:rPr>
          <w:rFonts w:ascii="Book Antiqua" w:hAnsi="Book Antiqua" w:cs="Times New Roman"/>
          <w:sz w:val="24"/>
          <w:szCs w:val="24"/>
        </w:rPr>
        <w:t>ork site</w:t>
      </w:r>
      <w:r w:rsidRPr="000C662A">
        <w:rPr>
          <w:rFonts w:ascii="Book Antiqua" w:hAnsi="Book Antiqua" w:cs="Times New Roman"/>
          <w:sz w:val="24"/>
          <w:szCs w:val="24"/>
        </w:rPr>
        <w:t xml:space="preserve"> where that incident causes any personal injury or damage to property which could give rise to personal injury.</w:t>
      </w:r>
      <w:bookmarkEnd w:id="1058"/>
      <w:bookmarkEnd w:id="1059"/>
      <w:bookmarkEnd w:id="1060"/>
    </w:p>
    <w:p w14:paraId="5211D07E"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061" w:name="_Toc366360330"/>
      <w:bookmarkStart w:id="1062" w:name="_Toc366361112"/>
      <w:bookmarkStart w:id="1063" w:name="_Toc366389356"/>
      <w:r w:rsidRPr="000C662A">
        <w:rPr>
          <w:rFonts w:ascii="Book Antiqua" w:hAnsi="Book Antiqua" w:cs="Times New Roman"/>
          <w:sz w:val="24"/>
          <w:szCs w:val="24"/>
        </w:rPr>
        <w:t xml:space="preserve">The Contractor shall comply with the requirements of The Occupational Safety and Health Act 2005 and any other acts, orders, regulations and codes of practice relating to health and safety, which may apply to Staff and other persons working on the </w:t>
      </w:r>
      <w:r w:rsidR="00F10240" w:rsidRPr="000C662A">
        <w:rPr>
          <w:rFonts w:ascii="Book Antiqua" w:hAnsi="Book Antiqua" w:cs="Times New Roman"/>
          <w:sz w:val="24"/>
          <w:szCs w:val="24"/>
        </w:rPr>
        <w:t>w</w:t>
      </w:r>
      <w:r w:rsidR="00624A19" w:rsidRPr="000C662A">
        <w:rPr>
          <w:rFonts w:ascii="Book Antiqua" w:hAnsi="Book Antiqua" w:cs="Times New Roman"/>
          <w:sz w:val="24"/>
          <w:szCs w:val="24"/>
        </w:rPr>
        <w:t>ork site</w:t>
      </w:r>
      <w:r w:rsidRPr="000C662A">
        <w:rPr>
          <w:rFonts w:ascii="Book Antiqua" w:hAnsi="Book Antiqua" w:cs="Times New Roman"/>
          <w:sz w:val="24"/>
          <w:szCs w:val="24"/>
        </w:rPr>
        <w:t xml:space="preserve"> in the performance of its obligations under the Contract.</w:t>
      </w:r>
      <w:bookmarkEnd w:id="1061"/>
      <w:bookmarkEnd w:id="1062"/>
      <w:bookmarkEnd w:id="1063"/>
    </w:p>
    <w:p w14:paraId="107840E7" w14:textId="77777777" w:rsidR="00FA4F81" w:rsidRPr="000C662A" w:rsidRDefault="00FA4F81" w:rsidP="00373AA5">
      <w:pPr>
        <w:pStyle w:val="Level3"/>
        <w:numPr>
          <w:ilvl w:val="2"/>
          <w:numId w:val="29"/>
        </w:numPr>
        <w:tabs>
          <w:tab w:val="num" w:pos="2201"/>
        </w:tabs>
        <w:ind w:left="2201"/>
        <w:rPr>
          <w:rFonts w:ascii="Book Antiqua" w:hAnsi="Book Antiqua" w:cs="Times New Roman"/>
          <w:b/>
          <w:sz w:val="24"/>
          <w:szCs w:val="24"/>
        </w:rPr>
      </w:pPr>
      <w:bookmarkStart w:id="1064" w:name="_Toc366360331"/>
      <w:bookmarkStart w:id="1065" w:name="_Toc366361113"/>
      <w:bookmarkStart w:id="1066" w:name="_Toc366389357"/>
      <w:r w:rsidRPr="000C662A">
        <w:rPr>
          <w:rFonts w:ascii="Book Antiqua" w:hAnsi="Book Antiqua" w:cs="Times New Roman"/>
          <w:sz w:val="24"/>
          <w:szCs w:val="24"/>
        </w:rPr>
        <w:t xml:space="preserve">The Contractor shall ensure that its health and safety policy statement (as required by the Health and Safety at Work Act 2005) is made available to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on request.</w:t>
      </w:r>
      <w:bookmarkEnd w:id="1064"/>
      <w:bookmarkEnd w:id="1065"/>
      <w:bookmarkEnd w:id="1066"/>
    </w:p>
    <w:p w14:paraId="705E8A33" w14:textId="77777777" w:rsidR="00FA4F81" w:rsidRPr="000C662A" w:rsidRDefault="00FA4F81" w:rsidP="00373AA5">
      <w:pPr>
        <w:pStyle w:val="Level1"/>
        <w:numPr>
          <w:ilvl w:val="0"/>
          <w:numId w:val="29"/>
        </w:numPr>
        <w:rPr>
          <w:rStyle w:val="Level1asHeadingtext"/>
          <w:rFonts w:ascii="Book Antiqua" w:hAnsi="Book Antiqua" w:cs="Times New Roman"/>
          <w:b w:val="0"/>
          <w:caps w:val="0"/>
          <w:sz w:val="24"/>
          <w:szCs w:val="24"/>
        </w:rPr>
      </w:pPr>
      <w:bookmarkStart w:id="1067" w:name="_Ref172383534"/>
      <w:bookmarkStart w:id="1068" w:name="_Toc366360332"/>
      <w:bookmarkStart w:id="1069" w:name="_Toc366361114"/>
      <w:bookmarkStart w:id="1070" w:name="_Toc366389358"/>
      <w:r w:rsidRPr="000C662A">
        <w:rPr>
          <w:rStyle w:val="Level1asHeadingtext"/>
          <w:rFonts w:ascii="Book Antiqua" w:hAnsi="Book Antiqua" w:cs="Times New Roman"/>
          <w:sz w:val="24"/>
          <w:szCs w:val="24"/>
        </w:rPr>
        <w:t>PROTECTION OF INFORMATION</w:t>
      </w:r>
      <w:bookmarkStart w:id="1071" w:name="_Ref172389624"/>
      <w:bookmarkEnd w:id="1067"/>
      <w:bookmarkEnd w:id="1068"/>
      <w:bookmarkEnd w:id="1069"/>
      <w:bookmarkEnd w:id="1070"/>
    </w:p>
    <w:p w14:paraId="75E8ADC7" w14:textId="77777777" w:rsidR="00FA4F81" w:rsidRPr="000C662A" w:rsidRDefault="00FA4F81" w:rsidP="00373AA5">
      <w:pPr>
        <w:pStyle w:val="Level2"/>
        <w:numPr>
          <w:ilvl w:val="1"/>
          <w:numId w:val="29"/>
        </w:numPr>
        <w:tabs>
          <w:tab w:val="num" w:pos="1210"/>
        </w:tabs>
        <w:ind w:left="1210"/>
        <w:rPr>
          <w:rFonts w:ascii="Book Antiqua" w:hAnsi="Book Antiqua" w:cs="Times New Roman"/>
          <w:b/>
          <w:sz w:val="24"/>
          <w:szCs w:val="24"/>
        </w:rPr>
      </w:pPr>
      <w:bookmarkStart w:id="1072" w:name="_Ref172386434"/>
      <w:bookmarkStart w:id="1073" w:name="_Toc366360333"/>
      <w:bookmarkStart w:id="1074" w:name="_Toc366361115"/>
      <w:bookmarkStart w:id="1075" w:name="_Toc366389359"/>
      <w:bookmarkEnd w:id="1071"/>
      <w:r w:rsidRPr="000C662A">
        <w:rPr>
          <w:rFonts w:ascii="Book Antiqua" w:hAnsi="Book Antiqua" w:cs="Times New Roman"/>
          <w:b/>
          <w:sz w:val="24"/>
          <w:szCs w:val="24"/>
        </w:rPr>
        <w:t>Confidential Information</w:t>
      </w:r>
      <w:bookmarkStart w:id="1076" w:name="_Toc139080303"/>
      <w:bookmarkStart w:id="1077" w:name="_Ref67837339"/>
      <w:bookmarkStart w:id="1078" w:name="_Ref172387993"/>
      <w:bookmarkEnd w:id="1072"/>
      <w:bookmarkEnd w:id="1073"/>
      <w:bookmarkEnd w:id="1074"/>
      <w:bookmarkEnd w:id="1075"/>
    </w:p>
    <w:p w14:paraId="7A5F90D1" w14:textId="77777777" w:rsidR="00FA4F81" w:rsidRPr="000C662A" w:rsidRDefault="00FA4F81" w:rsidP="00FA4F81">
      <w:pPr>
        <w:pStyle w:val="Level2"/>
        <w:numPr>
          <w:ilvl w:val="0"/>
          <w:numId w:val="0"/>
        </w:numPr>
        <w:ind w:left="2155" w:hanging="855"/>
        <w:rPr>
          <w:rFonts w:ascii="Book Antiqua" w:hAnsi="Book Antiqua" w:cs="Times New Roman"/>
          <w:sz w:val="24"/>
          <w:szCs w:val="24"/>
        </w:rPr>
      </w:pPr>
      <w:r w:rsidRPr="000C662A">
        <w:rPr>
          <w:rFonts w:ascii="Book Antiqua" w:hAnsi="Book Antiqua" w:cs="Times New Roman"/>
          <w:sz w:val="24"/>
          <w:szCs w:val="24"/>
        </w:rPr>
        <w:t xml:space="preserve"> </w:t>
      </w:r>
      <w:bookmarkStart w:id="1079" w:name="_Toc366360334"/>
      <w:bookmarkStart w:id="1080" w:name="_Toc366361116"/>
      <w:bookmarkStart w:id="1081" w:name="_Toc366389360"/>
      <w:r w:rsidRPr="000C662A">
        <w:rPr>
          <w:rFonts w:ascii="Book Antiqua" w:hAnsi="Book Antiqua" w:cs="Times New Roman"/>
          <w:sz w:val="24"/>
          <w:szCs w:val="24"/>
        </w:rPr>
        <w:t>5.1.1</w:t>
      </w:r>
      <w:r w:rsidRPr="000C662A">
        <w:rPr>
          <w:rFonts w:ascii="Book Antiqua" w:hAnsi="Book Antiqua" w:cs="Times New Roman"/>
          <w:sz w:val="24"/>
          <w:szCs w:val="24"/>
        </w:rPr>
        <w:tab/>
        <w:t>Except to the extent set out in this clause or where disclosure is expressly permitted elsewhere in this Contract, each Party shall:</w:t>
      </w:r>
      <w:bookmarkStart w:id="1082" w:name="_Toc139080304"/>
      <w:bookmarkEnd w:id="1076"/>
      <w:bookmarkEnd w:id="1079"/>
      <w:bookmarkEnd w:id="1080"/>
      <w:bookmarkEnd w:id="1081"/>
    </w:p>
    <w:p w14:paraId="3F43A6ED" w14:textId="77777777" w:rsidR="00FA4F81" w:rsidRPr="000C662A" w:rsidRDefault="00FA4F81" w:rsidP="00FA4F81">
      <w:pPr>
        <w:pStyle w:val="Level2"/>
        <w:numPr>
          <w:ilvl w:val="0"/>
          <w:numId w:val="0"/>
        </w:numPr>
        <w:ind w:left="2160" w:hanging="5"/>
        <w:rPr>
          <w:rFonts w:ascii="Book Antiqua" w:hAnsi="Book Antiqua" w:cs="Times New Roman"/>
          <w:sz w:val="24"/>
          <w:szCs w:val="24"/>
        </w:rPr>
      </w:pPr>
      <w:bookmarkStart w:id="1083" w:name="_Toc366360335"/>
      <w:bookmarkStart w:id="1084" w:name="_Toc366361117"/>
      <w:bookmarkStart w:id="1085" w:name="_Toc366389361"/>
      <w:r w:rsidRPr="000C662A">
        <w:rPr>
          <w:rFonts w:ascii="Book Antiqua" w:hAnsi="Book Antiqua" w:cs="Times New Roman"/>
          <w:sz w:val="24"/>
          <w:szCs w:val="24"/>
        </w:rPr>
        <w:t>(a)</w:t>
      </w:r>
      <w:r w:rsidRPr="000C662A">
        <w:rPr>
          <w:rFonts w:ascii="Book Antiqua" w:hAnsi="Book Antiqua" w:cs="Times New Roman"/>
          <w:sz w:val="24"/>
          <w:szCs w:val="24"/>
        </w:rPr>
        <w:tab/>
        <w:t>treat the other Party's Confidential Information as confidential [and safeguard it accordingly]; and</w:t>
      </w:r>
      <w:bookmarkEnd w:id="1082"/>
      <w:bookmarkEnd w:id="1083"/>
      <w:bookmarkEnd w:id="1084"/>
      <w:bookmarkEnd w:id="1085"/>
    </w:p>
    <w:p w14:paraId="21679576" w14:textId="77777777" w:rsidR="00FA4F81" w:rsidRPr="000C662A" w:rsidRDefault="00FA4F81" w:rsidP="00FA4F81">
      <w:pPr>
        <w:pStyle w:val="Level2"/>
        <w:numPr>
          <w:ilvl w:val="0"/>
          <w:numId w:val="0"/>
        </w:numPr>
        <w:ind w:left="2155"/>
        <w:rPr>
          <w:rFonts w:ascii="Book Antiqua" w:hAnsi="Book Antiqua" w:cs="Times New Roman"/>
          <w:sz w:val="24"/>
          <w:szCs w:val="24"/>
        </w:rPr>
      </w:pPr>
      <w:bookmarkStart w:id="1086" w:name="_Toc366360336"/>
      <w:bookmarkStart w:id="1087" w:name="_Toc366361118"/>
      <w:bookmarkStart w:id="1088" w:name="_Toc366389362"/>
      <w:r w:rsidRPr="000C662A">
        <w:rPr>
          <w:rFonts w:ascii="Book Antiqua" w:hAnsi="Book Antiqua" w:cs="Times New Roman"/>
          <w:sz w:val="24"/>
          <w:szCs w:val="24"/>
        </w:rPr>
        <w:t>(b)</w:t>
      </w:r>
      <w:r w:rsidRPr="000C662A">
        <w:rPr>
          <w:rFonts w:ascii="Book Antiqua" w:hAnsi="Book Antiqua" w:cs="Times New Roman"/>
          <w:sz w:val="24"/>
          <w:szCs w:val="24"/>
        </w:rPr>
        <w:tab/>
        <w:t>not disclose the other Party's Confidential Information to any other person without the owner's prior written consent.</w:t>
      </w:r>
      <w:bookmarkEnd w:id="1077"/>
      <w:bookmarkEnd w:id="1086"/>
      <w:bookmarkEnd w:id="1087"/>
      <w:bookmarkEnd w:id="1088"/>
    </w:p>
    <w:p w14:paraId="1DDD8EA9" w14:textId="77777777" w:rsidR="00FA4F81" w:rsidRPr="000C662A" w:rsidRDefault="00FA4F81" w:rsidP="00615E13">
      <w:r w:rsidRPr="000C662A">
        <w:t xml:space="preserve">       </w:t>
      </w:r>
      <w:r w:rsidR="00615E13" w:rsidRPr="000C662A">
        <w:t xml:space="preserve">           </w:t>
      </w:r>
      <w:r w:rsidRPr="000C662A">
        <w:t xml:space="preserve"> </w:t>
      </w:r>
      <w:r w:rsidR="007F5932">
        <w:t xml:space="preserve">  </w:t>
      </w:r>
      <w:r w:rsidRPr="000C662A">
        <w:t>5.1.2</w:t>
      </w:r>
      <w:r w:rsidRPr="000C662A">
        <w:tab/>
      </w:r>
      <w:r w:rsidRPr="00C333D3">
        <w:t>Clause 5.</w:t>
      </w:r>
      <w:r w:rsidR="009676FC" w:rsidRPr="00AA1363">
        <w:t>1</w:t>
      </w:r>
      <w:r w:rsidRPr="00C333D3">
        <w:t>.1</w:t>
      </w:r>
      <w:r w:rsidRPr="000C662A">
        <w:t xml:space="preserve"> shall not apply to the extent that:</w:t>
      </w:r>
    </w:p>
    <w:p w14:paraId="57B6A51C" w14:textId="77777777" w:rsidR="00FA4F81" w:rsidRPr="000C662A" w:rsidRDefault="00FA4F81" w:rsidP="00FA4F81">
      <w:pPr>
        <w:pStyle w:val="Heading3"/>
        <w:ind w:left="2880"/>
        <w:rPr>
          <w:b w:val="0"/>
        </w:rPr>
      </w:pPr>
      <w:bookmarkStart w:id="1089" w:name="_Toc366360337"/>
      <w:bookmarkStart w:id="1090" w:name="_Toc366361119"/>
      <w:bookmarkStart w:id="1091" w:name="_Toc366389363"/>
      <w:r w:rsidRPr="000C662A">
        <w:rPr>
          <w:b w:val="0"/>
        </w:rPr>
        <w:lastRenderedPageBreak/>
        <w:t>(a)</w:t>
      </w:r>
      <w:r w:rsidRPr="000C662A">
        <w:rPr>
          <w:b w:val="0"/>
        </w:rPr>
        <w:tab/>
        <w:t>such disclosure is a requirement of Law placed upon the Party making the disclosure;</w:t>
      </w:r>
      <w:bookmarkEnd w:id="1089"/>
      <w:bookmarkEnd w:id="1090"/>
      <w:bookmarkEnd w:id="1091"/>
    </w:p>
    <w:p w14:paraId="14E91A76" w14:textId="77777777" w:rsidR="00FA4F81" w:rsidRPr="000C662A" w:rsidRDefault="00FA4F81" w:rsidP="00FA4F81">
      <w:pPr>
        <w:pStyle w:val="Heading3"/>
        <w:ind w:left="2880"/>
        <w:rPr>
          <w:b w:val="0"/>
        </w:rPr>
      </w:pPr>
      <w:bookmarkStart w:id="1092" w:name="_Toc366360338"/>
      <w:bookmarkStart w:id="1093" w:name="_Toc366361120"/>
      <w:bookmarkStart w:id="1094" w:name="_Toc366389364"/>
      <w:r w:rsidRPr="000C662A">
        <w:rPr>
          <w:b w:val="0"/>
        </w:rPr>
        <w:t>(b)</w:t>
      </w:r>
      <w:r w:rsidRPr="000C662A">
        <w:rPr>
          <w:b w:val="0"/>
        </w:rPr>
        <w:tab/>
        <w:t>such information was in the possession of the Party making the disclosure without obligation of confidentiality prior to its disclosure by the information owner;</w:t>
      </w:r>
      <w:bookmarkEnd w:id="1092"/>
      <w:bookmarkEnd w:id="1093"/>
      <w:bookmarkEnd w:id="1094"/>
      <w:r w:rsidRPr="000C662A">
        <w:rPr>
          <w:b w:val="0"/>
        </w:rPr>
        <w:t xml:space="preserve"> </w:t>
      </w:r>
    </w:p>
    <w:p w14:paraId="4DA8DAF0" w14:textId="77777777" w:rsidR="00FA4F81" w:rsidRPr="000C662A" w:rsidRDefault="00FA4F81" w:rsidP="00FA4F81">
      <w:pPr>
        <w:pStyle w:val="Heading3"/>
        <w:ind w:left="2880"/>
        <w:rPr>
          <w:b w:val="0"/>
        </w:rPr>
      </w:pPr>
      <w:bookmarkStart w:id="1095" w:name="_Toc366360339"/>
      <w:bookmarkStart w:id="1096" w:name="_Toc366361121"/>
      <w:bookmarkStart w:id="1097" w:name="_Toc366389365"/>
      <w:r w:rsidRPr="000C662A">
        <w:rPr>
          <w:b w:val="0"/>
        </w:rPr>
        <w:t>(c)</w:t>
      </w:r>
      <w:r w:rsidRPr="000C662A">
        <w:rPr>
          <w:b w:val="0"/>
        </w:rPr>
        <w:tab/>
        <w:t>such information was obtained from a third party without obligation of confidentiality;</w:t>
      </w:r>
      <w:bookmarkEnd w:id="1095"/>
      <w:bookmarkEnd w:id="1096"/>
      <w:bookmarkEnd w:id="1097"/>
    </w:p>
    <w:p w14:paraId="61E3FA42" w14:textId="77777777" w:rsidR="00FA4F81" w:rsidRPr="000C662A" w:rsidRDefault="00FA4F81" w:rsidP="00FA4F81">
      <w:pPr>
        <w:pStyle w:val="Heading3"/>
        <w:ind w:left="2880" w:hanging="1170"/>
        <w:rPr>
          <w:b w:val="0"/>
        </w:rPr>
      </w:pPr>
      <w:r w:rsidRPr="000C662A">
        <w:rPr>
          <w:b w:val="0"/>
        </w:rPr>
        <w:t xml:space="preserve">      </w:t>
      </w:r>
      <w:bookmarkStart w:id="1098" w:name="_Toc366360340"/>
      <w:bookmarkStart w:id="1099" w:name="_Toc366361122"/>
      <w:bookmarkStart w:id="1100" w:name="_Toc366389366"/>
      <w:r w:rsidR="007F5932">
        <w:rPr>
          <w:b w:val="0"/>
        </w:rPr>
        <w:t xml:space="preserve"> </w:t>
      </w:r>
      <w:r w:rsidRPr="000C662A">
        <w:rPr>
          <w:b w:val="0"/>
        </w:rPr>
        <w:t>(d)</w:t>
      </w:r>
      <w:r w:rsidRPr="000C662A">
        <w:rPr>
          <w:b w:val="0"/>
        </w:rPr>
        <w:tab/>
        <w:t>such information was already in the public domain at the time of   disclosure otherwise than by a breach of this Agreement; or</w:t>
      </w:r>
      <w:bookmarkEnd w:id="1098"/>
      <w:bookmarkEnd w:id="1099"/>
      <w:bookmarkEnd w:id="1100"/>
    </w:p>
    <w:p w14:paraId="0204A45A" w14:textId="77777777" w:rsidR="00FA4F81" w:rsidRPr="000C662A" w:rsidRDefault="00FA4F81" w:rsidP="00FA4F81">
      <w:pPr>
        <w:pStyle w:val="Heading3"/>
        <w:ind w:left="2880"/>
        <w:rPr>
          <w:b w:val="0"/>
        </w:rPr>
      </w:pPr>
      <w:bookmarkStart w:id="1101" w:name="_Toc139080311"/>
      <w:bookmarkStart w:id="1102" w:name="_Toc366360341"/>
      <w:bookmarkStart w:id="1103" w:name="_Toc366361123"/>
      <w:bookmarkStart w:id="1104" w:name="_Toc366389367"/>
      <w:r w:rsidRPr="000C662A">
        <w:rPr>
          <w:b w:val="0"/>
        </w:rPr>
        <w:t>(e)</w:t>
      </w:r>
      <w:r w:rsidRPr="000C662A">
        <w:rPr>
          <w:b w:val="0"/>
        </w:rPr>
        <w:tab/>
        <w:t>it is independently developed without access to the other Party's Confidential Information.</w:t>
      </w:r>
      <w:bookmarkEnd w:id="1101"/>
      <w:bookmarkEnd w:id="1102"/>
      <w:bookmarkEnd w:id="1103"/>
      <w:bookmarkEnd w:id="1104"/>
    </w:p>
    <w:p w14:paraId="0721B32B" w14:textId="77777777" w:rsidR="00FA4F81" w:rsidRPr="000C662A" w:rsidRDefault="00615E13" w:rsidP="00615E13">
      <w:pPr>
        <w:ind w:left="2160" w:hanging="1380"/>
      </w:pPr>
      <w:bookmarkStart w:id="1105" w:name="_Toc139080312"/>
      <w:r w:rsidRPr="000C662A">
        <w:t xml:space="preserve">       </w:t>
      </w:r>
      <w:r w:rsidR="00FA4F81" w:rsidRPr="000C662A">
        <w:t>5.1.3</w:t>
      </w:r>
      <w:r w:rsidR="00FA4F81" w:rsidRPr="000C662A">
        <w:tab/>
        <w:t xml:space="preserve">The Contractor may only disclose the </w:t>
      </w:r>
      <w:r w:rsidR="008F40F1" w:rsidRPr="000C662A">
        <w:t>Employer</w:t>
      </w:r>
      <w:r w:rsidR="00FA4F81" w:rsidRPr="000C662A">
        <w:t>'s Confidential Information to its Staff who are directly involved in the provision of the Works and who need to know the information, and shall ensure that such Staff are aware of and shall comply with these obligations as to confidentiality.</w:t>
      </w:r>
      <w:bookmarkEnd w:id="1105"/>
      <w:r w:rsidR="00FA4F81" w:rsidRPr="000C662A">
        <w:t xml:space="preserve"> </w:t>
      </w:r>
    </w:p>
    <w:p w14:paraId="32E31B04" w14:textId="77777777" w:rsidR="00615E13" w:rsidRPr="000C662A" w:rsidRDefault="00615E13" w:rsidP="00615E13">
      <w:pPr>
        <w:ind w:left="2160" w:hanging="1380"/>
      </w:pPr>
    </w:p>
    <w:p w14:paraId="4D90413C" w14:textId="77777777" w:rsidR="00FA4F81" w:rsidRPr="00A9547E" w:rsidRDefault="00FA4F81" w:rsidP="000C662A">
      <w:pPr>
        <w:ind w:left="2160" w:hanging="900"/>
      </w:pPr>
      <w:bookmarkStart w:id="1106" w:name="_Toc139080313"/>
      <w:r w:rsidRPr="00A9547E">
        <w:t>5.1.</w:t>
      </w:r>
      <w:r w:rsidR="00A9547E" w:rsidRPr="00A9547E">
        <w:t>4</w:t>
      </w:r>
      <w:r w:rsidRPr="00A9547E">
        <w:tab/>
        <w:t xml:space="preserve">The Contractor shall not, and shall procure that its Staff do not, use any of the </w:t>
      </w:r>
      <w:r w:rsidR="008F40F1" w:rsidRPr="00A9547E">
        <w:t>Employer</w:t>
      </w:r>
      <w:r w:rsidRPr="00A9547E">
        <w:t>’s Confidential Information received otherwise than for the purposes of this Contract.</w:t>
      </w:r>
      <w:bookmarkEnd w:id="1106"/>
    </w:p>
    <w:p w14:paraId="32236EC1" w14:textId="77777777" w:rsidR="00615E13" w:rsidRPr="00A9547E" w:rsidRDefault="00615E13" w:rsidP="00615E13">
      <w:pPr>
        <w:ind w:left="2160" w:hanging="660"/>
      </w:pPr>
    </w:p>
    <w:p w14:paraId="145CBD14" w14:textId="77777777" w:rsidR="00FA4F81" w:rsidRPr="00A9547E" w:rsidRDefault="00A9547E" w:rsidP="00615E13">
      <w:pPr>
        <w:ind w:left="2160" w:hanging="720"/>
      </w:pPr>
      <w:bookmarkStart w:id="1107" w:name="_Ref72314541"/>
      <w:bookmarkStart w:id="1108" w:name="_Toc139080320"/>
      <w:r w:rsidRPr="00A9547E">
        <w:t>5.1.5</w:t>
      </w:r>
      <w:r w:rsidR="00FA4F81" w:rsidRPr="00A9547E">
        <w:tab/>
        <w:t xml:space="preserve">Nothing in this Contract shall prevent the </w:t>
      </w:r>
      <w:r w:rsidR="008F40F1" w:rsidRPr="00A9547E">
        <w:t>Employer</w:t>
      </w:r>
      <w:r w:rsidR="00FA4F81" w:rsidRPr="00A9547E">
        <w:t xml:space="preserve"> from disclosing the Contractor's Confidential Information:</w:t>
      </w:r>
      <w:bookmarkEnd w:id="1107"/>
      <w:bookmarkEnd w:id="1108"/>
    </w:p>
    <w:p w14:paraId="44CE6F5F" w14:textId="77777777" w:rsidR="00FA4F81" w:rsidRPr="00A9547E" w:rsidRDefault="00FA4F81" w:rsidP="00615E13">
      <w:pPr>
        <w:ind w:left="2880" w:hanging="720"/>
      </w:pPr>
      <w:bookmarkStart w:id="1109" w:name="_Toc139080322"/>
      <w:r w:rsidRPr="00A9547E">
        <w:t>(a)</w:t>
      </w:r>
      <w:r w:rsidRPr="00A9547E">
        <w:tab/>
        <w:t xml:space="preserve">to any consultant, contractor or other person engaged by the </w:t>
      </w:r>
      <w:r w:rsidR="008F40F1" w:rsidRPr="00A9547E">
        <w:t>Employer</w:t>
      </w:r>
      <w:r w:rsidRPr="00A9547E">
        <w:t xml:space="preserve"> or any person conducting a monitoring on behalf of the Procurement Policy Office;</w:t>
      </w:r>
      <w:bookmarkEnd w:id="1109"/>
    </w:p>
    <w:p w14:paraId="3E9377D0" w14:textId="77777777" w:rsidR="00FA4F81" w:rsidRPr="00A9547E" w:rsidRDefault="00FA4F81" w:rsidP="00615E13">
      <w:pPr>
        <w:ind w:left="2880" w:hanging="720"/>
      </w:pPr>
      <w:bookmarkStart w:id="1110" w:name="_Toc139080323"/>
      <w:r w:rsidRPr="00A9547E">
        <w:t>(b)</w:t>
      </w:r>
      <w:r w:rsidRPr="00A9547E">
        <w:tab/>
        <w:t xml:space="preserve">for the purpose of the examination and certification of the </w:t>
      </w:r>
      <w:r w:rsidR="008F40F1" w:rsidRPr="00A9547E">
        <w:t>Employer</w:t>
      </w:r>
      <w:r w:rsidRPr="00A9547E">
        <w:t>'s accounts;</w:t>
      </w:r>
      <w:bookmarkEnd w:id="1110"/>
    </w:p>
    <w:p w14:paraId="3A683A68" w14:textId="77777777" w:rsidR="00FA4F81" w:rsidRPr="00A9547E" w:rsidRDefault="00FA4F81" w:rsidP="00615E13">
      <w:pPr>
        <w:ind w:left="1440" w:firstLine="720"/>
      </w:pPr>
      <w:bookmarkStart w:id="1111" w:name="_Toc139080324"/>
      <w:r w:rsidRPr="00A9547E">
        <w:t>(c)</w:t>
      </w:r>
      <w:r w:rsidRPr="00A9547E">
        <w:tab/>
        <w:t>for any examination by Audit.</w:t>
      </w:r>
      <w:bookmarkEnd w:id="1111"/>
    </w:p>
    <w:p w14:paraId="4B958B6F" w14:textId="77777777" w:rsidR="00FA4F81" w:rsidRPr="00A9547E" w:rsidRDefault="00FA4F81" w:rsidP="00615E13"/>
    <w:p w14:paraId="4313117E" w14:textId="77777777" w:rsidR="00FA4F81" w:rsidRDefault="00A9547E" w:rsidP="00615E13">
      <w:pPr>
        <w:ind w:left="2160" w:hanging="720"/>
      </w:pPr>
      <w:bookmarkStart w:id="1112" w:name="_Ref75863939"/>
      <w:bookmarkStart w:id="1113" w:name="_Toc139080325"/>
      <w:r w:rsidRPr="00A9547E">
        <w:t>5.1.6</w:t>
      </w:r>
      <w:r w:rsidR="00FA4F81" w:rsidRPr="000C662A">
        <w:tab/>
        <w:t xml:space="preserve">The </w:t>
      </w:r>
      <w:r w:rsidR="008F40F1" w:rsidRPr="000C662A">
        <w:t>Employer</w:t>
      </w:r>
      <w:r w:rsidR="00FA4F81" w:rsidRPr="000C662A">
        <w:t xml:space="preserve"> shall use all reasonable endeavours to ensure that any government department, </w:t>
      </w:r>
      <w:r w:rsidR="008F40F1" w:rsidRPr="000C662A">
        <w:t>Employer</w:t>
      </w:r>
      <w:r w:rsidR="00FA4F81" w:rsidRPr="000C662A">
        <w:t xml:space="preserve">, employee, third party or Sub-contractor to whom the Contractor's Confidential Information is disclosed pursuant to </w:t>
      </w:r>
      <w:r w:rsidR="00FA4F81" w:rsidRPr="00C333D3">
        <w:t>clause 5.1.</w:t>
      </w:r>
      <w:r w:rsidR="009676FC" w:rsidRPr="00AA1363">
        <w:t>5</w:t>
      </w:r>
      <w:r w:rsidR="009676FC" w:rsidRPr="000C662A">
        <w:t xml:space="preserve"> </w:t>
      </w:r>
      <w:r w:rsidR="00FA4F81" w:rsidRPr="000C662A">
        <w:t xml:space="preserve">is made aware of the </w:t>
      </w:r>
      <w:r w:rsidR="008F40F1" w:rsidRPr="000C662A">
        <w:t>Employer</w:t>
      </w:r>
      <w:r w:rsidR="00FA4F81" w:rsidRPr="000C662A">
        <w:t>'s obligations of confidentiality.</w:t>
      </w:r>
      <w:bookmarkEnd w:id="1112"/>
      <w:bookmarkEnd w:id="1113"/>
    </w:p>
    <w:p w14:paraId="4D92E564" w14:textId="77777777" w:rsidR="00615E13" w:rsidRPr="00615E13" w:rsidRDefault="00615E13" w:rsidP="00615E13">
      <w:pPr>
        <w:ind w:left="2160" w:hanging="720"/>
      </w:pPr>
    </w:p>
    <w:p w14:paraId="17770645" w14:textId="77777777" w:rsidR="00FA4F81" w:rsidRPr="000C662A" w:rsidRDefault="007F5932" w:rsidP="00373AA5">
      <w:pPr>
        <w:pStyle w:val="Level2"/>
        <w:numPr>
          <w:ilvl w:val="1"/>
          <w:numId w:val="29"/>
        </w:numPr>
        <w:tabs>
          <w:tab w:val="num" w:pos="1210"/>
        </w:tabs>
        <w:ind w:left="1210"/>
        <w:rPr>
          <w:rFonts w:ascii="Book Antiqua" w:hAnsi="Book Antiqua" w:cs="Times New Roman"/>
          <w:sz w:val="24"/>
          <w:szCs w:val="24"/>
        </w:rPr>
      </w:pPr>
      <w:bookmarkStart w:id="1114" w:name="_Toc366360342"/>
      <w:bookmarkStart w:id="1115" w:name="_Toc366361124"/>
      <w:bookmarkStart w:id="1116" w:name="_Toc366389368"/>
      <w:bookmarkEnd w:id="1078"/>
      <w:r>
        <w:rPr>
          <w:rFonts w:ascii="Book Antiqua" w:hAnsi="Book Antiqua" w:cs="Times New Roman"/>
          <w:b/>
          <w:sz w:val="24"/>
          <w:szCs w:val="24"/>
        </w:rPr>
        <w:t xml:space="preserve">             </w:t>
      </w:r>
      <w:r w:rsidR="00FA4F81" w:rsidRPr="000C662A">
        <w:rPr>
          <w:rFonts w:ascii="Book Antiqua" w:hAnsi="Book Antiqua" w:cs="Times New Roman"/>
          <w:b/>
          <w:sz w:val="24"/>
          <w:szCs w:val="24"/>
        </w:rPr>
        <w:t>Publicity, Media and Official Enquiries</w:t>
      </w:r>
      <w:bookmarkStart w:id="1117" w:name="_Ref172388359"/>
      <w:bookmarkEnd w:id="1114"/>
      <w:bookmarkEnd w:id="1115"/>
      <w:bookmarkEnd w:id="1116"/>
    </w:p>
    <w:p w14:paraId="4C384FD8"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118" w:name="_Toc366360343"/>
      <w:bookmarkStart w:id="1119" w:name="_Toc366361125"/>
      <w:bookmarkStart w:id="1120" w:name="_Toc366389369"/>
      <w:r w:rsidRPr="000C662A">
        <w:rPr>
          <w:rFonts w:ascii="Book Antiqua" w:hAnsi="Book Antiqua" w:cs="Times New Roman"/>
          <w:sz w:val="24"/>
          <w:szCs w:val="24"/>
        </w:rPr>
        <w:t xml:space="preserve">The Contractor shall not make any press announcements or publicise the Contract in any way without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's prior Approval and shall take reasonable steps to ensure that its </w:t>
      </w:r>
      <w:r w:rsidRPr="000C662A">
        <w:rPr>
          <w:rFonts w:ascii="Book Antiqua" w:hAnsi="Book Antiqua" w:cs="Times New Roman"/>
          <w:sz w:val="24"/>
          <w:szCs w:val="24"/>
        </w:rPr>
        <w:lastRenderedPageBreak/>
        <w:t>servants, employees, agents, sub-contractors, suppliers, professional advisors and consultants comply with this Clause.</w:t>
      </w:r>
      <w:bookmarkEnd w:id="1118"/>
      <w:bookmarkEnd w:id="1119"/>
      <w:bookmarkEnd w:id="1120"/>
      <w:r w:rsidRPr="000C662A">
        <w:rPr>
          <w:rFonts w:ascii="Book Antiqua" w:hAnsi="Book Antiqua" w:cs="Times New Roman"/>
          <w:sz w:val="24"/>
          <w:szCs w:val="24"/>
        </w:rPr>
        <w:t xml:space="preserve"> </w:t>
      </w:r>
    </w:p>
    <w:p w14:paraId="275BF5F3"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121" w:name="_Toc366360344"/>
      <w:bookmarkStart w:id="1122" w:name="_Toc366361126"/>
      <w:bookmarkStart w:id="1123" w:name="_Toc366389370"/>
      <w:r w:rsidRPr="000C662A">
        <w:rPr>
          <w:rFonts w:ascii="Book Antiqua" w:hAnsi="Book Antiqua" w:cs="Times New Roman"/>
          <w:sz w:val="24"/>
          <w:szCs w:val="24"/>
        </w:rPr>
        <w:t xml:space="preserve">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shall be entitled to publicise the Contract in accordance with any legal obligation upon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including any examination of the Contract by the Auditor.</w:t>
      </w:r>
      <w:bookmarkEnd w:id="1121"/>
      <w:bookmarkEnd w:id="1122"/>
      <w:bookmarkEnd w:id="1123"/>
    </w:p>
    <w:p w14:paraId="0DF73503" w14:textId="77777777" w:rsidR="00FA4F81" w:rsidRPr="00C73311" w:rsidRDefault="00FA4F81" w:rsidP="00373AA5">
      <w:pPr>
        <w:pStyle w:val="Level3"/>
        <w:numPr>
          <w:ilvl w:val="2"/>
          <w:numId w:val="29"/>
        </w:numPr>
        <w:tabs>
          <w:tab w:val="num" w:pos="2201"/>
        </w:tabs>
        <w:ind w:left="2201"/>
        <w:rPr>
          <w:rFonts w:ascii="Times New Roman" w:hAnsi="Times New Roman" w:cs="Times New Roman"/>
          <w:b/>
          <w:sz w:val="24"/>
          <w:szCs w:val="24"/>
        </w:rPr>
      </w:pPr>
      <w:bookmarkStart w:id="1124" w:name="_Toc366360345"/>
      <w:bookmarkStart w:id="1125" w:name="_Toc366361127"/>
      <w:bookmarkStart w:id="1126" w:name="_Toc366389371"/>
      <w:r w:rsidRPr="000C662A">
        <w:rPr>
          <w:rFonts w:ascii="Book Antiqua" w:hAnsi="Book Antiqua" w:cs="Times New Roman"/>
          <w:sz w:val="24"/>
          <w:szCs w:val="24"/>
        </w:rPr>
        <w:t xml:space="preserve">The Contractor shall not do anything or cause anything to be done, which may damage the reputation of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or bring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into disrepute.</w:t>
      </w:r>
      <w:bookmarkEnd w:id="1124"/>
      <w:bookmarkEnd w:id="1125"/>
      <w:bookmarkEnd w:id="1126"/>
      <w:r w:rsidRPr="00C73311">
        <w:rPr>
          <w:rFonts w:ascii="Times New Roman" w:hAnsi="Times New Roman" w:cs="Times New Roman"/>
          <w:sz w:val="24"/>
          <w:szCs w:val="24"/>
        </w:rPr>
        <w:t xml:space="preserve"> </w:t>
      </w:r>
      <w:bookmarkEnd w:id="1117"/>
    </w:p>
    <w:p w14:paraId="5FB95D60" w14:textId="77777777" w:rsidR="00FA4F81" w:rsidRPr="000C662A" w:rsidRDefault="007F5932" w:rsidP="00373AA5">
      <w:pPr>
        <w:pStyle w:val="Level2"/>
        <w:keepNext/>
        <w:numPr>
          <w:ilvl w:val="1"/>
          <w:numId w:val="29"/>
        </w:numPr>
        <w:tabs>
          <w:tab w:val="num" w:pos="1210"/>
        </w:tabs>
        <w:ind w:left="1210"/>
        <w:rPr>
          <w:rFonts w:ascii="Book Antiqua" w:hAnsi="Book Antiqua" w:cs="Times New Roman"/>
          <w:sz w:val="24"/>
          <w:szCs w:val="24"/>
        </w:rPr>
      </w:pPr>
      <w:bookmarkStart w:id="1127" w:name="_Toc366360346"/>
      <w:bookmarkStart w:id="1128" w:name="_Toc366361128"/>
      <w:bookmarkStart w:id="1129" w:name="_Toc366389372"/>
      <w:r>
        <w:rPr>
          <w:rFonts w:ascii="Book Antiqua" w:hAnsi="Book Antiqua" w:cs="Times New Roman"/>
          <w:b/>
          <w:sz w:val="24"/>
          <w:szCs w:val="24"/>
        </w:rPr>
        <w:t xml:space="preserve">          </w:t>
      </w:r>
      <w:r w:rsidR="00FA4F81" w:rsidRPr="000C662A">
        <w:rPr>
          <w:rFonts w:ascii="Book Antiqua" w:hAnsi="Book Antiqua" w:cs="Times New Roman"/>
          <w:b/>
          <w:sz w:val="24"/>
          <w:szCs w:val="24"/>
        </w:rPr>
        <w:t>Records and Audit Access</w:t>
      </w:r>
      <w:bookmarkStart w:id="1130" w:name="_Ref172633211"/>
      <w:bookmarkEnd w:id="1127"/>
      <w:bookmarkEnd w:id="1128"/>
      <w:bookmarkEnd w:id="1129"/>
    </w:p>
    <w:p w14:paraId="654008EF"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131" w:name="_Toc366360347"/>
      <w:bookmarkStart w:id="1132" w:name="_Toc366361129"/>
      <w:bookmarkStart w:id="1133" w:name="_Toc366389373"/>
      <w:r w:rsidRPr="000C662A">
        <w:rPr>
          <w:rFonts w:ascii="Book Antiqua" w:hAnsi="Book Antiqua" w:cs="Times New Roman"/>
          <w:sz w:val="24"/>
          <w:szCs w:val="24"/>
        </w:rPr>
        <w:t xml:space="preserve">The Contractor shall keep and maintain until six (6) years after the end of the Contract Period (or as long a period as may be agreed between the Parties), full and accurate records and accounts of the operation of the Contract including the Works provided under it, the Call-Off Contracts entered into with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and the amounts paid by each </w:t>
      </w:r>
      <w:r w:rsidR="008F40F1" w:rsidRPr="000C662A">
        <w:rPr>
          <w:rFonts w:ascii="Book Antiqua" w:hAnsi="Book Antiqua" w:cs="Times New Roman"/>
          <w:sz w:val="24"/>
          <w:szCs w:val="24"/>
        </w:rPr>
        <w:t>Employer</w:t>
      </w:r>
      <w:r w:rsidRPr="000C662A">
        <w:rPr>
          <w:rFonts w:ascii="Book Antiqua" w:hAnsi="Book Antiqua" w:cs="Times New Roman"/>
          <w:sz w:val="24"/>
          <w:szCs w:val="24"/>
        </w:rPr>
        <w:t>.</w:t>
      </w:r>
      <w:bookmarkStart w:id="1134" w:name="_Toc22186600"/>
      <w:bookmarkEnd w:id="1130"/>
      <w:bookmarkEnd w:id="1131"/>
      <w:bookmarkEnd w:id="1132"/>
      <w:bookmarkEnd w:id="1133"/>
    </w:p>
    <w:p w14:paraId="64A3A997" w14:textId="77777777" w:rsidR="00FA4F81" w:rsidRPr="000C662A" w:rsidRDefault="00FA4F81" w:rsidP="00373AA5">
      <w:pPr>
        <w:pStyle w:val="Level3"/>
        <w:numPr>
          <w:ilvl w:val="2"/>
          <w:numId w:val="29"/>
        </w:numPr>
        <w:tabs>
          <w:tab w:val="num" w:pos="2201"/>
        </w:tabs>
        <w:ind w:left="2201"/>
        <w:rPr>
          <w:rFonts w:ascii="Book Antiqua" w:hAnsi="Book Antiqua" w:cs="Times New Roman"/>
          <w:b/>
          <w:sz w:val="24"/>
          <w:szCs w:val="24"/>
        </w:rPr>
      </w:pPr>
      <w:bookmarkStart w:id="1135" w:name="_Toc366360348"/>
      <w:bookmarkStart w:id="1136" w:name="_Toc366361130"/>
      <w:bookmarkStart w:id="1137" w:name="_Toc366389374"/>
      <w:r w:rsidRPr="000C662A">
        <w:rPr>
          <w:rFonts w:ascii="Book Antiqua" w:hAnsi="Book Antiqua" w:cs="Times New Roman"/>
          <w:sz w:val="24"/>
          <w:szCs w:val="24"/>
        </w:rPr>
        <w:t>The Contractor shall keep the records and accounts referred to in Clause 5.3.1 above in accordance with good accountancy practice</w:t>
      </w:r>
      <w:bookmarkEnd w:id="1134"/>
      <w:r w:rsidRPr="000C662A">
        <w:rPr>
          <w:rFonts w:ascii="Book Antiqua" w:hAnsi="Book Antiqua" w:cs="Times New Roman"/>
          <w:sz w:val="24"/>
          <w:szCs w:val="24"/>
        </w:rPr>
        <w:t>.</w:t>
      </w:r>
      <w:bookmarkStart w:id="1138" w:name="_Toc22186601"/>
      <w:bookmarkEnd w:id="1135"/>
      <w:bookmarkEnd w:id="1136"/>
      <w:bookmarkEnd w:id="1137"/>
    </w:p>
    <w:p w14:paraId="75ADEDDA"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139" w:name="_Toc366360349"/>
      <w:bookmarkStart w:id="1140" w:name="_Toc366361131"/>
      <w:bookmarkStart w:id="1141" w:name="_Toc366389375"/>
      <w:r w:rsidRPr="000C662A">
        <w:rPr>
          <w:rFonts w:ascii="Book Antiqua" w:hAnsi="Book Antiqua" w:cs="Times New Roman"/>
          <w:sz w:val="24"/>
          <w:szCs w:val="24"/>
        </w:rPr>
        <w:t xml:space="preserve">The Contractor shall on request afford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's representatives and/or the </w:t>
      </w:r>
      <w:r w:rsidRPr="000C662A">
        <w:rPr>
          <w:rFonts w:ascii="Book Antiqua" w:hAnsi="Book Antiqua" w:cs="Times New Roman"/>
          <w:bCs/>
          <w:sz w:val="24"/>
          <w:szCs w:val="24"/>
        </w:rPr>
        <w:t>Auditor</w:t>
      </w:r>
      <w:r w:rsidRPr="000C662A">
        <w:rPr>
          <w:rFonts w:ascii="Book Antiqua" w:hAnsi="Book Antiqua" w:cs="Times New Roman"/>
          <w:sz w:val="24"/>
          <w:szCs w:val="24"/>
        </w:rPr>
        <w:t xml:space="preserve"> such access to such records and accounts as may be required by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from time to time</w:t>
      </w:r>
      <w:bookmarkEnd w:id="1138"/>
      <w:r w:rsidRPr="000C662A">
        <w:rPr>
          <w:rFonts w:ascii="Book Antiqua" w:hAnsi="Book Antiqua" w:cs="Times New Roman"/>
          <w:sz w:val="24"/>
          <w:szCs w:val="24"/>
        </w:rPr>
        <w:t>.</w:t>
      </w:r>
      <w:bookmarkEnd w:id="1139"/>
      <w:bookmarkEnd w:id="1140"/>
      <w:bookmarkEnd w:id="1141"/>
      <w:r w:rsidRPr="000C662A">
        <w:rPr>
          <w:rFonts w:ascii="Book Antiqua" w:hAnsi="Book Antiqua" w:cs="Times New Roman"/>
          <w:sz w:val="24"/>
          <w:szCs w:val="24"/>
        </w:rPr>
        <w:t xml:space="preserve"> </w:t>
      </w:r>
      <w:bookmarkStart w:id="1142" w:name="_Toc22186602"/>
    </w:p>
    <w:p w14:paraId="2C8AC8E5"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143" w:name="_Toc366360350"/>
      <w:bookmarkStart w:id="1144" w:name="_Toc366361132"/>
      <w:bookmarkStart w:id="1145" w:name="_Toc366389376"/>
      <w:r w:rsidRPr="000C662A">
        <w:rPr>
          <w:rFonts w:ascii="Book Antiqua" w:hAnsi="Book Antiqua" w:cs="Times New Roman"/>
          <w:sz w:val="24"/>
          <w:szCs w:val="24"/>
        </w:rPr>
        <w:t xml:space="preserve">The Contractor shall provide such records and accounts (together with copies of the Contractor's published accounts) during the Contract Period and for a period of two years after the expiry of the Contract Period to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and the </w:t>
      </w:r>
      <w:bookmarkEnd w:id="1142"/>
      <w:r w:rsidRPr="000C662A">
        <w:rPr>
          <w:rFonts w:ascii="Book Antiqua" w:hAnsi="Book Antiqua" w:cs="Times New Roman"/>
          <w:sz w:val="24"/>
          <w:szCs w:val="24"/>
        </w:rPr>
        <w:t>Auditor.</w:t>
      </w:r>
      <w:bookmarkEnd w:id="1143"/>
      <w:bookmarkEnd w:id="1144"/>
      <w:bookmarkEnd w:id="1145"/>
    </w:p>
    <w:p w14:paraId="6349C70A"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146" w:name="_Toc366360351"/>
      <w:bookmarkStart w:id="1147" w:name="_Toc366361133"/>
      <w:bookmarkStart w:id="1148" w:name="_Toc366389377"/>
      <w:r w:rsidRPr="000C662A">
        <w:rPr>
          <w:rFonts w:ascii="Book Antiqua" w:hAnsi="Book Antiqua" w:cs="Times New Roman"/>
          <w:sz w:val="24"/>
          <w:szCs w:val="24"/>
        </w:rPr>
        <w:t xml:space="preserve">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shall use reasonable endeavours to ensure that the conduct of each audit does not unreasonably disrupt the Contractor or delay the provision of the Works, save insofar as the Contractor accepts and acknowledges that control over the conduct of audits carried out by the Auditor is outside of the control of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w:t>
      </w:r>
      <w:bookmarkEnd w:id="1146"/>
      <w:bookmarkEnd w:id="1147"/>
      <w:bookmarkEnd w:id="1148"/>
    </w:p>
    <w:p w14:paraId="2065C046" w14:textId="77777777" w:rsidR="00FA4F81" w:rsidRPr="000C662A" w:rsidRDefault="00FA4F81" w:rsidP="00373AA5">
      <w:pPr>
        <w:pStyle w:val="Level3"/>
        <w:numPr>
          <w:ilvl w:val="2"/>
          <w:numId w:val="29"/>
        </w:numPr>
        <w:tabs>
          <w:tab w:val="num" w:pos="2201"/>
        </w:tabs>
        <w:ind w:left="2201"/>
        <w:rPr>
          <w:rFonts w:ascii="Book Antiqua" w:hAnsi="Book Antiqua" w:cs="Times New Roman"/>
          <w:sz w:val="24"/>
          <w:szCs w:val="24"/>
        </w:rPr>
      </w:pPr>
      <w:bookmarkStart w:id="1149" w:name="_Toc366360352"/>
      <w:bookmarkStart w:id="1150" w:name="_Toc366361134"/>
      <w:bookmarkStart w:id="1151" w:name="_Toc366389378"/>
      <w:r w:rsidRPr="000C662A">
        <w:rPr>
          <w:rFonts w:ascii="Book Antiqua" w:hAnsi="Book Antiqua" w:cs="Times New Roman"/>
          <w:sz w:val="24"/>
          <w:szCs w:val="24"/>
        </w:rPr>
        <w:t xml:space="preserve">Subject to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's rights of Confidential Information, the Contractor shall on demand provide the Auditor with all reasonable co-operation and assistance in relation to each audit, including:-</w:t>
      </w:r>
      <w:bookmarkEnd w:id="1149"/>
      <w:bookmarkEnd w:id="1150"/>
      <w:bookmarkEnd w:id="1151"/>
    </w:p>
    <w:p w14:paraId="7A8DF7A5" w14:textId="77777777" w:rsidR="00FA4F81" w:rsidRPr="000C662A" w:rsidRDefault="00FA4F81" w:rsidP="00373AA5">
      <w:pPr>
        <w:pStyle w:val="Level4"/>
        <w:numPr>
          <w:ilvl w:val="3"/>
          <w:numId w:val="29"/>
        </w:numPr>
        <w:tabs>
          <w:tab w:val="num" w:pos="2470"/>
        </w:tabs>
        <w:ind w:left="2470"/>
        <w:rPr>
          <w:rFonts w:ascii="Book Antiqua" w:hAnsi="Book Antiqua" w:cs="Times New Roman"/>
          <w:sz w:val="24"/>
          <w:szCs w:val="24"/>
        </w:rPr>
      </w:pPr>
      <w:r w:rsidRPr="000C662A">
        <w:rPr>
          <w:rFonts w:ascii="Book Antiqua" w:hAnsi="Book Antiqua" w:cs="Times New Roman"/>
          <w:sz w:val="24"/>
          <w:szCs w:val="24"/>
        </w:rPr>
        <w:t xml:space="preserve">all information requested by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within the scope of the audit;</w:t>
      </w:r>
    </w:p>
    <w:p w14:paraId="33627A51" w14:textId="77777777" w:rsidR="00FA4F81" w:rsidRPr="000C662A" w:rsidRDefault="00FA4F81" w:rsidP="00373AA5">
      <w:pPr>
        <w:pStyle w:val="Level4"/>
        <w:numPr>
          <w:ilvl w:val="3"/>
          <w:numId w:val="29"/>
        </w:numPr>
        <w:tabs>
          <w:tab w:val="num" w:pos="2470"/>
        </w:tabs>
        <w:ind w:left="2470"/>
        <w:rPr>
          <w:rFonts w:ascii="Book Antiqua" w:hAnsi="Book Antiqua" w:cs="Times New Roman"/>
          <w:sz w:val="24"/>
          <w:szCs w:val="24"/>
        </w:rPr>
      </w:pPr>
      <w:r w:rsidRPr="000C662A">
        <w:rPr>
          <w:rFonts w:ascii="Book Antiqua" w:hAnsi="Book Antiqua" w:cs="Times New Roman"/>
          <w:sz w:val="24"/>
          <w:szCs w:val="24"/>
        </w:rPr>
        <w:t>reasonable access to sites controlled by the Contractor and to Equipment used in the provision of the Works; and</w:t>
      </w:r>
    </w:p>
    <w:p w14:paraId="63FB3530" w14:textId="77777777" w:rsidR="00FA4F81" w:rsidRPr="000C662A" w:rsidRDefault="00FA4F81" w:rsidP="00373AA5">
      <w:pPr>
        <w:pStyle w:val="Level4"/>
        <w:numPr>
          <w:ilvl w:val="3"/>
          <w:numId w:val="29"/>
        </w:numPr>
        <w:tabs>
          <w:tab w:val="num" w:pos="2470"/>
        </w:tabs>
        <w:ind w:left="2470"/>
        <w:rPr>
          <w:rFonts w:ascii="Book Antiqua" w:hAnsi="Book Antiqua" w:cs="Times New Roman"/>
          <w:sz w:val="24"/>
          <w:szCs w:val="24"/>
        </w:rPr>
      </w:pPr>
      <w:r w:rsidRPr="000C662A">
        <w:rPr>
          <w:rFonts w:ascii="Book Antiqua" w:hAnsi="Book Antiqua" w:cs="Times New Roman"/>
          <w:sz w:val="24"/>
          <w:szCs w:val="24"/>
        </w:rPr>
        <w:lastRenderedPageBreak/>
        <w:t>access to Staff.</w:t>
      </w:r>
    </w:p>
    <w:p w14:paraId="37346262" w14:textId="77777777" w:rsidR="00FA4F81" w:rsidRPr="00C73311" w:rsidRDefault="00FA4F81" w:rsidP="00373AA5">
      <w:pPr>
        <w:pStyle w:val="Level3"/>
        <w:numPr>
          <w:ilvl w:val="2"/>
          <w:numId w:val="29"/>
        </w:numPr>
        <w:tabs>
          <w:tab w:val="num" w:pos="2201"/>
        </w:tabs>
        <w:ind w:left="2201"/>
        <w:rPr>
          <w:rFonts w:ascii="Times New Roman" w:hAnsi="Times New Roman" w:cs="Times New Roman"/>
          <w:sz w:val="24"/>
          <w:szCs w:val="24"/>
        </w:rPr>
      </w:pPr>
      <w:bookmarkStart w:id="1152" w:name="_Toc366360353"/>
      <w:bookmarkStart w:id="1153" w:name="_Toc366361135"/>
      <w:bookmarkStart w:id="1154" w:name="_Toc366389379"/>
      <w:r w:rsidRPr="000C662A">
        <w:rPr>
          <w:rFonts w:ascii="Book Antiqua" w:hAnsi="Book Antiqua" w:cs="Times New Roman"/>
          <w:sz w:val="24"/>
          <w:szCs w:val="24"/>
        </w:rPr>
        <w:t xml:space="preserve">The Parties agree that they shall bear their own respective costs and expenses incurred in respect of compliance with their obligations under this Clause 5.3, unless the audit reveals a material Default by the Contractor in which case the Contractor shall reimburse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 xml:space="preserve"> for the </w:t>
      </w:r>
      <w:r w:rsidR="008F40F1" w:rsidRPr="000C662A">
        <w:rPr>
          <w:rFonts w:ascii="Book Antiqua" w:hAnsi="Book Antiqua" w:cs="Times New Roman"/>
          <w:sz w:val="24"/>
          <w:szCs w:val="24"/>
        </w:rPr>
        <w:t>Employer</w:t>
      </w:r>
      <w:r w:rsidRPr="000C662A">
        <w:rPr>
          <w:rFonts w:ascii="Book Antiqua" w:hAnsi="Book Antiqua" w:cs="Times New Roman"/>
          <w:sz w:val="24"/>
          <w:szCs w:val="24"/>
        </w:rPr>
        <w:t>'s reasonable costs incurred in relation to the audit.</w:t>
      </w:r>
      <w:bookmarkStart w:id="1155" w:name="_Ref172384030"/>
      <w:bookmarkEnd w:id="1152"/>
      <w:bookmarkEnd w:id="1153"/>
      <w:bookmarkEnd w:id="1154"/>
    </w:p>
    <w:p w14:paraId="6FAF0B50" w14:textId="77777777" w:rsidR="00FA4F81" w:rsidRPr="0067312B" w:rsidRDefault="00FA4F81" w:rsidP="00373AA5">
      <w:pPr>
        <w:pStyle w:val="Level1"/>
        <w:numPr>
          <w:ilvl w:val="0"/>
          <w:numId w:val="29"/>
        </w:numPr>
        <w:rPr>
          <w:rFonts w:ascii="Book Antiqua" w:hAnsi="Book Antiqua" w:cs="Times New Roman"/>
          <w:sz w:val="24"/>
          <w:szCs w:val="24"/>
        </w:rPr>
      </w:pPr>
      <w:bookmarkStart w:id="1156" w:name="_Toc366360354"/>
      <w:bookmarkStart w:id="1157" w:name="_Toc366361136"/>
      <w:bookmarkStart w:id="1158" w:name="_Toc366389380"/>
      <w:r w:rsidRPr="0067312B">
        <w:rPr>
          <w:rStyle w:val="Level1asHeadingtext"/>
          <w:rFonts w:ascii="Book Antiqua" w:hAnsi="Book Antiqua" w:cs="Times New Roman"/>
          <w:sz w:val="24"/>
          <w:szCs w:val="24"/>
        </w:rPr>
        <w:t>CONTROL OF THE CONTRACT</w:t>
      </w:r>
      <w:bookmarkEnd w:id="1155"/>
      <w:bookmarkEnd w:id="1156"/>
      <w:bookmarkEnd w:id="1157"/>
      <w:bookmarkEnd w:id="1158"/>
    </w:p>
    <w:p w14:paraId="2951E15E"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159" w:name="_Toc366360355"/>
      <w:bookmarkStart w:id="1160" w:name="_Toc366361137"/>
      <w:bookmarkStart w:id="1161" w:name="_Toc366389381"/>
      <w:r w:rsidRPr="0067312B">
        <w:rPr>
          <w:rFonts w:ascii="Book Antiqua" w:hAnsi="Book Antiqua" w:cs="Times New Roman"/>
          <w:b/>
          <w:sz w:val="24"/>
          <w:szCs w:val="24"/>
        </w:rPr>
        <w:t>Transfer and Sub-Contracting</w:t>
      </w:r>
      <w:bookmarkEnd w:id="1159"/>
      <w:bookmarkEnd w:id="1160"/>
      <w:bookmarkEnd w:id="1161"/>
    </w:p>
    <w:p w14:paraId="453F9CCE"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162" w:name="_Toc366360356"/>
      <w:bookmarkStart w:id="1163" w:name="_Toc366361138"/>
      <w:bookmarkStart w:id="1164" w:name="_Toc366389382"/>
      <w:r w:rsidRPr="0067312B">
        <w:rPr>
          <w:rFonts w:ascii="Book Antiqua" w:hAnsi="Book Antiqua" w:cs="Times New Roman"/>
          <w:sz w:val="24"/>
          <w:szCs w:val="24"/>
        </w:rPr>
        <w:t>The Contractor shall not assign, novate, sub-contract or in any other way dispose of the Contract or any part of it without prior Approval. Sub-contracting any part of the Contract shall not relieve the Contractor of any of its obligations or duties under the Contract.</w:t>
      </w:r>
      <w:bookmarkEnd w:id="1162"/>
      <w:bookmarkEnd w:id="1163"/>
      <w:bookmarkEnd w:id="1164"/>
    </w:p>
    <w:p w14:paraId="346F5384"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165" w:name="_Toc366360357"/>
      <w:bookmarkStart w:id="1166" w:name="_Toc366361139"/>
      <w:bookmarkStart w:id="1167" w:name="_Toc366389383"/>
      <w:r w:rsidRPr="0067312B">
        <w:rPr>
          <w:rFonts w:ascii="Book Antiqua" w:hAnsi="Book Antiqua" w:cs="Times New Roman"/>
          <w:sz w:val="24"/>
          <w:szCs w:val="24"/>
        </w:rPr>
        <w:t>The Contractor shall be responsible for the acts and omissions of its sub-contractors as though they are its own.</w:t>
      </w:r>
      <w:bookmarkEnd w:id="1165"/>
      <w:bookmarkEnd w:id="1166"/>
      <w:bookmarkEnd w:id="1167"/>
    </w:p>
    <w:p w14:paraId="2DE3D023" w14:textId="77777777" w:rsidR="00FA4F81" w:rsidRPr="00C73311" w:rsidRDefault="00FA4F81" w:rsidP="00373AA5">
      <w:pPr>
        <w:pStyle w:val="Level3"/>
        <w:numPr>
          <w:ilvl w:val="2"/>
          <w:numId w:val="29"/>
        </w:numPr>
        <w:tabs>
          <w:tab w:val="num" w:pos="2201"/>
        </w:tabs>
        <w:ind w:left="2201"/>
        <w:rPr>
          <w:rFonts w:ascii="Times New Roman" w:hAnsi="Times New Roman" w:cs="Times New Roman"/>
          <w:sz w:val="24"/>
          <w:szCs w:val="24"/>
        </w:rPr>
      </w:pPr>
      <w:bookmarkStart w:id="1168" w:name="_Toc366360358"/>
      <w:bookmarkStart w:id="1169" w:name="_Toc366361140"/>
      <w:bookmarkStart w:id="1170" w:name="_Toc366389384"/>
      <w:r w:rsidRPr="0067312B">
        <w:rPr>
          <w:rFonts w:ascii="Book Antiqua" w:hAnsi="Book Antiqua" w:cs="Times New Roman"/>
          <w:sz w:val="24"/>
          <w:szCs w:val="24"/>
        </w:rPr>
        <w:t xml:space="preserve">Where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has consented to the placing of sub-contracts, copies of each sub-contract shall, at the request of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be sent by the Contractor to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as soon as reasonably practicable.</w:t>
      </w:r>
      <w:bookmarkStart w:id="1171" w:name="_Ref172388707"/>
      <w:bookmarkEnd w:id="1168"/>
      <w:bookmarkEnd w:id="1169"/>
      <w:bookmarkEnd w:id="1170"/>
    </w:p>
    <w:p w14:paraId="17B498BF" w14:textId="77777777" w:rsidR="00FA4F81" w:rsidRPr="00C73311" w:rsidRDefault="00FA4F81" w:rsidP="00373AA5">
      <w:pPr>
        <w:pStyle w:val="Level3"/>
        <w:numPr>
          <w:ilvl w:val="2"/>
          <w:numId w:val="29"/>
        </w:numPr>
        <w:tabs>
          <w:tab w:val="num" w:pos="2201"/>
        </w:tabs>
        <w:ind w:left="2201"/>
        <w:rPr>
          <w:rFonts w:ascii="Times New Roman" w:hAnsi="Times New Roman" w:cs="Times New Roman"/>
          <w:sz w:val="24"/>
          <w:szCs w:val="24"/>
        </w:rPr>
      </w:pPr>
      <w:bookmarkStart w:id="1172" w:name="_Toc366360359"/>
      <w:bookmarkStart w:id="1173" w:name="_Toc366361141"/>
      <w:bookmarkStart w:id="1174" w:name="_Toc366389385"/>
      <w:bookmarkEnd w:id="1171"/>
      <w:r w:rsidRPr="0067312B">
        <w:rPr>
          <w:rFonts w:ascii="Book Antiqua" w:hAnsi="Book Antiqua" w:cs="Times New Roman"/>
          <w:sz w:val="24"/>
          <w:szCs w:val="24"/>
        </w:rPr>
        <w:t>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r w:rsidRPr="00C73311">
        <w:rPr>
          <w:rFonts w:ascii="Times New Roman" w:hAnsi="Times New Roman" w:cs="Times New Roman"/>
          <w:sz w:val="24"/>
          <w:szCs w:val="24"/>
        </w:rPr>
        <w:t>.</w:t>
      </w:r>
      <w:bookmarkEnd w:id="1172"/>
      <w:bookmarkEnd w:id="1173"/>
      <w:bookmarkEnd w:id="1174"/>
    </w:p>
    <w:p w14:paraId="06549C8D"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175" w:name="_Toc366360360"/>
      <w:bookmarkStart w:id="1176" w:name="_Toc366361142"/>
      <w:bookmarkStart w:id="1177" w:name="_Toc366389386"/>
      <w:r w:rsidRPr="0067312B">
        <w:rPr>
          <w:rFonts w:ascii="Book Antiqua" w:hAnsi="Book Antiqua" w:cs="Times New Roman"/>
          <w:b/>
          <w:sz w:val="24"/>
          <w:szCs w:val="24"/>
        </w:rPr>
        <w:t>Waiver</w:t>
      </w:r>
      <w:bookmarkEnd w:id="1175"/>
      <w:bookmarkEnd w:id="1176"/>
      <w:bookmarkEnd w:id="1177"/>
    </w:p>
    <w:p w14:paraId="7706736F"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178" w:name="_Toc366360361"/>
      <w:bookmarkStart w:id="1179" w:name="_Toc366361143"/>
      <w:bookmarkStart w:id="1180" w:name="_Toc366389387"/>
      <w:r w:rsidRPr="0067312B">
        <w:rPr>
          <w:rFonts w:ascii="Book Antiqua" w:hAnsi="Book Antiqua" w:cs="Times New Roman"/>
          <w:sz w:val="24"/>
          <w:szCs w:val="24"/>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bookmarkEnd w:id="1178"/>
      <w:bookmarkEnd w:id="1179"/>
      <w:bookmarkEnd w:id="1180"/>
    </w:p>
    <w:p w14:paraId="4D875B97"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181" w:name="_Toc366360362"/>
      <w:bookmarkStart w:id="1182" w:name="_Toc366361144"/>
      <w:bookmarkStart w:id="1183" w:name="_Toc366389388"/>
      <w:r w:rsidRPr="0067312B">
        <w:rPr>
          <w:rFonts w:ascii="Book Antiqua" w:hAnsi="Book Antiqua" w:cs="Times New Roman"/>
          <w:sz w:val="24"/>
          <w:szCs w:val="24"/>
        </w:rPr>
        <w:t xml:space="preserve">No waiver shall be effective unless it is expressly stated to be a waiver and communicated to the other Party in writing in accordance with </w:t>
      </w:r>
      <w:r w:rsidRPr="00C333D3">
        <w:rPr>
          <w:rFonts w:ascii="Book Antiqua" w:hAnsi="Book Antiqua" w:cs="Times New Roman"/>
          <w:sz w:val="24"/>
          <w:szCs w:val="24"/>
        </w:rPr>
        <w:t>Clause 1.</w:t>
      </w:r>
      <w:r w:rsidR="003348AD" w:rsidRPr="00AA1363">
        <w:rPr>
          <w:rFonts w:ascii="Book Antiqua" w:hAnsi="Book Antiqua" w:cs="Times New Roman"/>
          <w:sz w:val="24"/>
          <w:szCs w:val="24"/>
        </w:rPr>
        <w:t>6</w:t>
      </w:r>
      <w:r w:rsidR="003348AD" w:rsidRPr="00C333D3">
        <w:rPr>
          <w:rFonts w:ascii="Book Antiqua" w:hAnsi="Book Antiqua" w:cs="Times New Roman"/>
          <w:sz w:val="24"/>
          <w:szCs w:val="24"/>
        </w:rPr>
        <w:t xml:space="preserve"> </w:t>
      </w:r>
      <w:r w:rsidRPr="00C333D3">
        <w:rPr>
          <w:rFonts w:ascii="Book Antiqua" w:hAnsi="Book Antiqua" w:cs="Times New Roman"/>
          <w:sz w:val="24"/>
          <w:szCs w:val="24"/>
        </w:rPr>
        <w:t>(Notices).</w:t>
      </w:r>
      <w:bookmarkEnd w:id="1181"/>
      <w:bookmarkEnd w:id="1182"/>
      <w:bookmarkEnd w:id="1183"/>
      <w:r w:rsidRPr="0067312B">
        <w:rPr>
          <w:rFonts w:ascii="Book Antiqua" w:hAnsi="Book Antiqua" w:cs="Times New Roman"/>
          <w:sz w:val="24"/>
          <w:szCs w:val="24"/>
        </w:rPr>
        <w:t xml:space="preserve">  </w:t>
      </w:r>
    </w:p>
    <w:p w14:paraId="5CD189D8"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184" w:name="_Toc366360363"/>
      <w:bookmarkStart w:id="1185" w:name="_Toc366361145"/>
      <w:bookmarkStart w:id="1186" w:name="_Toc366389389"/>
      <w:r w:rsidRPr="0067312B">
        <w:rPr>
          <w:rFonts w:ascii="Book Antiqua" w:hAnsi="Book Antiqua" w:cs="Times New Roman"/>
          <w:sz w:val="24"/>
          <w:szCs w:val="24"/>
        </w:rPr>
        <w:t>A waiver of any right or remedy arising from a breach of the Contract shall not constitute a waiver of any right or remedy arising from any other or subsequent breach of the Contract.</w:t>
      </w:r>
      <w:bookmarkEnd w:id="1184"/>
      <w:bookmarkEnd w:id="1185"/>
      <w:bookmarkEnd w:id="1186"/>
    </w:p>
    <w:p w14:paraId="6DA20313" w14:textId="77777777" w:rsidR="00FA4F81" w:rsidRPr="0067312B" w:rsidRDefault="00FA4F81" w:rsidP="00373AA5">
      <w:pPr>
        <w:pStyle w:val="Level2"/>
        <w:keepNext/>
        <w:numPr>
          <w:ilvl w:val="1"/>
          <w:numId w:val="29"/>
        </w:numPr>
        <w:tabs>
          <w:tab w:val="num" w:pos="1210"/>
        </w:tabs>
        <w:ind w:left="1210"/>
        <w:rPr>
          <w:rFonts w:ascii="Book Antiqua" w:hAnsi="Book Antiqua" w:cs="Times New Roman"/>
          <w:sz w:val="24"/>
          <w:szCs w:val="24"/>
        </w:rPr>
      </w:pPr>
      <w:bookmarkStart w:id="1187" w:name="_Toc366360364"/>
      <w:bookmarkStart w:id="1188" w:name="_Toc366361146"/>
      <w:bookmarkStart w:id="1189" w:name="_Toc366389390"/>
      <w:r w:rsidRPr="0067312B">
        <w:rPr>
          <w:rFonts w:ascii="Book Antiqua" w:hAnsi="Book Antiqua" w:cs="Times New Roman"/>
          <w:b/>
          <w:sz w:val="24"/>
          <w:szCs w:val="24"/>
        </w:rPr>
        <w:lastRenderedPageBreak/>
        <w:t>Variation</w:t>
      </w:r>
      <w:bookmarkEnd w:id="1187"/>
      <w:bookmarkEnd w:id="1188"/>
      <w:bookmarkEnd w:id="1189"/>
    </w:p>
    <w:p w14:paraId="7B5CE769"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190" w:name="_Toc366360365"/>
      <w:bookmarkStart w:id="1191" w:name="_Toc366361147"/>
      <w:bookmarkStart w:id="1192" w:name="_Toc366389391"/>
      <w:r w:rsidRPr="0067312B">
        <w:rPr>
          <w:rFonts w:ascii="Book Antiqua" w:hAnsi="Book Antiqua" w:cs="Times New Roman"/>
          <w:sz w:val="24"/>
          <w:szCs w:val="24"/>
        </w:rPr>
        <w:t xml:space="preserve">Subject to the provisions of this Clause 6.3,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request a variation to the Works ordered provided that such variation does not amount to a material change to the Order. Such a change is hereinafter called a "Variation".</w:t>
      </w:r>
      <w:bookmarkEnd w:id="1190"/>
      <w:bookmarkEnd w:id="1191"/>
      <w:bookmarkEnd w:id="1192"/>
      <w:r w:rsidRPr="0067312B">
        <w:rPr>
          <w:rFonts w:ascii="Book Antiqua" w:hAnsi="Book Antiqua" w:cs="Times New Roman"/>
          <w:sz w:val="24"/>
          <w:szCs w:val="24"/>
        </w:rPr>
        <w:t xml:space="preserve">  </w:t>
      </w:r>
    </w:p>
    <w:p w14:paraId="36269C8F"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193" w:name="_Toc366360366"/>
      <w:bookmarkStart w:id="1194" w:name="_Toc366361148"/>
      <w:bookmarkStart w:id="1195" w:name="_Toc366389392"/>
      <w:r w:rsidRPr="0067312B">
        <w:rPr>
          <w:rFonts w:ascii="Book Antiqua" w:hAnsi="Book Antiqua" w:cs="Times New Roman"/>
          <w:sz w:val="24"/>
          <w:szCs w:val="24"/>
        </w:rPr>
        <w:t xml:space="preserve">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request a Variation to the Contractor giving sufficient information for the Contractor to assess the extent of the Variation and any additional cost that may be incurred. The Contractor shall respond to a request for a Variation within the time limits specified in the Variation Form. Such time limits shall be reasonable having regard to the nature of the Order.</w:t>
      </w:r>
      <w:bookmarkEnd w:id="1193"/>
      <w:bookmarkEnd w:id="1194"/>
      <w:bookmarkEnd w:id="1195"/>
    </w:p>
    <w:p w14:paraId="0250E5B5"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196" w:name="_Toc366360367"/>
      <w:bookmarkStart w:id="1197" w:name="_Toc366361149"/>
      <w:bookmarkStart w:id="1198" w:name="_Toc366389393"/>
      <w:r w:rsidRPr="0067312B">
        <w:rPr>
          <w:rFonts w:ascii="Book Antiqua" w:hAnsi="Book Antiqua" w:cs="Times New Roman"/>
          <w:sz w:val="24"/>
          <w:szCs w:val="24"/>
        </w:rPr>
        <w:t xml:space="preserve">In the event that the Contractor is unable to provide the Variation to the Works or where the Parties are unable to agree a change to the Contract Price,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w:t>
      </w:r>
      <w:bookmarkEnd w:id="1196"/>
      <w:bookmarkEnd w:id="1197"/>
      <w:bookmarkEnd w:id="1198"/>
    </w:p>
    <w:p w14:paraId="7488F65D"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agree to continue to perform their obligations under the Contract without the Variation; or</w:t>
      </w:r>
    </w:p>
    <w:p w14:paraId="45605508" w14:textId="77777777" w:rsidR="00FA4F81" w:rsidRPr="00C333D3" w:rsidRDefault="00FA4F81" w:rsidP="00373AA5">
      <w:pPr>
        <w:pStyle w:val="Level4"/>
        <w:numPr>
          <w:ilvl w:val="3"/>
          <w:numId w:val="29"/>
        </w:numPr>
        <w:tabs>
          <w:tab w:val="num" w:pos="2470"/>
        </w:tabs>
        <w:ind w:left="2470"/>
        <w:rPr>
          <w:rFonts w:ascii="Book Antiqua" w:hAnsi="Book Antiqua" w:cs="Times New Roman"/>
          <w:sz w:val="24"/>
          <w:szCs w:val="24"/>
        </w:rPr>
      </w:pPr>
      <w:r w:rsidRPr="00C333D3">
        <w:rPr>
          <w:rFonts w:ascii="Book Antiqua" w:hAnsi="Book Antiqua" w:cs="Times New Roman"/>
          <w:sz w:val="24"/>
          <w:szCs w:val="24"/>
        </w:rPr>
        <w:t>terminate the Contract with immediate effect, except where the Contractor has already delivered part or all of the Order in accordance with the Works Order Form or where the Contractor can show evidence of substantial work being carried out to fulfil the Order, and in such a case the Parties shall attempt to agree upon a resolution to the matter. Where a resolution cannot be reached, the matter shall be dealt with under the Dispute Resolution Procedure detailed at Clause 9.2.</w:t>
      </w:r>
    </w:p>
    <w:p w14:paraId="1BAAFF6E"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199" w:name="_Toc366360368"/>
      <w:bookmarkStart w:id="1200" w:name="_Toc366361150"/>
      <w:bookmarkStart w:id="1201" w:name="_Toc366389394"/>
      <w:r w:rsidRPr="0067312B">
        <w:rPr>
          <w:rFonts w:ascii="Book Antiqua" w:hAnsi="Book Antiqua" w:cs="Times New Roman"/>
          <w:sz w:val="24"/>
          <w:szCs w:val="24"/>
        </w:rPr>
        <w:t>If the Parties agree the Variation and any variation in the Contract Price, the Contractor shall carry out such Variation and be bound by the same provisions so far as is applicable, as though such Variation was stated in the Contract.</w:t>
      </w:r>
      <w:bookmarkEnd w:id="1199"/>
      <w:bookmarkEnd w:id="1200"/>
      <w:bookmarkEnd w:id="1201"/>
    </w:p>
    <w:p w14:paraId="0A15EB8B"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202" w:name="_Toc366360369"/>
      <w:bookmarkStart w:id="1203" w:name="_Toc366361151"/>
      <w:bookmarkStart w:id="1204" w:name="_Toc366389395"/>
      <w:r w:rsidRPr="0067312B">
        <w:rPr>
          <w:rFonts w:ascii="Book Antiqua" w:hAnsi="Book Antiqua" w:cs="Times New Roman"/>
          <w:b/>
          <w:sz w:val="24"/>
          <w:szCs w:val="24"/>
        </w:rPr>
        <w:t>Severability</w:t>
      </w:r>
      <w:bookmarkEnd w:id="1202"/>
      <w:bookmarkEnd w:id="1203"/>
      <w:bookmarkEnd w:id="1204"/>
    </w:p>
    <w:p w14:paraId="05F9D90A"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05" w:name="_Toc366360370"/>
      <w:bookmarkStart w:id="1206" w:name="_Toc366361152"/>
      <w:bookmarkStart w:id="1207" w:name="_Toc366389396"/>
      <w:r w:rsidRPr="0067312B">
        <w:rPr>
          <w:rFonts w:ascii="Book Antiqua" w:hAnsi="Book Antiqua" w:cs="Times New Roman"/>
          <w:sz w:val="24"/>
          <w:szCs w:val="24"/>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bookmarkEnd w:id="1205"/>
      <w:bookmarkEnd w:id="1206"/>
      <w:bookmarkEnd w:id="1207"/>
      <w:r w:rsidRPr="0067312B">
        <w:rPr>
          <w:rFonts w:ascii="Book Antiqua" w:hAnsi="Book Antiqua" w:cs="Times New Roman"/>
          <w:sz w:val="24"/>
          <w:szCs w:val="24"/>
        </w:rPr>
        <w:t xml:space="preserve">  </w:t>
      </w:r>
    </w:p>
    <w:p w14:paraId="5D08082F" w14:textId="4C59DB3A" w:rsidR="00FA4F81" w:rsidRDefault="00FA4F81" w:rsidP="00373AA5">
      <w:pPr>
        <w:pStyle w:val="Level3"/>
        <w:numPr>
          <w:ilvl w:val="2"/>
          <w:numId w:val="29"/>
        </w:numPr>
        <w:tabs>
          <w:tab w:val="num" w:pos="2201"/>
        </w:tabs>
        <w:ind w:left="2201"/>
        <w:rPr>
          <w:rFonts w:ascii="Book Antiqua" w:hAnsi="Book Antiqua" w:cs="Times New Roman"/>
          <w:sz w:val="24"/>
          <w:szCs w:val="24"/>
        </w:rPr>
      </w:pPr>
      <w:bookmarkStart w:id="1208" w:name="_Toc366360371"/>
      <w:bookmarkStart w:id="1209" w:name="_Toc366361153"/>
      <w:bookmarkStart w:id="1210" w:name="_Toc366389397"/>
      <w:r w:rsidRPr="0067312B">
        <w:rPr>
          <w:rFonts w:ascii="Book Antiqua" w:hAnsi="Book Antiqua" w:cs="Times New Roman"/>
          <w:sz w:val="24"/>
          <w:szCs w:val="24"/>
        </w:rPr>
        <w:t xml:space="preserve">In the event of a holding of invalidity so fundamental as to prevent the accomplishment of the purpose of the Contract,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and the Contractor shall immediately commence good faith negotiations to remedy such invalidity.</w:t>
      </w:r>
      <w:bookmarkEnd w:id="1208"/>
      <w:bookmarkEnd w:id="1209"/>
      <w:bookmarkEnd w:id="1210"/>
      <w:r w:rsidRPr="0067312B">
        <w:rPr>
          <w:rFonts w:ascii="Book Antiqua" w:hAnsi="Book Antiqua" w:cs="Times New Roman"/>
          <w:sz w:val="24"/>
          <w:szCs w:val="24"/>
        </w:rPr>
        <w:t xml:space="preserve"> </w:t>
      </w:r>
    </w:p>
    <w:p w14:paraId="2E3C0CD6" w14:textId="1F6C8C78" w:rsidR="00C17EEA" w:rsidRDefault="00C17EEA" w:rsidP="00C17EEA">
      <w:pPr>
        <w:pStyle w:val="Level3"/>
        <w:numPr>
          <w:ilvl w:val="0"/>
          <w:numId w:val="0"/>
        </w:numPr>
        <w:ind w:left="720"/>
        <w:rPr>
          <w:rFonts w:ascii="Book Antiqua" w:hAnsi="Book Antiqua" w:cs="Times New Roman"/>
          <w:sz w:val="24"/>
          <w:szCs w:val="24"/>
        </w:rPr>
      </w:pPr>
    </w:p>
    <w:p w14:paraId="22558DD8" w14:textId="77777777" w:rsidR="00C17EEA" w:rsidRPr="0067312B" w:rsidRDefault="00C17EEA" w:rsidP="00C17EEA">
      <w:pPr>
        <w:pStyle w:val="Level3"/>
        <w:numPr>
          <w:ilvl w:val="0"/>
          <w:numId w:val="0"/>
        </w:numPr>
        <w:ind w:left="720"/>
        <w:rPr>
          <w:rFonts w:ascii="Book Antiqua" w:hAnsi="Book Antiqua" w:cs="Times New Roman"/>
          <w:sz w:val="24"/>
          <w:szCs w:val="24"/>
        </w:rPr>
      </w:pPr>
    </w:p>
    <w:p w14:paraId="182ECBB8"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211" w:name="_Toc366360372"/>
      <w:bookmarkStart w:id="1212" w:name="_Toc366361154"/>
      <w:bookmarkStart w:id="1213" w:name="_Toc366389398"/>
      <w:r w:rsidRPr="0067312B">
        <w:rPr>
          <w:rFonts w:ascii="Book Antiqua" w:hAnsi="Book Antiqua" w:cs="Times New Roman"/>
          <w:b/>
          <w:sz w:val="24"/>
          <w:szCs w:val="24"/>
        </w:rPr>
        <w:lastRenderedPageBreak/>
        <w:t>Remedies in the event of inadequate performance</w:t>
      </w:r>
      <w:bookmarkEnd w:id="1211"/>
      <w:bookmarkEnd w:id="1212"/>
      <w:bookmarkEnd w:id="1213"/>
    </w:p>
    <w:p w14:paraId="564A00BF"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14" w:name="_Toc366360373"/>
      <w:bookmarkStart w:id="1215" w:name="_Toc366361155"/>
      <w:bookmarkStart w:id="1216" w:name="_Toc366389399"/>
      <w:r w:rsidRPr="0067312B">
        <w:rPr>
          <w:rFonts w:ascii="Book Antiqua" w:hAnsi="Book Antiqua" w:cs="Times New Roman"/>
          <w:sz w:val="24"/>
          <w:szCs w:val="24"/>
        </w:rPr>
        <w:t xml:space="preserve">Where a complaint is received about the standard of Works or about the manner in which any Works have been supplied or work has been performed or about the materials or procedures used or about any other matter connected with the performance of the Contractor's obligations under the Contract, then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shall take all reasonable steps to investigate the complaint.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in its sole discretion, uphold the complaint, or take further action in accordance with Clause 8.2 (Termination on Default) of the Contract.</w:t>
      </w:r>
      <w:bookmarkEnd w:id="1214"/>
      <w:bookmarkEnd w:id="1215"/>
      <w:bookmarkEnd w:id="1216"/>
    </w:p>
    <w:p w14:paraId="700B9459"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17" w:name="_Toc366360374"/>
      <w:bookmarkStart w:id="1218" w:name="_Toc366361156"/>
      <w:bookmarkStart w:id="1219" w:name="_Toc366389400"/>
      <w:r w:rsidRPr="0067312B">
        <w:rPr>
          <w:rFonts w:ascii="Book Antiqua" w:hAnsi="Book Antiqua" w:cs="Times New Roman"/>
          <w:sz w:val="24"/>
          <w:szCs w:val="24"/>
        </w:rPr>
        <w:t xml:space="preserve">In the event that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is of the reasonable opinion that there has been a material breach of the Contract by the Contractor, then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without prejudice to its rights under Clause 8.2 (Termination on Default), do any of the following:-</w:t>
      </w:r>
      <w:bookmarkEnd w:id="1217"/>
      <w:bookmarkEnd w:id="1218"/>
      <w:bookmarkEnd w:id="1219"/>
    </w:p>
    <w:p w14:paraId="074708EE"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 xml:space="preserve">without terminating the Contract, itself supply or procure the supply of all or part of the Works until such time as the Contractor shall have demonstrated to the reasonable satisfaction of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that the Contractor will once more be able to supply all or such part of the Works in accordance with the Contract; </w:t>
      </w:r>
    </w:p>
    <w:p w14:paraId="4B2E49D5" w14:textId="77777777" w:rsidR="00FA4F81" w:rsidRPr="00C73311" w:rsidRDefault="00FA4F81" w:rsidP="00373AA5">
      <w:pPr>
        <w:pStyle w:val="Level4"/>
        <w:numPr>
          <w:ilvl w:val="3"/>
          <w:numId w:val="29"/>
        </w:numPr>
        <w:tabs>
          <w:tab w:val="num" w:pos="2470"/>
        </w:tabs>
        <w:ind w:left="2470"/>
        <w:rPr>
          <w:rFonts w:ascii="Times New Roman" w:hAnsi="Times New Roman" w:cs="Times New Roman"/>
          <w:sz w:val="24"/>
          <w:szCs w:val="24"/>
        </w:rPr>
      </w:pPr>
      <w:r w:rsidRPr="0067312B">
        <w:rPr>
          <w:rFonts w:ascii="Book Antiqua" w:hAnsi="Book Antiqua" w:cs="Times New Roman"/>
          <w:sz w:val="24"/>
          <w:szCs w:val="24"/>
        </w:rPr>
        <w:t>without terminating the whole of the Contract, terminate the Contract in respect of part of the Works only (whereupon a corresponding reduction in the Contract Price shall be made) and thereafter itself supply or procure a third party to supply such part of the Works;</w:t>
      </w:r>
      <w:r w:rsidRPr="00C73311">
        <w:rPr>
          <w:rFonts w:ascii="Times New Roman" w:hAnsi="Times New Roman" w:cs="Times New Roman"/>
          <w:sz w:val="24"/>
          <w:szCs w:val="24"/>
        </w:rPr>
        <w:t xml:space="preserve"> </w:t>
      </w:r>
    </w:p>
    <w:p w14:paraId="49D35322"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terminate, in accordance with Clause 8.2 (Termination on Default), the whole of the Contract; and/or</w:t>
      </w:r>
    </w:p>
    <w:p w14:paraId="4B2928A0"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 xml:space="preserve">charge the Contractor for and the Contractor shall pay any costs reasonably incurred by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(including any reasonable administration costs) in respect of the supply of any part of the Works by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or a third party to the extent that such costs exceed the payment which would otherwise have been payable to the Contractor for such part of the Works and provided that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uses its reasonable endeavours to mitigate any additional expenditure in obtaining replacement Works.</w:t>
      </w:r>
    </w:p>
    <w:p w14:paraId="050863D6"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20" w:name="_Ref172389044"/>
      <w:bookmarkStart w:id="1221" w:name="_Toc366360375"/>
      <w:bookmarkStart w:id="1222" w:name="_Toc366361157"/>
      <w:bookmarkStart w:id="1223" w:name="_Toc366389401"/>
      <w:r w:rsidRPr="0067312B">
        <w:rPr>
          <w:rFonts w:ascii="Book Antiqua" w:hAnsi="Book Antiqua" w:cs="Times New Roman"/>
          <w:sz w:val="24"/>
          <w:szCs w:val="24"/>
        </w:rPr>
        <w:t xml:space="preserve">If the Contractor fails to supply any of the Works in accordance with the provisions of the Contract and such failure is capable of remedy, then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shall instruct the Contractor to remedy the failure and the Contractor shall at its own cost and expense remedy such failure (and any damage resulting from such failure) within ten 10 Working Days of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's </w:t>
      </w:r>
      <w:r w:rsidRPr="0067312B">
        <w:rPr>
          <w:rFonts w:ascii="Book Antiqua" w:hAnsi="Book Antiqua" w:cs="Times New Roman"/>
          <w:sz w:val="24"/>
          <w:szCs w:val="24"/>
        </w:rPr>
        <w:lastRenderedPageBreak/>
        <w:t xml:space="preserve">instructions or such other period of time as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direct.</w:t>
      </w:r>
      <w:bookmarkEnd w:id="1220"/>
      <w:bookmarkEnd w:id="1221"/>
      <w:bookmarkEnd w:id="1222"/>
      <w:bookmarkEnd w:id="1223"/>
    </w:p>
    <w:p w14:paraId="2DEAB6D3"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24" w:name="_Toc366360376"/>
      <w:bookmarkStart w:id="1225" w:name="_Toc366361158"/>
      <w:bookmarkStart w:id="1226" w:name="_Toc366389402"/>
      <w:r w:rsidRPr="0067312B">
        <w:rPr>
          <w:rFonts w:ascii="Book Antiqua" w:hAnsi="Book Antiqua" w:cs="Times New Roman"/>
          <w:sz w:val="24"/>
          <w:szCs w:val="24"/>
        </w:rPr>
        <w:t>In the event that the Contractor:-</w:t>
      </w:r>
      <w:bookmarkEnd w:id="1224"/>
      <w:bookmarkEnd w:id="1225"/>
      <w:bookmarkEnd w:id="1226"/>
    </w:p>
    <w:p w14:paraId="20748B54"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 xml:space="preserve">fails to comply with Clause 6.5.3 above and the failure is materially adverse to the interests of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or prevents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from discharging a statutory duty; or </w:t>
      </w:r>
    </w:p>
    <w:p w14:paraId="3211E4B7"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 xml:space="preserve">persistently fails to comply with Clause 6.5.3 above; </w:t>
      </w:r>
    </w:p>
    <w:p w14:paraId="73801A18" w14:textId="77777777" w:rsidR="00FA4F81" w:rsidRPr="0067312B" w:rsidRDefault="00FA4F81" w:rsidP="00FA4F81">
      <w:pPr>
        <w:pStyle w:val="Body3"/>
        <w:rPr>
          <w:rFonts w:ascii="Book Antiqua" w:hAnsi="Book Antiqua" w:cs="Times New Roman"/>
          <w:sz w:val="24"/>
          <w:szCs w:val="24"/>
        </w:rPr>
      </w:pPr>
      <w:r w:rsidRPr="0067312B">
        <w:rPr>
          <w:rFonts w:ascii="Book Antiqua" w:hAnsi="Book Antiqua" w:cs="Times New Roman"/>
          <w:sz w:val="24"/>
          <w:szCs w:val="24"/>
        </w:rPr>
        <w:t xml:space="preserve">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terminate the Contract with immediate effect by giving the Contractor notice in writing. </w:t>
      </w:r>
    </w:p>
    <w:p w14:paraId="1475EDDA"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227" w:name="_Ref172389773"/>
      <w:bookmarkStart w:id="1228" w:name="_Toc366360377"/>
      <w:bookmarkStart w:id="1229" w:name="_Toc366361159"/>
      <w:bookmarkStart w:id="1230" w:name="_Toc366389403"/>
      <w:r w:rsidRPr="0067312B">
        <w:rPr>
          <w:rFonts w:ascii="Book Antiqua" w:hAnsi="Book Antiqua" w:cs="Times New Roman"/>
          <w:b/>
          <w:sz w:val="24"/>
          <w:szCs w:val="24"/>
        </w:rPr>
        <w:t>Cumulative</w:t>
      </w:r>
      <w:bookmarkEnd w:id="1227"/>
      <w:r w:rsidRPr="0067312B">
        <w:rPr>
          <w:rFonts w:ascii="Book Antiqua" w:hAnsi="Book Antiqua" w:cs="Times New Roman"/>
          <w:b/>
          <w:sz w:val="24"/>
          <w:szCs w:val="24"/>
        </w:rPr>
        <w:t xml:space="preserve"> Remedies</w:t>
      </w:r>
      <w:bookmarkEnd w:id="1228"/>
      <w:bookmarkEnd w:id="1229"/>
      <w:bookmarkEnd w:id="1230"/>
    </w:p>
    <w:p w14:paraId="0B3283AA" w14:textId="77777777" w:rsidR="00FA4F81" w:rsidRPr="0067312B" w:rsidRDefault="00FA4F81" w:rsidP="00FA4F81">
      <w:pPr>
        <w:pStyle w:val="Body2"/>
        <w:rPr>
          <w:rFonts w:ascii="Book Antiqua" w:hAnsi="Book Antiqua" w:cs="Times New Roman"/>
          <w:sz w:val="24"/>
          <w:szCs w:val="24"/>
        </w:rPr>
      </w:pPr>
      <w:r w:rsidRPr="0067312B">
        <w:rPr>
          <w:rFonts w:ascii="Book Antiqua" w:hAnsi="Book Antiqua" w:cs="Times New Roman"/>
          <w:sz w:val="24"/>
          <w:szCs w:val="24"/>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2BF1BE77"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231" w:name="_Toc366360378"/>
      <w:bookmarkStart w:id="1232" w:name="_Toc366361160"/>
      <w:bookmarkStart w:id="1233" w:name="_Toc366389404"/>
      <w:r w:rsidRPr="0067312B">
        <w:rPr>
          <w:rFonts w:ascii="Book Antiqua" w:hAnsi="Book Antiqua" w:cs="Times New Roman"/>
          <w:b/>
          <w:sz w:val="24"/>
          <w:szCs w:val="24"/>
        </w:rPr>
        <w:t>Monitoring of Contract Performance</w:t>
      </w:r>
      <w:bookmarkEnd w:id="1231"/>
      <w:bookmarkEnd w:id="1232"/>
      <w:bookmarkEnd w:id="1233"/>
    </w:p>
    <w:p w14:paraId="7424AD6D" w14:textId="77777777" w:rsidR="00FA4F81" w:rsidRDefault="00FA4F81" w:rsidP="00FA4F81">
      <w:pPr>
        <w:pStyle w:val="Body2"/>
        <w:rPr>
          <w:rFonts w:ascii="Book Antiqua" w:hAnsi="Book Antiqua" w:cs="Times New Roman"/>
          <w:sz w:val="24"/>
          <w:szCs w:val="24"/>
        </w:rPr>
      </w:pPr>
      <w:r w:rsidRPr="0067312B">
        <w:rPr>
          <w:rFonts w:ascii="Book Antiqua" w:hAnsi="Book Antiqua" w:cs="Times New Roman"/>
          <w:sz w:val="24"/>
          <w:szCs w:val="24"/>
        </w:rPr>
        <w:t xml:space="preserve">The Contractor shall comply with the monitoring arrangements set out in the Works Order Form including, but not limited to, providing such data and information as the Contractor may be required to produce under the Contract. </w:t>
      </w:r>
    </w:p>
    <w:p w14:paraId="0DC8E046"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234" w:name="_Ref172386539"/>
      <w:bookmarkStart w:id="1235" w:name="_Toc366360379"/>
      <w:bookmarkStart w:id="1236" w:name="_Toc366361161"/>
      <w:bookmarkStart w:id="1237" w:name="_Toc366389405"/>
      <w:r w:rsidRPr="0067312B">
        <w:rPr>
          <w:rFonts w:ascii="Book Antiqua" w:hAnsi="Book Antiqua" w:cs="Times New Roman"/>
          <w:b/>
          <w:sz w:val="24"/>
          <w:szCs w:val="24"/>
        </w:rPr>
        <w:t>Extension of Initial Contract Period</w:t>
      </w:r>
      <w:bookmarkEnd w:id="1234"/>
      <w:bookmarkEnd w:id="1235"/>
      <w:bookmarkEnd w:id="1236"/>
      <w:bookmarkEnd w:id="1237"/>
    </w:p>
    <w:p w14:paraId="6E5090C1" w14:textId="77777777" w:rsidR="00FA4F81" w:rsidRPr="0067312B" w:rsidRDefault="00FA4F81" w:rsidP="00FA4F81">
      <w:pPr>
        <w:pStyle w:val="Body2"/>
        <w:rPr>
          <w:rFonts w:ascii="Book Antiqua" w:hAnsi="Book Antiqua" w:cs="Times New Roman"/>
          <w:sz w:val="24"/>
          <w:szCs w:val="24"/>
        </w:rPr>
      </w:pPr>
      <w:r w:rsidRPr="0067312B">
        <w:rPr>
          <w:rFonts w:ascii="Book Antiqua" w:hAnsi="Book Antiqua" w:cs="Times New Roman"/>
          <w:sz w:val="24"/>
          <w:szCs w:val="24"/>
        </w:rPr>
        <w:t xml:space="preserve">Subject to satisfactory performance of its obligations under the Contract by the Contractor during the Initial Contract Period,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by giving written notice to the Contractor prior to the last day of the Initial Contract Period, extend the Contract for any further period specified in the Works Order Form. The provisions of the Contract will apply throughout any such extended period.  </w:t>
      </w:r>
    </w:p>
    <w:p w14:paraId="23CE2637" w14:textId="77777777" w:rsidR="00FA4F81" w:rsidRPr="0067312B" w:rsidRDefault="00FA4F81" w:rsidP="00373AA5">
      <w:pPr>
        <w:pStyle w:val="Level1"/>
        <w:keepNext/>
        <w:numPr>
          <w:ilvl w:val="0"/>
          <w:numId w:val="29"/>
        </w:numPr>
        <w:rPr>
          <w:rFonts w:ascii="Book Antiqua" w:hAnsi="Book Antiqua" w:cs="Times New Roman"/>
          <w:b/>
          <w:sz w:val="24"/>
          <w:szCs w:val="24"/>
        </w:rPr>
      </w:pPr>
      <w:bookmarkStart w:id="1238" w:name="_Ref172384339"/>
      <w:bookmarkStart w:id="1239" w:name="_Toc366360380"/>
      <w:bookmarkStart w:id="1240" w:name="_Toc366361162"/>
      <w:bookmarkStart w:id="1241" w:name="_Toc366389406"/>
      <w:r w:rsidRPr="0067312B">
        <w:rPr>
          <w:rFonts w:ascii="Book Antiqua" w:hAnsi="Book Antiqua" w:cs="Times New Roman"/>
          <w:b/>
          <w:sz w:val="24"/>
          <w:szCs w:val="24"/>
        </w:rPr>
        <w:t>LIABILITIES</w:t>
      </w:r>
      <w:bookmarkEnd w:id="1238"/>
      <w:bookmarkEnd w:id="1239"/>
      <w:bookmarkEnd w:id="1240"/>
      <w:bookmarkEnd w:id="1241"/>
    </w:p>
    <w:p w14:paraId="369CC740"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242" w:name="_Ref172389789"/>
      <w:bookmarkStart w:id="1243" w:name="_Toc366360381"/>
      <w:bookmarkStart w:id="1244" w:name="_Toc366361163"/>
      <w:bookmarkStart w:id="1245" w:name="_Toc366389407"/>
      <w:r w:rsidRPr="0067312B">
        <w:rPr>
          <w:rFonts w:ascii="Book Antiqua" w:hAnsi="Book Antiqua" w:cs="Times New Roman"/>
          <w:b/>
          <w:sz w:val="24"/>
          <w:szCs w:val="24"/>
        </w:rPr>
        <w:t>Liability, Indemnity and Insurance</w:t>
      </w:r>
      <w:bookmarkEnd w:id="1242"/>
      <w:r w:rsidRPr="0067312B">
        <w:rPr>
          <w:rStyle w:val="FootnoteReference"/>
          <w:rFonts w:ascii="Book Antiqua" w:hAnsi="Book Antiqua" w:cs="Times New Roman"/>
          <w:szCs w:val="24"/>
        </w:rPr>
        <w:footnoteReference w:id="7"/>
      </w:r>
      <w:bookmarkEnd w:id="1243"/>
      <w:bookmarkEnd w:id="1244"/>
      <w:bookmarkEnd w:id="1245"/>
    </w:p>
    <w:p w14:paraId="3794AFBA" w14:textId="77777777" w:rsidR="00FA4F81" w:rsidRPr="0067312B" w:rsidRDefault="00FA4F81" w:rsidP="00373AA5">
      <w:pPr>
        <w:pStyle w:val="Level3"/>
        <w:numPr>
          <w:ilvl w:val="2"/>
          <w:numId w:val="29"/>
        </w:numPr>
        <w:tabs>
          <w:tab w:val="num" w:pos="2070"/>
          <w:tab w:val="num" w:pos="2201"/>
        </w:tabs>
        <w:ind w:left="2070" w:hanging="810"/>
        <w:rPr>
          <w:rFonts w:ascii="Book Antiqua" w:hAnsi="Book Antiqua" w:cs="Times New Roman"/>
          <w:sz w:val="24"/>
          <w:szCs w:val="24"/>
        </w:rPr>
      </w:pPr>
      <w:bookmarkStart w:id="1246" w:name="_Ref172389176"/>
      <w:bookmarkStart w:id="1247" w:name="_Toc366360382"/>
      <w:bookmarkStart w:id="1248" w:name="_Toc366361164"/>
      <w:bookmarkStart w:id="1249" w:name="_Toc366389408"/>
      <w:bookmarkStart w:id="1250" w:name="_Ref172389359"/>
      <w:bookmarkStart w:id="1251" w:name="_Ref172547359"/>
      <w:r w:rsidRPr="0067312B">
        <w:rPr>
          <w:rFonts w:ascii="Book Antiqua" w:hAnsi="Book Antiqua" w:cs="Times New Roman"/>
          <w:sz w:val="24"/>
          <w:szCs w:val="24"/>
        </w:rPr>
        <w:t>Nothing in the Contract shall be construed to limit or exclude either Party's liability for:-</w:t>
      </w:r>
      <w:bookmarkEnd w:id="1246"/>
      <w:bookmarkEnd w:id="1247"/>
      <w:bookmarkEnd w:id="1248"/>
      <w:bookmarkEnd w:id="1249"/>
    </w:p>
    <w:p w14:paraId="5E26455D" w14:textId="77777777" w:rsidR="00FA4F81" w:rsidRPr="0067312B" w:rsidRDefault="00FA4F81" w:rsidP="00373AA5">
      <w:pPr>
        <w:pStyle w:val="Level4"/>
        <w:numPr>
          <w:ilvl w:val="3"/>
          <w:numId w:val="29"/>
        </w:numPr>
        <w:tabs>
          <w:tab w:val="num" w:pos="2470"/>
        </w:tabs>
        <w:ind w:left="2470" w:hanging="481"/>
        <w:rPr>
          <w:rFonts w:ascii="Book Antiqua" w:hAnsi="Book Antiqua" w:cs="Times New Roman"/>
          <w:sz w:val="24"/>
          <w:szCs w:val="24"/>
        </w:rPr>
      </w:pPr>
      <w:r w:rsidRPr="0067312B">
        <w:rPr>
          <w:rFonts w:ascii="Book Antiqua" w:hAnsi="Book Antiqua" w:cs="Times New Roman"/>
          <w:sz w:val="24"/>
          <w:szCs w:val="24"/>
        </w:rPr>
        <w:t xml:space="preserve">death or personal injury caused by its negligence; </w:t>
      </w:r>
    </w:p>
    <w:p w14:paraId="7D3FF5F8" w14:textId="77777777" w:rsidR="00FA4F81" w:rsidRPr="0067312B" w:rsidRDefault="00FA4F81" w:rsidP="00373AA5">
      <w:pPr>
        <w:pStyle w:val="Level4"/>
        <w:numPr>
          <w:ilvl w:val="3"/>
          <w:numId w:val="29"/>
        </w:numPr>
        <w:tabs>
          <w:tab w:val="num" w:pos="2470"/>
        </w:tabs>
        <w:ind w:left="2470" w:hanging="481"/>
        <w:rPr>
          <w:rFonts w:ascii="Book Antiqua" w:hAnsi="Book Antiqua" w:cs="Times New Roman"/>
          <w:sz w:val="24"/>
          <w:szCs w:val="24"/>
        </w:rPr>
      </w:pPr>
      <w:r w:rsidRPr="0067312B">
        <w:rPr>
          <w:rFonts w:ascii="Book Antiqua" w:hAnsi="Book Antiqua" w:cs="Times New Roman"/>
          <w:sz w:val="24"/>
          <w:szCs w:val="24"/>
        </w:rPr>
        <w:t xml:space="preserve">Fraud or fraudulent misrepresentation; </w:t>
      </w:r>
    </w:p>
    <w:p w14:paraId="19CC2E98" w14:textId="77777777" w:rsidR="00FA4F81" w:rsidRPr="0067312B" w:rsidRDefault="00FA4F81" w:rsidP="00373AA5">
      <w:pPr>
        <w:pStyle w:val="Level4"/>
        <w:numPr>
          <w:ilvl w:val="3"/>
          <w:numId w:val="29"/>
        </w:numPr>
        <w:tabs>
          <w:tab w:val="num" w:pos="2470"/>
        </w:tabs>
        <w:ind w:left="2470" w:hanging="481"/>
        <w:rPr>
          <w:rFonts w:ascii="Book Antiqua" w:hAnsi="Book Antiqua" w:cs="Times New Roman"/>
          <w:sz w:val="24"/>
          <w:szCs w:val="24"/>
        </w:rPr>
      </w:pPr>
      <w:r w:rsidRPr="0067312B">
        <w:rPr>
          <w:rFonts w:ascii="Book Antiqua" w:hAnsi="Book Antiqua" w:cs="Times New Roman"/>
          <w:sz w:val="24"/>
          <w:szCs w:val="24"/>
        </w:rPr>
        <w:t>any claim under Clause 7.3; or</w:t>
      </w:r>
    </w:p>
    <w:p w14:paraId="49244EAA"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52" w:name="_Toc366360383"/>
      <w:bookmarkStart w:id="1253" w:name="_Toc366361165"/>
      <w:bookmarkStart w:id="1254" w:name="_Toc366389409"/>
      <w:r w:rsidRPr="0067312B">
        <w:rPr>
          <w:rFonts w:ascii="Book Antiqua" w:hAnsi="Book Antiqua" w:cs="Times New Roman"/>
          <w:sz w:val="24"/>
          <w:szCs w:val="24"/>
        </w:rPr>
        <w:lastRenderedPageBreak/>
        <w:t xml:space="preserve">Subject to Clause 7.1.2 and Clause 7.1.3 the Contractor shall indemnify and keep indemnified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in full from and against all claims, proceedings, actions, damages, costs, expenses and any other liabilities which may arise out of, or in consequence of, the supply, or late or purported supply, of the Works or the performance or non-performance by the Contractor of its obligations under the Contract or the presence of the Contractor or any Staff on the </w:t>
      </w:r>
      <w:r w:rsidR="00F10240" w:rsidRPr="0067312B">
        <w:rPr>
          <w:rFonts w:ascii="Book Antiqua" w:hAnsi="Book Antiqua" w:cs="Times New Roman"/>
          <w:sz w:val="24"/>
          <w:szCs w:val="24"/>
        </w:rPr>
        <w:t>w</w:t>
      </w:r>
      <w:r w:rsidR="00624A19" w:rsidRPr="0067312B">
        <w:rPr>
          <w:rFonts w:ascii="Book Antiqua" w:hAnsi="Book Antiqua" w:cs="Times New Roman"/>
          <w:sz w:val="24"/>
          <w:szCs w:val="24"/>
        </w:rPr>
        <w:t>ork site</w:t>
      </w:r>
      <w:r w:rsidRPr="0067312B">
        <w:rPr>
          <w:rFonts w:ascii="Book Antiqua" w:hAnsi="Book Antiqua" w:cs="Times New Roman"/>
          <w:sz w:val="24"/>
          <w:szCs w:val="24"/>
        </w:rPr>
        <w:t xml:space="preserve">, including in respect of any death or personal injury, loss of or damage to property, financial loss arising from any advice given or omitted to be given by the Contractor, or any other loss which is caused directly or indirectly by any act or omission of the Contractor. The Contractor shall not be responsible for any injury, loss, damage, cost or expense if and to the extent that it is caused by the negligence or wilful misconduct of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or by breach by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of its obligations under the Contract.</w:t>
      </w:r>
      <w:bookmarkStart w:id="1255" w:name="_Ref172389307"/>
      <w:bookmarkEnd w:id="1250"/>
      <w:bookmarkEnd w:id="1251"/>
      <w:bookmarkEnd w:id="1252"/>
      <w:bookmarkEnd w:id="1253"/>
      <w:bookmarkEnd w:id="1254"/>
    </w:p>
    <w:p w14:paraId="10EABA9C"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56" w:name="_Toc366360384"/>
      <w:bookmarkStart w:id="1257" w:name="_Toc366361166"/>
      <w:bookmarkStart w:id="1258" w:name="_Toc366389410"/>
      <w:bookmarkEnd w:id="1255"/>
      <w:r w:rsidRPr="0067312B">
        <w:rPr>
          <w:rFonts w:ascii="Book Antiqua" w:hAnsi="Book Antiqua" w:cs="Times New Roman"/>
          <w:sz w:val="24"/>
          <w:szCs w:val="24"/>
        </w:rPr>
        <w:t>Subject to Clause 7.1.1, in no event shall either Party be liable to the other for any:-</w:t>
      </w:r>
      <w:bookmarkEnd w:id="1256"/>
      <w:bookmarkEnd w:id="1257"/>
      <w:bookmarkEnd w:id="1258"/>
    </w:p>
    <w:p w14:paraId="1805A6E6"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loss of profits;</w:t>
      </w:r>
    </w:p>
    <w:p w14:paraId="2BE0902F"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 xml:space="preserve">loss of business; </w:t>
      </w:r>
    </w:p>
    <w:p w14:paraId="6108319D"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 xml:space="preserve">loss of revenue; </w:t>
      </w:r>
    </w:p>
    <w:p w14:paraId="12644C60"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loss of or damage to goodwill;</w:t>
      </w:r>
    </w:p>
    <w:p w14:paraId="2CD2A76A"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 xml:space="preserve">loss of savings (whether anticipated or otherwise); and/or </w:t>
      </w:r>
    </w:p>
    <w:p w14:paraId="286D4B40"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any indirect or consequential loss or damage.</w:t>
      </w:r>
    </w:p>
    <w:p w14:paraId="03ECA381"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59" w:name="_Toc366360385"/>
      <w:bookmarkStart w:id="1260" w:name="_Toc366361167"/>
      <w:bookmarkStart w:id="1261" w:name="_Toc366389411"/>
      <w:r w:rsidRPr="0067312B">
        <w:rPr>
          <w:rFonts w:ascii="Book Antiqua" w:hAnsi="Book Antiqua" w:cs="Times New Roman"/>
          <w:sz w:val="24"/>
          <w:szCs w:val="24"/>
        </w:rPr>
        <w:t xml:space="preserve">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amongst other things, recover as a direct loss:-</w:t>
      </w:r>
      <w:bookmarkEnd w:id="1259"/>
      <w:bookmarkEnd w:id="1260"/>
      <w:bookmarkEnd w:id="1261"/>
    </w:p>
    <w:p w14:paraId="284949C1"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any additional operational and/or administrative expenses arising from the Contractor's Default;</w:t>
      </w:r>
    </w:p>
    <w:p w14:paraId="1E9F4C4E"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 xml:space="preserve">any wasted expenditure or charges rendered unnecessary and/or incurred by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arising from the Contractor's Default; and</w:t>
      </w:r>
    </w:p>
    <w:p w14:paraId="603F01FC"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the additional cost of procuring replacement works for the remainder of the Contract Period following termination of the Contract as a result of a Default by the Contractor.</w:t>
      </w:r>
    </w:p>
    <w:p w14:paraId="6C3BFC7B"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62" w:name="_Toc366360386"/>
      <w:bookmarkStart w:id="1263" w:name="_Toc366361168"/>
      <w:bookmarkStart w:id="1264" w:name="_Toc366389412"/>
      <w:r w:rsidRPr="0067312B">
        <w:rPr>
          <w:rFonts w:ascii="Book Antiqua" w:hAnsi="Book Antiqua" w:cs="Times New Roman"/>
          <w:sz w:val="24"/>
          <w:szCs w:val="24"/>
        </w:rPr>
        <w:t xml:space="preserve">Nothing in the Contract shall impose any liability on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in respect of any liability incurred by the Contractor to any other person, but this shall not be taken to exclude or limit any liability of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to the Contractor that may arise by virtue of either a breach of the Contract or by negligence on the </w:t>
      </w:r>
      <w:r w:rsidRPr="0067312B">
        <w:rPr>
          <w:rFonts w:ascii="Book Antiqua" w:hAnsi="Book Antiqua" w:cs="Times New Roman"/>
          <w:sz w:val="24"/>
          <w:szCs w:val="24"/>
        </w:rPr>
        <w:lastRenderedPageBreak/>
        <w:t xml:space="preserve">part of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or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's employees, servants or agents.</w:t>
      </w:r>
      <w:bookmarkEnd w:id="1262"/>
      <w:bookmarkEnd w:id="1263"/>
      <w:bookmarkEnd w:id="1264"/>
    </w:p>
    <w:p w14:paraId="5451F604"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65" w:name="_Toc366360387"/>
      <w:bookmarkStart w:id="1266" w:name="_Toc366361169"/>
      <w:bookmarkStart w:id="1267" w:name="_Toc366389413"/>
      <w:r w:rsidRPr="0067312B">
        <w:rPr>
          <w:rFonts w:ascii="Book Antiqua" w:hAnsi="Book Antiqua" w:cs="Times New Roman"/>
          <w:sz w:val="24"/>
          <w:szCs w:val="24"/>
        </w:rPr>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omitted to be given by the Contractor. Such insurance shall be maintained for the duration of the Contract Period.</w:t>
      </w:r>
      <w:bookmarkEnd w:id="1265"/>
      <w:bookmarkEnd w:id="1266"/>
      <w:bookmarkEnd w:id="1267"/>
    </w:p>
    <w:p w14:paraId="6757D0B1"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68" w:name="_Toc366360388"/>
      <w:bookmarkStart w:id="1269" w:name="_Toc366361170"/>
      <w:bookmarkStart w:id="1270" w:name="_Toc366389414"/>
      <w:r w:rsidRPr="0067312B">
        <w:rPr>
          <w:rFonts w:ascii="Book Antiqua" w:hAnsi="Book Antiqua" w:cs="Times New Roman"/>
          <w:sz w:val="24"/>
          <w:szCs w:val="24"/>
        </w:rPr>
        <w:t>The Contractor shall hold employer's liability insurance in respect of Staff in accordance with any legal requirement from time to time in force.</w:t>
      </w:r>
      <w:bookmarkEnd w:id="1268"/>
      <w:bookmarkEnd w:id="1269"/>
      <w:bookmarkEnd w:id="1270"/>
    </w:p>
    <w:p w14:paraId="2EEDFCF4"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71" w:name="_Toc366360389"/>
      <w:bookmarkStart w:id="1272" w:name="_Toc366361171"/>
      <w:bookmarkStart w:id="1273" w:name="_Toc366389415"/>
      <w:r w:rsidRPr="0067312B">
        <w:rPr>
          <w:rFonts w:ascii="Book Antiqua" w:hAnsi="Book Antiqua" w:cs="Times New Roman"/>
          <w:sz w:val="24"/>
          <w:szCs w:val="24"/>
        </w:rPr>
        <w:t xml:space="preserve">The Contractor shall give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on request, copies of all insurance policies referred to in this clause or a broker's verification of insurance to demonstrate that the appropriate cover is in place, together with receipts or other evidence of payment of the latest premiums due under those policies.</w:t>
      </w:r>
      <w:bookmarkEnd w:id="1271"/>
      <w:bookmarkEnd w:id="1272"/>
      <w:bookmarkEnd w:id="1273"/>
    </w:p>
    <w:p w14:paraId="7B0DF0A2" w14:textId="77777777" w:rsidR="00FA4F81" w:rsidRDefault="00FA4F81" w:rsidP="00373AA5">
      <w:pPr>
        <w:pStyle w:val="Level3"/>
        <w:numPr>
          <w:ilvl w:val="2"/>
          <w:numId w:val="29"/>
        </w:numPr>
        <w:tabs>
          <w:tab w:val="num" w:pos="2201"/>
        </w:tabs>
        <w:ind w:left="2201"/>
        <w:rPr>
          <w:rFonts w:ascii="Book Antiqua" w:hAnsi="Book Antiqua" w:cs="Times New Roman"/>
          <w:sz w:val="24"/>
          <w:szCs w:val="24"/>
        </w:rPr>
      </w:pPr>
      <w:bookmarkStart w:id="1274" w:name="_Toc366360390"/>
      <w:bookmarkStart w:id="1275" w:name="_Toc366361172"/>
      <w:bookmarkStart w:id="1276" w:name="_Toc366389416"/>
      <w:r w:rsidRPr="0067312B">
        <w:rPr>
          <w:rFonts w:ascii="Book Antiqua" w:hAnsi="Book Antiqua" w:cs="Times New Roman"/>
          <w:sz w:val="24"/>
          <w:szCs w:val="24"/>
        </w:rPr>
        <w:t xml:space="preserve">If, for whatever reason, the Contractor fails to give effect to and maintain the insurances required by the provisions of the Contract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make alternative arrangements to protect its interests and may recover the costs of such arrangements from the Contractor.</w:t>
      </w:r>
      <w:bookmarkEnd w:id="1274"/>
      <w:bookmarkEnd w:id="1275"/>
      <w:bookmarkEnd w:id="1276"/>
    </w:p>
    <w:p w14:paraId="76149EF9"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277" w:name="_Ref172389805"/>
      <w:bookmarkStart w:id="1278" w:name="_Toc366360391"/>
      <w:bookmarkStart w:id="1279" w:name="_Toc366361173"/>
      <w:bookmarkStart w:id="1280" w:name="_Toc366389417"/>
      <w:r w:rsidRPr="0067312B">
        <w:rPr>
          <w:rFonts w:ascii="Book Antiqua" w:hAnsi="Book Antiqua" w:cs="Times New Roman"/>
          <w:b/>
          <w:sz w:val="24"/>
          <w:szCs w:val="24"/>
        </w:rPr>
        <w:t>Professional Indemnity</w:t>
      </w:r>
      <w:bookmarkEnd w:id="1277"/>
      <w:bookmarkEnd w:id="1278"/>
      <w:bookmarkEnd w:id="1279"/>
      <w:bookmarkEnd w:id="1280"/>
    </w:p>
    <w:p w14:paraId="1023B431" w14:textId="77777777" w:rsidR="00FA4F81" w:rsidRPr="0067312B" w:rsidRDefault="00FA4F81" w:rsidP="00C575BC">
      <w:pPr>
        <w:pStyle w:val="Body2"/>
        <w:spacing w:line="276" w:lineRule="auto"/>
        <w:rPr>
          <w:rFonts w:ascii="Book Antiqua" w:hAnsi="Book Antiqua" w:cs="Times New Roman"/>
          <w:sz w:val="24"/>
          <w:szCs w:val="24"/>
        </w:rPr>
      </w:pPr>
      <w:r w:rsidRPr="0067312B">
        <w:rPr>
          <w:rFonts w:ascii="Book Antiqua" w:hAnsi="Book Antiqua" w:cs="Times New Roman"/>
          <w:sz w:val="24"/>
          <w:szCs w:val="24"/>
        </w:rPr>
        <w:t xml:space="preserve">The Contractor shall effect and maintain appropriate professional indemnity insurance cover during the Contract Period and shall ensure that all agents, professional consultants and sub-contractors involved in the supply of the Works do the same. To comply with its obligations under this clause and as a minimum, the Contractor shall ensure professional indemnity insurance held by the Contractor and by any agent, sub-contractor or consultant involved in the supply of the Works has a limit of indemnity of not less than Rs 1million for each individual claim or such higher limit as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reasonably require (and as required by law) from time to time.  </w:t>
      </w:r>
    </w:p>
    <w:p w14:paraId="44C4677C" w14:textId="77777777" w:rsidR="00FA4F81" w:rsidRPr="0067312B" w:rsidRDefault="00FA4F81" w:rsidP="00373AA5">
      <w:pPr>
        <w:pStyle w:val="Level2"/>
        <w:numPr>
          <w:ilvl w:val="1"/>
          <w:numId w:val="29"/>
        </w:numPr>
        <w:tabs>
          <w:tab w:val="num" w:pos="1210"/>
        </w:tabs>
        <w:spacing w:line="276" w:lineRule="auto"/>
        <w:ind w:left="1210"/>
        <w:rPr>
          <w:rFonts w:ascii="Book Antiqua" w:hAnsi="Book Antiqua" w:cs="Times New Roman"/>
          <w:sz w:val="24"/>
          <w:szCs w:val="24"/>
        </w:rPr>
      </w:pPr>
      <w:bookmarkStart w:id="1281" w:name="_Ref172547394"/>
      <w:bookmarkStart w:id="1282" w:name="_Toc366360392"/>
      <w:bookmarkStart w:id="1283" w:name="_Toc366361174"/>
      <w:bookmarkStart w:id="1284" w:name="_Toc366389418"/>
      <w:r w:rsidRPr="0067312B">
        <w:rPr>
          <w:rFonts w:ascii="Book Antiqua" w:hAnsi="Book Antiqua" w:cs="Times New Roman"/>
          <w:b/>
          <w:sz w:val="24"/>
          <w:szCs w:val="24"/>
        </w:rPr>
        <w:t xml:space="preserve">Taxation, National </w:t>
      </w:r>
      <w:bookmarkEnd w:id="1281"/>
      <w:r w:rsidRPr="0067312B">
        <w:rPr>
          <w:rFonts w:ascii="Book Antiqua" w:hAnsi="Book Antiqua" w:cs="Times New Roman"/>
          <w:b/>
          <w:sz w:val="24"/>
          <w:szCs w:val="24"/>
        </w:rPr>
        <w:t>Pension Fund and Employment Liability</w:t>
      </w:r>
      <w:bookmarkEnd w:id="1282"/>
      <w:bookmarkEnd w:id="1283"/>
      <w:bookmarkEnd w:id="1284"/>
    </w:p>
    <w:p w14:paraId="3DC2D5EA" w14:textId="77777777" w:rsidR="00FA4F81" w:rsidRPr="0067312B" w:rsidRDefault="00FA4F81" w:rsidP="00C575BC">
      <w:pPr>
        <w:pStyle w:val="Body2"/>
        <w:spacing w:line="276" w:lineRule="auto"/>
        <w:rPr>
          <w:rFonts w:ascii="Book Antiqua" w:hAnsi="Book Antiqua" w:cs="Times New Roman"/>
          <w:sz w:val="24"/>
          <w:szCs w:val="24"/>
        </w:rPr>
      </w:pPr>
      <w:r w:rsidRPr="0067312B">
        <w:rPr>
          <w:rFonts w:ascii="Book Antiqua" w:hAnsi="Book Antiqua" w:cs="Times New Roman"/>
          <w:sz w:val="24"/>
          <w:szCs w:val="24"/>
        </w:rPr>
        <w:t xml:space="preserve">The Parties acknowledge and agree that the Contract constitutes a contract for the provision of Works and not a contract of employment. The Contractor shall at all times indemnify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and keep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indemnified in full from and against all claims, proceedings, actions, damages, costs, expenses, liabilities and demands whatsoever and howsoever arising by </w:t>
      </w:r>
      <w:r w:rsidRPr="0067312B">
        <w:rPr>
          <w:rFonts w:ascii="Book Antiqua" w:hAnsi="Book Antiqua" w:cs="Times New Roman"/>
          <w:sz w:val="24"/>
          <w:szCs w:val="24"/>
        </w:rPr>
        <w:lastRenderedPageBreak/>
        <w:t xml:space="preserve">reason of any circumstances whereby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is alleged or determined to have been assumed or imposed with the liability or responsibility for the Staff (or any of them) as an employer of the Staff and/or any liability or responsibility to Mauritius Revenue Authority as an employer of the Staff whether during the Contract Period or arising from termination or expiry of the Contract.</w:t>
      </w:r>
    </w:p>
    <w:p w14:paraId="769551FD"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285" w:name="_Toc366360393"/>
      <w:bookmarkStart w:id="1286" w:name="_Toc366361175"/>
      <w:bookmarkStart w:id="1287" w:name="_Toc366389419"/>
      <w:r w:rsidRPr="0067312B">
        <w:rPr>
          <w:rFonts w:ascii="Book Antiqua" w:hAnsi="Book Antiqua" w:cs="Times New Roman"/>
          <w:b/>
          <w:sz w:val="24"/>
          <w:szCs w:val="24"/>
        </w:rPr>
        <w:t>Warranties and Representations</w:t>
      </w:r>
      <w:bookmarkEnd w:id="1285"/>
      <w:bookmarkEnd w:id="1286"/>
      <w:bookmarkEnd w:id="1287"/>
    </w:p>
    <w:p w14:paraId="59774AE6"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88" w:name="_Toc366360394"/>
      <w:bookmarkStart w:id="1289" w:name="_Toc366361176"/>
      <w:bookmarkStart w:id="1290" w:name="_Toc366389420"/>
      <w:r w:rsidRPr="0067312B">
        <w:rPr>
          <w:rFonts w:ascii="Book Antiqua" w:hAnsi="Book Antiqua" w:cs="Times New Roman"/>
          <w:sz w:val="24"/>
          <w:szCs w:val="24"/>
        </w:rPr>
        <w:t>The Contractor warrants and represents that:-</w:t>
      </w:r>
      <w:bookmarkEnd w:id="1288"/>
      <w:bookmarkEnd w:id="1289"/>
      <w:bookmarkEnd w:id="1290"/>
    </w:p>
    <w:p w14:paraId="50813A49"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 xml:space="preserve">it has full capacity and authority and all necessary consents (including where its procedures so require, the consent of its Parent Company) to enter into and perform its obligations under the Contract; </w:t>
      </w:r>
    </w:p>
    <w:p w14:paraId="08A5EF78"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the Contract is executed by a duly authorised representative of the Contractor;</w:t>
      </w:r>
    </w:p>
    <w:p w14:paraId="60E0861D"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in entering the Contract it has not committed any Fraud;</w:t>
      </w:r>
    </w:p>
    <w:p w14:paraId="2085F73B"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 xml:space="preserve">as at the Commencement Date, all information, statements and representations contained in the Bid and the responses in bidding for the Works are true, accurate and not misleading save as may have been specifically disclosed in writing to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prior to execution of the Contract and it will advise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of any fact, matter or circumstance of which it may become aware which would render any such information, statement or representation to be false or misleading;</w:t>
      </w:r>
    </w:p>
    <w:p w14:paraId="4E6A4D1A"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5F1CC0E6"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it is not subject to any contractual obligation, compliance with which is likely to have an adverse effect on its ability to perform its obligations under the Contract;</w:t>
      </w:r>
    </w:p>
    <w:p w14:paraId="6D212B51"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2C87B49E"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the Works shall be provided and carried out by appropriately experienced, qualified and trained Staff with all due skill, care and diligence;</w:t>
      </w:r>
    </w:p>
    <w:p w14:paraId="6D28E457"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lastRenderedPageBreak/>
        <w:t>in the three (3) years prior to the date of the Contract:</w:t>
      </w:r>
    </w:p>
    <w:p w14:paraId="54CCE0BB" w14:textId="77777777" w:rsidR="00FA4F81" w:rsidRPr="0067312B" w:rsidRDefault="00FA4F81" w:rsidP="00373AA5">
      <w:pPr>
        <w:pStyle w:val="Level5"/>
        <w:numPr>
          <w:ilvl w:val="4"/>
          <w:numId w:val="29"/>
        </w:numPr>
        <w:ind w:left="3060" w:hanging="1260"/>
        <w:rPr>
          <w:rFonts w:ascii="Book Antiqua" w:hAnsi="Book Antiqua" w:cs="Times New Roman"/>
          <w:sz w:val="24"/>
          <w:szCs w:val="24"/>
        </w:rPr>
      </w:pPr>
      <w:r w:rsidRPr="0067312B">
        <w:rPr>
          <w:rFonts w:ascii="Book Antiqua" w:hAnsi="Book Antiqua" w:cs="Times New Roman"/>
          <w:sz w:val="24"/>
          <w:szCs w:val="24"/>
        </w:rPr>
        <w:t>it has conducted all financial accounting and reporting activities in compliance in all material respects with the generally accepted accounting principles that apply to it; and</w:t>
      </w:r>
    </w:p>
    <w:p w14:paraId="52D63AFA" w14:textId="77777777" w:rsidR="00FA4F81" w:rsidRPr="0067312B" w:rsidRDefault="00FA4F81" w:rsidP="00373AA5">
      <w:pPr>
        <w:pStyle w:val="Level5"/>
        <w:numPr>
          <w:ilvl w:val="4"/>
          <w:numId w:val="29"/>
        </w:numPr>
        <w:ind w:left="3060" w:hanging="1260"/>
        <w:rPr>
          <w:rFonts w:ascii="Book Antiqua" w:hAnsi="Book Antiqua" w:cs="Times New Roman"/>
          <w:sz w:val="24"/>
          <w:szCs w:val="24"/>
        </w:rPr>
      </w:pPr>
      <w:r w:rsidRPr="0067312B">
        <w:rPr>
          <w:rFonts w:ascii="Book Antiqua" w:hAnsi="Book Antiqua" w:cs="Times New Roman"/>
          <w:sz w:val="24"/>
          <w:szCs w:val="24"/>
        </w:rPr>
        <w:t>it has been in full compliance with all applicable securities and tax laws and regulations; and</w:t>
      </w:r>
    </w:p>
    <w:p w14:paraId="7FA168E0" w14:textId="77777777" w:rsidR="00FA4F81" w:rsidRPr="0067312B" w:rsidRDefault="00FA4F81" w:rsidP="00373AA5">
      <w:pPr>
        <w:pStyle w:val="Level4"/>
        <w:numPr>
          <w:ilvl w:val="3"/>
          <w:numId w:val="29"/>
        </w:numPr>
        <w:tabs>
          <w:tab w:val="num" w:pos="2970"/>
        </w:tabs>
        <w:ind w:left="2970" w:hanging="1080"/>
        <w:rPr>
          <w:rFonts w:ascii="Book Antiqua" w:hAnsi="Book Antiqua" w:cs="Times New Roman"/>
          <w:sz w:val="24"/>
          <w:szCs w:val="24"/>
        </w:rPr>
      </w:pPr>
      <w:r w:rsidRPr="0067312B">
        <w:rPr>
          <w:rFonts w:ascii="Book Antiqua" w:hAnsi="Book Antiqua" w:cs="Times New Roman"/>
          <w:sz w:val="24"/>
          <w:szCs w:val="24"/>
        </w:rPr>
        <w:t>it has not done or omitted to do anything which could have an adverse effect on its assets, financial condition or position as an on-going business concern or its ability to fulfil its obligations under the Contract.</w:t>
      </w:r>
    </w:p>
    <w:p w14:paraId="6E415454" w14:textId="77777777" w:rsidR="00FA4F81" w:rsidRPr="0067312B" w:rsidRDefault="00FA4F81" w:rsidP="00373AA5">
      <w:pPr>
        <w:pStyle w:val="Level1"/>
        <w:numPr>
          <w:ilvl w:val="0"/>
          <w:numId w:val="29"/>
        </w:numPr>
        <w:rPr>
          <w:rFonts w:ascii="Book Antiqua" w:hAnsi="Book Antiqua" w:cs="Times New Roman"/>
          <w:b/>
          <w:sz w:val="24"/>
          <w:szCs w:val="24"/>
        </w:rPr>
      </w:pPr>
      <w:bookmarkStart w:id="1291" w:name="_Ref172384588"/>
      <w:bookmarkStart w:id="1292" w:name="_Toc366360395"/>
      <w:bookmarkStart w:id="1293" w:name="_Toc366361177"/>
      <w:bookmarkStart w:id="1294" w:name="_Toc366389421"/>
      <w:r w:rsidRPr="0067312B">
        <w:rPr>
          <w:rFonts w:ascii="Book Antiqua" w:hAnsi="Book Antiqua" w:cs="Times New Roman"/>
          <w:b/>
          <w:sz w:val="24"/>
          <w:szCs w:val="24"/>
        </w:rPr>
        <w:t>DEFAULT, DISRUPTION AND TERMINATION</w:t>
      </w:r>
      <w:bookmarkEnd w:id="1291"/>
      <w:bookmarkEnd w:id="1292"/>
      <w:bookmarkEnd w:id="1293"/>
      <w:bookmarkEnd w:id="1294"/>
    </w:p>
    <w:p w14:paraId="5B4D1D90"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295" w:name="_Ref172388762"/>
      <w:bookmarkStart w:id="1296" w:name="_Toc366360396"/>
      <w:bookmarkStart w:id="1297" w:name="_Toc366361178"/>
      <w:bookmarkStart w:id="1298" w:name="_Toc366389422"/>
      <w:r w:rsidRPr="0067312B">
        <w:rPr>
          <w:rFonts w:ascii="Book Antiqua" w:hAnsi="Book Antiqua" w:cs="Times New Roman"/>
          <w:b/>
          <w:sz w:val="24"/>
          <w:szCs w:val="24"/>
        </w:rPr>
        <w:t>Termination on insolvency and change of control</w:t>
      </w:r>
      <w:bookmarkEnd w:id="1295"/>
      <w:bookmarkEnd w:id="1296"/>
      <w:bookmarkEnd w:id="1297"/>
      <w:bookmarkEnd w:id="1298"/>
    </w:p>
    <w:p w14:paraId="387411AD"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299" w:name="_Toc366360397"/>
      <w:bookmarkStart w:id="1300" w:name="_Toc366361179"/>
      <w:bookmarkStart w:id="1301" w:name="_Toc366389423"/>
      <w:r w:rsidRPr="0067312B">
        <w:rPr>
          <w:rFonts w:ascii="Book Antiqua" w:hAnsi="Book Antiqua" w:cs="Times New Roman"/>
          <w:sz w:val="24"/>
          <w:szCs w:val="24"/>
        </w:rPr>
        <w:t xml:space="preserve">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terminate the Contract with immediate effect by giving notice in writing where the Contractor is bankrupt or otherwise insolvent.</w:t>
      </w:r>
      <w:bookmarkEnd w:id="1299"/>
      <w:bookmarkEnd w:id="1300"/>
      <w:bookmarkEnd w:id="1301"/>
      <w:r w:rsidRPr="0067312B">
        <w:rPr>
          <w:rFonts w:ascii="Book Antiqua" w:hAnsi="Book Antiqua" w:cs="Times New Roman"/>
          <w:sz w:val="24"/>
          <w:szCs w:val="24"/>
        </w:rPr>
        <w:t xml:space="preserve"> </w:t>
      </w:r>
    </w:p>
    <w:p w14:paraId="57D6F70F"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302" w:name="_Toc366360398"/>
      <w:bookmarkStart w:id="1303" w:name="_Toc366361180"/>
      <w:bookmarkStart w:id="1304" w:name="_Toc366389424"/>
      <w:r w:rsidRPr="0067312B">
        <w:rPr>
          <w:rFonts w:ascii="Book Antiqua" w:hAnsi="Book Antiqua" w:cs="Times New Roman"/>
          <w:sz w:val="24"/>
          <w:szCs w:val="24"/>
        </w:rPr>
        <w:t xml:space="preserve">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terminate the Contract with immediate effect by notice in writing where the Contractor is an individual and:-</w:t>
      </w:r>
      <w:bookmarkEnd w:id="1302"/>
      <w:bookmarkEnd w:id="1303"/>
      <w:bookmarkEnd w:id="1304"/>
    </w:p>
    <w:p w14:paraId="6CD0D2CA"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14:paraId="22336F25"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he dies or is adjudged incapable of managing his affairs; or</w:t>
      </w:r>
    </w:p>
    <w:p w14:paraId="2A3B9750" w14:textId="77777777" w:rsidR="00FA4F81" w:rsidRPr="0067312B" w:rsidRDefault="00193545"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 xml:space="preserve"> </w:t>
      </w:r>
      <w:r w:rsidR="00FA4F81" w:rsidRPr="0067312B">
        <w:rPr>
          <w:rFonts w:ascii="Book Antiqua" w:hAnsi="Book Antiqua" w:cs="Times New Roman"/>
          <w:sz w:val="24"/>
          <w:szCs w:val="24"/>
        </w:rPr>
        <w:t>the Contractor suspends or ceases, or threatens to suspend or cease, to carry on all or a substantial part of his business.</w:t>
      </w:r>
    </w:p>
    <w:p w14:paraId="4B28ACBB" w14:textId="77777777" w:rsidR="00FA4F81" w:rsidRPr="0067312B" w:rsidRDefault="00FA4F81" w:rsidP="00373AA5">
      <w:pPr>
        <w:pStyle w:val="Level3"/>
        <w:numPr>
          <w:ilvl w:val="2"/>
          <w:numId w:val="29"/>
        </w:numPr>
        <w:tabs>
          <w:tab w:val="num" w:pos="2520"/>
          <w:tab w:val="left" w:pos="2610"/>
        </w:tabs>
        <w:ind w:left="2520"/>
        <w:rPr>
          <w:rFonts w:ascii="Book Antiqua" w:hAnsi="Book Antiqua" w:cs="Times New Roman"/>
          <w:sz w:val="24"/>
          <w:szCs w:val="24"/>
        </w:rPr>
      </w:pPr>
      <w:bookmarkStart w:id="1305" w:name="_Toc366360399"/>
      <w:bookmarkStart w:id="1306" w:name="_Toc366361181"/>
      <w:bookmarkStart w:id="1307" w:name="_Toc366389425"/>
      <w:r w:rsidRPr="0067312B">
        <w:rPr>
          <w:rFonts w:ascii="Book Antiqua" w:hAnsi="Book Antiqua" w:cs="Times New Roman"/>
          <w:sz w:val="24"/>
          <w:szCs w:val="24"/>
        </w:rPr>
        <w:t xml:space="preserve">The Contractor shall notify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immediately if the </w:t>
      </w:r>
      <w:r w:rsidR="00193545" w:rsidRPr="0067312B">
        <w:rPr>
          <w:rFonts w:ascii="Book Antiqua" w:hAnsi="Book Antiqua" w:cs="Times New Roman"/>
          <w:sz w:val="24"/>
          <w:szCs w:val="24"/>
        </w:rPr>
        <w:t xml:space="preserve">   </w:t>
      </w:r>
      <w:r w:rsidRPr="0067312B">
        <w:rPr>
          <w:rFonts w:ascii="Book Antiqua" w:hAnsi="Book Antiqua" w:cs="Times New Roman"/>
          <w:sz w:val="24"/>
          <w:szCs w:val="24"/>
        </w:rPr>
        <w:t xml:space="preserve">Contractor undergoes a change of control.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terminate the Contract by notice in writing with immediate effect within six months of:-</w:t>
      </w:r>
      <w:bookmarkEnd w:id="1305"/>
      <w:bookmarkEnd w:id="1306"/>
      <w:bookmarkEnd w:id="1307"/>
    </w:p>
    <w:p w14:paraId="72776583"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being notified that a Change of Control has occurred; or</w:t>
      </w:r>
    </w:p>
    <w:p w14:paraId="697E3BC9"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 xml:space="preserve">where no notification has been made, the date that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becomes aware of the Change of Control;</w:t>
      </w:r>
    </w:p>
    <w:p w14:paraId="2AC88F1F" w14:textId="77777777" w:rsidR="00FA4F81" w:rsidRPr="0067312B" w:rsidRDefault="00FA4F81" w:rsidP="002A21AA">
      <w:pPr>
        <w:pStyle w:val="Body3"/>
        <w:ind w:left="2250"/>
        <w:rPr>
          <w:rFonts w:ascii="Book Antiqua" w:hAnsi="Book Antiqua" w:cs="Times New Roman"/>
          <w:sz w:val="24"/>
          <w:szCs w:val="24"/>
        </w:rPr>
      </w:pPr>
      <w:r w:rsidRPr="0067312B">
        <w:rPr>
          <w:rFonts w:ascii="Book Antiqua" w:hAnsi="Book Antiqua" w:cs="Times New Roman"/>
          <w:sz w:val="24"/>
          <w:szCs w:val="24"/>
        </w:rPr>
        <w:t xml:space="preserve">but shall not be permitted to terminate where an Approval was granted prior to the Change of Control. </w:t>
      </w:r>
    </w:p>
    <w:p w14:paraId="6B2770D3"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308" w:name="_Ref172388783"/>
      <w:bookmarkStart w:id="1309" w:name="_Toc366360400"/>
      <w:bookmarkStart w:id="1310" w:name="_Toc366361182"/>
      <w:bookmarkStart w:id="1311" w:name="_Toc366389426"/>
      <w:r w:rsidRPr="0067312B">
        <w:rPr>
          <w:rFonts w:ascii="Book Antiqua" w:hAnsi="Book Antiqua" w:cs="Times New Roman"/>
          <w:b/>
          <w:sz w:val="24"/>
          <w:szCs w:val="24"/>
        </w:rPr>
        <w:t>Termination on Default</w:t>
      </w:r>
      <w:bookmarkEnd w:id="1308"/>
      <w:bookmarkEnd w:id="1309"/>
      <w:bookmarkEnd w:id="1310"/>
      <w:bookmarkEnd w:id="1311"/>
    </w:p>
    <w:p w14:paraId="63204350" w14:textId="77777777" w:rsidR="00FA4F81" w:rsidRPr="0067312B" w:rsidRDefault="00FA4F81" w:rsidP="00373AA5">
      <w:pPr>
        <w:pStyle w:val="Level3"/>
        <w:numPr>
          <w:ilvl w:val="2"/>
          <w:numId w:val="29"/>
        </w:numPr>
        <w:tabs>
          <w:tab w:val="num" w:pos="2520"/>
        </w:tabs>
        <w:ind w:left="2520" w:hanging="900"/>
        <w:rPr>
          <w:rFonts w:ascii="Book Antiqua" w:hAnsi="Book Antiqua" w:cs="Times New Roman"/>
          <w:sz w:val="24"/>
          <w:szCs w:val="24"/>
        </w:rPr>
      </w:pPr>
      <w:bookmarkStart w:id="1312" w:name="_Toc366360401"/>
      <w:bookmarkStart w:id="1313" w:name="_Toc366361183"/>
      <w:bookmarkStart w:id="1314" w:name="_Toc366389427"/>
      <w:r w:rsidRPr="0067312B">
        <w:rPr>
          <w:rFonts w:ascii="Book Antiqua" w:hAnsi="Book Antiqua" w:cs="Times New Roman"/>
          <w:sz w:val="24"/>
          <w:szCs w:val="24"/>
        </w:rPr>
        <w:lastRenderedPageBreak/>
        <w:t xml:space="preserve">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terminate the Contract by giving written notice to the Contractor with immediate effect if the Contractor commits a Default and if:-</w:t>
      </w:r>
      <w:bookmarkEnd w:id="1312"/>
      <w:bookmarkEnd w:id="1313"/>
      <w:bookmarkEnd w:id="1314"/>
    </w:p>
    <w:p w14:paraId="67C34D38" w14:textId="77777777" w:rsidR="00FA4F81" w:rsidRPr="0067312B" w:rsidRDefault="00FA4F81" w:rsidP="00373AA5">
      <w:pPr>
        <w:pStyle w:val="Level4"/>
        <w:numPr>
          <w:ilvl w:val="3"/>
          <w:numId w:val="29"/>
        </w:numPr>
        <w:tabs>
          <w:tab w:val="num" w:pos="2470"/>
        </w:tabs>
        <w:ind w:left="2470" w:hanging="940"/>
        <w:rPr>
          <w:rFonts w:ascii="Book Antiqua" w:hAnsi="Book Antiqua" w:cs="Times New Roman"/>
          <w:sz w:val="24"/>
          <w:szCs w:val="24"/>
        </w:rPr>
      </w:pPr>
      <w:r w:rsidRPr="0067312B">
        <w:rPr>
          <w:rFonts w:ascii="Book Antiqua" w:hAnsi="Book Antiqua" w:cs="Times New Roman"/>
          <w:sz w:val="24"/>
          <w:szCs w:val="24"/>
        </w:rPr>
        <w:t xml:space="preserve">the Contractor has not remedied the Default to the satisfaction of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within ten (10) Working Days, or such other period as may be specified by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after issue of a written notice specifying the Default and requesting it to be remedied; or</w:t>
      </w:r>
    </w:p>
    <w:p w14:paraId="4A765288" w14:textId="77777777" w:rsidR="00FA4F81" w:rsidRPr="0067312B" w:rsidRDefault="00FA4F81" w:rsidP="00373AA5">
      <w:pPr>
        <w:pStyle w:val="Level4"/>
        <w:numPr>
          <w:ilvl w:val="3"/>
          <w:numId w:val="29"/>
        </w:numPr>
        <w:tabs>
          <w:tab w:val="num" w:pos="2470"/>
        </w:tabs>
        <w:ind w:left="2470" w:hanging="940"/>
        <w:rPr>
          <w:rFonts w:ascii="Book Antiqua" w:hAnsi="Book Antiqua" w:cs="Times New Roman"/>
          <w:sz w:val="24"/>
          <w:szCs w:val="24"/>
        </w:rPr>
      </w:pPr>
      <w:r w:rsidRPr="0067312B">
        <w:rPr>
          <w:rFonts w:ascii="Book Antiqua" w:hAnsi="Book Antiqua" w:cs="Times New Roman"/>
          <w:sz w:val="24"/>
          <w:szCs w:val="24"/>
        </w:rPr>
        <w:t xml:space="preserve">the Default is not, in the opinion of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capable of remedy; or</w:t>
      </w:r>
    </w:p>
    <w:p w14:paraId="3849088B" w14:textId="77777777" w:rsidR="00FA4F81" w:rsidRPr="0067312B" w:rsidRDefault="00FA4F81" w:rsidP="00373AA5">
      <w:pPr>
        <w:pStyle w:val="Level4"/>
        <w:numPr>
          <w:ilvl w:val="3"/>
          <w:numId w:val="29"/>
        </w:numPr>
        <w:tabs>
          <w:tab w:val="num" w:pos="2470"/>
        </w:tabs>
        <w:ind w:left="2470" w:hanging="940"/>
        <w:rPr>
          <w:rFonts w:ascii="Book Antiqua" w:hAnsi="Book Antiqua" w:cs="Times New Roman"/>
          <w:sz w:val="24"/>
          <w:szCs w:val="24"/>
        </w:rPr>
      </w:pPr>
      <w:r w:rsidRPr="0067312B">
        <w:rPr>
          <w:rFonts w:ascii="Book Antiqua" w:hAnsi="Book Antiqua" w:cs="Times New Roman"/>
          <w:sz w:val="24"/>
          <w:szCs w:val="24"/>
        </w:rPr>
        <w:t>the Default is a material breach of the Contract.</w:t>
      </w:r>
    </w:p>
    <w:p w14:paraId="64D98DDE" w14:textId="77777777" w:rsidR="00FA4F81" w:rsidRPr="0067312B" w:rsidRDefault="00FA4F81" w:rsidP="00373AA5">
      <w:pPr>
        <w:pStyle w:val="Level3"/>
        <w:numPr>
          <w:ilvl w:val="2"/>
          <w:numId w:val="29"/>
        </w:numPr>
        <w:tabs>
          <w:tab w:val="num" w:pos="2520"/>
        </w:tabs>
        <w:ind w:left="2430"/>
        <w:rPr>
          <w:rFonts w:ascii="Book Antiqua" w:hAnsi="Book Antiqua" w:cs="Times New Roman"/>
          <w:sz w:val="24"/>
          <w:szCs w:val="24"/>
        </w:rPr>
      </w:pPr>
      <w:bookmarkStart w:id="1315" w:name="_Ref172387627"/>
      <w:bookmarkStart w:id="1316" w:name="_Toc366360402"/>
      <w:bookmarkStart w:id="1317" w:name="_Toc366361184"/>
      <w:bookmarkStart w:id="1318" w:name="_Toc366389428"/>
      <w:r w:rsidRPr="0067312B">
        <w:rPr>
          <w:rFonts w:ascii="Book Antiqua" w:hAnsi="Book Antiqua" w:cs="Times New Roman"/>
          <w:sz w:val="24"/>
          <w:szCs w:val="24"/>
        </w:rPr>
        <w:t xml:space="preserve">If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fails to pay the Contractor undisputed sums of money when due, the Contractor shall notify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in writing of such failure to pay. If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fails to pay such undisputed sums within ninety (90) Working Days of the date of such written notice, the Contractor may terminate the Contract in writing with immediate effect, save that such right of termination shall not apply where the failure to pay is due to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exercising its rights under Clause 3.3 (Recovery of Sums Due).</w:t>
      </w:r>
      <w:bookmarkEnd w:id="1315"/>
      <w:bookmarkEnd w:id="1316"/>
      <w:bookmarkEnd w:id="1317"/>
      <w:bookmarkEnd w:id="1318"/>
    </w:p>
    <w:p w14:paraId="09246188" w14:textId="77777777" w:rsidR="00FA4F81" w:rsidRPr="0067312B" w:rsidRDefault="00FA4F81" w:rsidP="00373AA5">
      <w:pPr>
        <w:pStyle w:val="Level2"/>
        <w:keepNext/>
        <w:numPr>
          <w:ilvl w:val="1"/>
          <w:numId w:val="29"/>
        </w:numPr>
        <w:tabs>
          <w:tab w:val="num" w:pos="1210"/>
        </w:tabs>
        <w:ind w:left="1210"/>
        <w:rPr>
          <w:rFonts w:ascii="Book Antiqua" w:hAnsi="Book Antiqua" w:cs="Times New Roman"/>
          <w:sz w:val="24"/>
          <w:szCs w:val="24"/>
        </w:rPr>
      </w:pPr>
      <w:bookmarkStart w:id="1319" w:name="_Toc366360403"/>
      <w:bookmarkStart w:id="1320" w:name="_Toc366361185"/>
      <w:bookmarkStart w:id="1321" w:name="_Toc366389429"/>
      <w:r w:rsidRPr="0067312B">
        <w:rPr>
          <w:rFonts w:ascii="Book Antiqua" w:hAnsi="Book Antiqua" w:cs="Times New Roman"/>
          <w:b/>
          <w:sz w:val="24"/>
          <w:szCs w:val="24"/>
        </w:rPr>
        <w:t>Termination for Convenience</w:t>
      </w:r>
      <w:bookmarkEnd w:id="1319"/>
      <w:bookmarkEnd w:id="1320"/>
      <w:bookmarkEnd w:id="1321"/>
    </w:p>
    <w:p w14:paraId="53BE56C0" w14:textId="77777777" w:rsidR="00FA4F81" w:rsidRPr="0067312B" w:rsidRDefault="00FA4F81" w:rsidP="00FA4F81">
      <w:pPr>
        <w:pStyle w:val="Body2"/>
        <w:rPr>
          <w:rFonts w:ascii="Book Antiqua" w:hAnsi="Book Antiqua" w:cs="Times New Roman"/>
          <w:sz w:val="24"/>
          <w:szCs w:val="24"/>
        </w:rPr>
      </w:pPr>
      <w:r w:rsidRPr="0067312B">
        <w:rPr>
          <w:rFonts w:ascii="Book Antiqua" w:hAnsi="Book Antiqua" w:cs="Times New Roman"/>
          <w:sz w:val="24"/>
          <w:szCs w:val="24"/>
        </w:rPr>
        <w:t xml:space="preserve">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shall have the right to terminate the Contract at any time by giving one months' written notice to the Contractor. </w:t>
      </w:r>
    </w:p>
    <w:p w14:paraId="4812F45E"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322" w:name="_Toc366360404"/>
      <w:bookmarkStart w:id="1323" w:name="_Toc366361186"/>
      <w:bookmarkStart w:id="1324" w:name="_Toc366389430"/>
      <w:r w:rsidRPr="0067312B">
        <w:rPr>
          <w:rFonts w:ascii="Book Antiqua" w:hAnsi="Book Antiqua" w:cs="Times New Roman"/>
          <w:b/>
          <w:sz w:val="24"/>
          <w:szCs w:val="24"/>
        </w:rPr>
        <w:t>Framework Agreement</w:t>
      </w:r>
      <w:bookmarkEnd w:id="1322"/>
      <w:bookmarkEnd w:id="1323"/>
      <w:bookmarkEnd w:id="1324"/>
    </w:p>
    <w:p w14:paraId="1A359437" w14:textId="77777777" w:rsidR="00FA4F81" w:rsidRPr="0067312B" w:rsidRDefault="00FA4F81" w:rsidP="00FA4F81">
      <w:pPr>
        <w:pStyle w:val="Body2"/>
        <w:rPr>
          <w:rFonts w:ascii="Book Antiqua" w:hAnsi="Book Antiqua" w:cs="Times New Roman"/>
          <w:sz w:val="24"/>
          <w:szCs w:val="24"/>
        </w:rPr>
      </w:pPr>
      <w:r w:rsidRPr="0067312B">
        <w:rPr>
          <w:rFonts w:ascii="Book Antiqua" w:hAnsi="Book Antiqua" w:cs="Times New Roman"/>
          <w:sz w:val="24"/>
          <w:szCs w:val="24"/>
        </w:rPr>
        <w:t xml:space="preserve">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terminate the Contract by giving written notice to the Contractor with immediate effect if the Framework Agreement is terminated for any reason whatsoever.</w:t>
      </w:r>
      <w:bookmarkStart w:id="1325" w:name="_Ref172389824"/>
    </w:p>
    <w:p w14:paraId="1483C232"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326" w:name="_Toc366360405"/>
      <w:bookmarkStart w:id="1327" w:name="_Toc366361187"/>
      <w:bookmarkStart w:id="1328" w:name="_Toc366389431"/>
      <w:r w:rsidRPr="0067312B">
        <w:rPr>
          <w:rFonts w:ascii="Book Antiqua" w:hAnsi="Book Antiqua" w:cs="Times New Roman"/>
          <w:b/>
          <w:sz w:val="24"/>
          <w:szCs w:val="24"/>
        </w:rPr>
        <w:t>Consequences of Expiry or Termination</w:t>
      </w:r>
      <w:bookmarkEnd w:id="1325"/>
      <w:bookmarkEnd w:id="1326"/>
      <w:bookmarkEnd w:id="1327"/>
      <w:bookmarkEnd w:id="1328"/>
    </w:p>
    <w:p w14:paraId="1DBDC531"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329" w:name="_Toc366360406"/>
      <w:bookmarkStart w:id="1330" w:name="_Toc366361188"/>
      <w:bookmarkStart w:id="1331" w:name="_Toc366389432"/>
      <w:r w:rsidRPr="0067312B">
        <w:rPr>
          <w:rFonts w:ascii="Book Antiqua" w:hAnsi="Book Antiqua" w:cs="Times New Roman"/>
          <w:sz w:val="24"/>
          <w:szCs w:val="24"/>
        </w:rPr>
        <w:t xml:space="preserve">Where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terminates the Contract under Clause 8.2 (Termination on Default) and then makes other arrangements for the supply of Works,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may recover from the Contractor the cost reasonably incurred of making those other arrangements and any additional expenditure incurred by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throughout the remainder of the Contract Period.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shall take all reasonable steps to mitigate such additional expenditure. Where the Contract is terminated under Clause 8.2 (Termination on Default), no further payments shall be payable by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to the Contractor until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has established the final cost of making those other arrangements.</w:t>
      </w:r>
      <w:bookmarkEnd w:id="1329"/>
      <w:bookmarkEnd w:id="1330"/>
      <w:bookmarkEnd w:id="1331"/>
    </w:p>
    <w:p w14:paraId="1442B827" w14:textId="77777777" w:rsidR="00FA4F81" w:rsidRPr="00C73311" w:rsidRDefault="00FA4F81" w:rsidP="00373AA5">
      <w:pPr>
        <w:pStyle w:val="Level3"/>
        <w:numPr>
          <w:ilvl w:val="2"/>
          <w:numId w:val="29"/>
        </w:numPr>
        <w:tabs>
          <w:tab w:val="num" w:pos="2201"/>
        </w:tabs>
        <w:ind w:left="2201"/>
        <w:rPr>
          <w:rFonts w:ascii="Times New Roman" w:hAnsi="Times New Roman" w:cs="Times New Roman"/>
          <w:sz w:val="24"/>
          <w:szCs w:val="24"/>
        </w:rPr>
      </w:pPr>
      <w:bookmarkStart w:id="1332" w:name="_Ref172389531"/>
      <w:bookmarkStart w:id="1333" w:name="_Toc366360407"/>
      <w:bookmarkStart w:id="1334" w:name="_Toc366361189"/>
      <w:bookmarkStart w:id="1335" w:name="_Toc366389433"/>
      <w:r w:rsidRPr="0067312B">
        <w:rPr>
          <w:rFonts w:ascii="Book Antiqua" w:hAnsi="Book Antiqua" w:cs="Times New Roman"/>
          <w:sz w:val="24"/>
          <w:szCs w:val="24"/>
        </w:rPr>
        <w:lastRenderedPageBreak/>
        <w:t xml:space="preserve">Subject to Clause 7, where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terminates the Contract under Clause 8.3 (Termination for Convenience),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shall indemnify the Contractor against any commitments, liabilities or expenditure which would otherwise represent an unavoidable loss by the Contractor by reason of the termination of the Contract, provided that the Contractor takes all reasonable steps to mitigate such loss. Where the Contractor holds insurance, the Contractor shall reduce its unavoidable costs by any insurance sums available. The Contractor shall submit a fully itemised and costed list of such loss, with supporting evidence, of losses reasonably and actually incurred by the Contractor as a result of termination under Clause 8.3 (Termination for Convenience).</w:t>
      </w:r>
      <w:bookmarkEnd w:id="1332"/>
      <w:bookmarkEnd w:id="1333"/>
      <w:bookmarkEnd w:id="1334"/>
      <w:bookmarkEnd w:id="1335"/>
      <w:r w:rsidRPr="00C73311">
        <w:rPr>
          <w:rFonts w:ascii="Times New Roman" w:hAnsi="Times New Roman" w:cs="Times New Roman"/>
          <w:sz w:val="24"/>
          <w:szCs w:val="24"/>
        </w:rPr>
        <w:t xml:space="preserve"> </w:t>
      </w:r>
    </w:p>
    <w:p w14:paraId="5E9F715B"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336" w:name="_Toc366360408"/>
      <w:bookmarkStart w:id="1337" w:name="_Toc366361190"/>
      <w:bookmarkStart w:id="1338" w:name="_Toc366389434"/>
      <w:r w:rsidRPr="0067312B">
        <w:rPr>
          <w:rFonts w:ascii="Book Antiqua" w:hAnsi="Book Antiqua" w:cs="Times New Roman"/>
          <w:sz w:val="24"/>
          <w:szCs w:val="24"/>
        </w:rPr>
        <w:t xml:space="preserve">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shall not be liable under Clause 8.5.2 to pay any sum which:-</w:t>
      </w:r>
      <w:bookmarkEnd w:id="1336"/>
      <w:bookmarkEnd w:id="1337"/>
      <w:bookmarkEnd w:id="1338"/>
    </w:p>
    <w:p w14:paraId="25CC8AF3"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was claimable under insurance held by the Contractor, and the Contractor has failed to make a claim on its insurance, or has failed to make a claim in accordance with the procedural requirements of the insurance policy; or</w:t>
      </w:r>
    </w:p>
    <w:p w14:paraId="32FB4C6B"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when added to any sums paid or due to the Contractor under the Contract, exceeds the total sum that would have been payable to the Contractor if the Contract had not been terminated prior to the expiry of the Contract Period.</w:t>
      </w:r>
    </w:p>
    <w:p w14:paraId="6DAF6AED"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339" w:name="_Toc366360409"/>
      <w:bookmarkStart w:id="1340" w:name="_Toc366361191"/>
      <w:bookmarkStart w:id="1341" w:name="_Toc366389435"/>
      <w:r w:rsidRPr="0067312B">
        <w:rPr>
          <w:rFonts w:ascii="Book Antiqua" w:hAnsi="Book Antiqua" w:cs="Times New Roman"/>
          <w:sz w:val="24"/>
          <w:szCs w:val="24"/>
        </w:rPr>
        <w:t>Save as otherwise expressly provided in the Contract:-</w:t>
      </w:r>
      <w:bookmarkEnd w:id="1339"/>
      <w:bookmarkEnd w:id="1340"/>
      <w:bookmarkEnd w:id="1341"/>
    </w:p>
    <w:p w14:paraId="7DA5FFED"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645834C9" w14:textId="77777777" w:rsidR="00FA4F81" w:rsidRPr="0067312B" w:rsidRDefault="00FA4F81" w:rsidP="00373AA5">
      <w:pPr>
        <w:pStyle w:val="Level4"/>
        <w:numPr>
          <w:ilvl w:val="3"/>
          <w:numId w:val="29"/>
        </w:numPr>
        <w:tabs>
          <w:tab w:val="num" w:pos="2470"/>
        </w:tabs>
        <w:ind w:left="2470"/>
        <w:rPr>
          <w:rFonts w:ascii="Book Antiqua" w:hAnsi="Book Antiqua" w:cs="Times New Roman"/>
          <w:sz w:val="24"/>
          <w:szCs w:val="24"/>
        </w:rPr>
      </w:pPr>
      <w:r w:rsidRPr="0067312B">
        <w:rPr>
          <w:rFonts w:ascii="Book Antiqua" w:hAnsi="Book Antiqua" w:cs="Times New Roman"/>
          <w:sz w:val="24"/>
          <w:szCs w:val="24"/>
        </w:rPr>
        <w:t xml:space="preserve">termination of the Contract shall not affect the continuing rights, remedies or obligations of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or the Contractor under Clauses 3.2 (Payment and VAT), 3.3 (Recovery of Sums Due), 4.1 (Prevention of Corruption), 5.1 (Confidential Information), 5.4 (Intellectual Property Rights), 5.3 (Records and Audit Access), 6.6 (Cumulative Remedies), 7.1 (Liability, Indemnity and Insurance), 7.2 (Professional Indemnity), 8.5 (Consequences of Expiry or Termination), 8.7 (Recovery upon Termination) and 9.1 (Governing Law and Jurisdiction).</w:t>
      </w:r>
    </w:p>
    <w:p w14:paraId="26EDEF71"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342" w:name="_Toc366360410"/>
      <w:bookmarkStart w:id="1343" w:name="_Toc366361192"/>
      <w:bookmarkStart w:id="1344" w:name="_Toc366389436"/>
      <w:r w:rsidRPr="0067312B">
        <w:rPr>
          <w:rFonts w:ascii="Book Antiqua" w:hAnsi="Book Antiqua" w:cs="Times New Roman"/>
          <w:b/>
          <w:sz w:val="24"/>
          <w:szCs w:val="24"/>
        </w:rPr>
        <w:t>Disruption</w:t>
      </w:r>
      <w:bookmarkEnd w:id="1342"/>
      <w:bookmarkEnd w:id="1343"/>
      <w:bookmarkEnd w:id="1344"/>
    </w:p>
    <w:p w14:paraId="11079586"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345" w:name="_Toc366360411"/>
      <w:bookmarkStart w:id="1346" w:name="_Toc366361193"/>
      <w:bookmarkStart w:id="1347" w:name="_Toc366389437"/>
      <w:r w:rsidRPr="0067312B">
        <w:rPr>
          <w:rFonts w:ascii="Book Antiqua" w:hAnsi="Book Antiqua" w:cs="Times New Roman"/>
          <w:sz w:val="24"/>
          <w:szCs w:val="24"/>
        </w:rPr>
        <w:t xml:space="preserve">The Contractor shall take reasonable care to ensure that in the performance of its obligations under the Contract it does not </w:t>
      </w:r>
      <w:r w:rsidRPr="0067312B">
        <w:rPr>
          <w:rFonts w:ascii="Book Antiqua" w:hAnsi="Book Antiqua" w:cs="Times New Roman"/>
          <w:sz w:val="24"/>
          <w:szCs w:val="24"/>
        </w:rPr>
        <w:lastRenderedPageBreak/>
        <w:t xml:space="preserve">disrupt the operations of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its employees or any other contractor employed by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w:t>
      </w:r>
      <w:bookmarkEnd w:id="1345"/>
      <w:bookmarkEnd w:id="1346"/>
      <w:bookmarkEnd w:id="1347"/>
    </w:p>
    <w:p w14:paraId="6AFFF67E"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348" w:name="_Toc366360412"/>
      <w:bookmarkStart w:id="1349" w:name="_Toc366361194"/>
      <w:bookmarkStart w:id="1350" w:name="_Toc366389438"/>
      <w:r w:rsidRPr="0067312B">
        <w:rPr>
          <w:rFonts w:ascii="Book Antiqua" w:hAnsi="Book Antiqua" w:cs="Times New Roman"/>
          <w:sz w:val="24"/>
          <w:szCs w:val="24"/>
        </w:rPr>
        <w:t xml:space="preserve">The Contractor shall immediately inform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of any actual or potential industrial action, whether such action be by their own employees or others, which affects or might affect its ability at any time to perform its obligations under the Contract.</w:t>
      </w:r>
      <w:bookmarkEnd w:id="1348"/>
      <w:bookmarkEnd w:id="1349"/>
      <w:bookmarkEnd w:id="1350"/>
    </w:p>
    <w:p w14:paraId="78A01E2E"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351" w:name="_Ref172389917"/>
      <w:bookmarkStart w:id="1352" w:name="_Toc366360413"/>
      <w:bookmarkStart w:id="1353" w:name="_Toc366361195"/>
      <w:bookmarkStart w:id="1354" w:name="_Toc366389439"/>
      <w:r w:rsidRPr="0067312B">
        <w:rPr>
          <w:rFonts w:ascii="Book Antiqua" w:hAnsi="Book Antiqua" w:cs="Times New Roman"/>
          <w:sz w:val="24"/>
          <w:szCs w:val="24"/>
        </w:rPr>
        <w:t xml:space="preserve">In the event of industrial action by the Staff, the Contractor shall seek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's Approval to its proposals for the continuance of the supply of the Works in accordance with its obligations under the Contract.</w:t>
      </w:r>
      <w:bookmarkEnd w:id="1351"/>
      <w:bookmarkEnd w:id="1352"/>
      <w:bookmarkEnd w:id="1353"/>
      <w:bookmarkEnd w:id="1354"/>
    </w:p>
    <w:p w14:paraId="31B2C5D2" w14:textId="77777777" w:rsidR="00FA4F81" w:rsidRPr="00C73311" w:rsidRDefault="00FA4F81" w:rsidP="00373AA5">
      <w:pPr>
        <w:pStyle w:val="Level3"/>
        <w:numPr>
          <w:ilvl w:val="2"/>
          <w:numId w:val="29"/>
        </w:numPr>
        <w:tabs>
          <w:tab w:val="num" w:pos="2201"/>
        </w:tabs>
        <w:ind w:left="2201"/>
        <w:rPr>
          <w:rFonts w:ascii="Times New Roman" w:hAnsi="Times New Roman" w:cs="Times New Roman"/>
          <w:sz w:val="24"/>
          <w:szCs w:val="24"/>
        </w:rPr>
      </w:pPr>
      <w:bookmarkStart w:id="1355" w:name="_Toc366360414"/>
      <w:bookmarkStart w:id="1356" w:name="_Toc366361196"/>
      <w:bookmarkStart w:id="1357" w:name="_Toc366389440"/>
      <w:r w:rsidRPr="0067312B">
        <w:rPr>
          <w:rFonts w:ascii="Book Antiqua" w:hAnsi="Book Antiqua" w:cs="Times New Roman"/>
          <w:sz w:val="24"/>
          <w:szCs w:val="24"/>
        </w:rPr>
        <w:t xml:space="preserve">If the Contractor's proposals referred to in Clause 8.6.3 are considered insufficient or unacceptable by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acting reasonably then the Contract may be terminated with immediate effect by the </w:t>
      </w:r>
      <w:r w:rsidR="008F40F1" w:rsidRPr="0067312B">
        <w:rPr>
          <w:rFonts w:ascii="Book Antiqua" w:hAnsi="Book Antiqua" w:cs="Times New Roman"/>
          <w:sz w:val="24"/>
          <w:szCs w:val="24"/>
        </w:rPr>
        <w:t>Employer</w:t>
      </w:r>
      <w:r w:rsidRPr="0067312B">
        <w:rPr>
          <w:rFonts w:ascii="Book Antiqua" w:hAnsi="Book Antiqua" w:cs="Times New Roman"/>
          <w:sz w:val="24"/>
          <w:szCs w:val="24"/>
        </w:rPr>
        <w:t xml:space="preserve"> by notice in writing.</w:t>
      </w:r>
      <w:bookmarkEnd w:id="1355"/>
      <w:bookmarkEnd w:id="1356"/>
      <w:bookmarkEnd w:id="1357"/>
      <w:r w:rsidRPr="00C73311">
        <w:rPr>
          <w:rFonts w:ascii="Times New Roman" w:hAnsi="Times New Roman" w:cs="Times New Roman"/>
          <w:sz w:val="24"/>
          <w:szCs w:val="24"/>
        </w:rPr>
        <w:t xml:space="preserve">  </w:t>
      </w:r>
    </w:p>
    <w:p w14:paraId="325BCD8D"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358" w:name="_Ref172389846"/>
      <w:bookmarkStart w:id="1359" w:name="_Toc366360415"/>
      <w:bookmarkStart w:id="1360" w:name="_Toc366361197"/>
      <w:bookmarkStart w:id="1361" w:name="_Toc366389441"/>
      <w:r w:rsidRPr="0067312B">
        <w:rPr>
          <w:rFonts w:ascii="Book Antiqua" w:hAnsi="Book Antiqua" w:cs="Times New Roman"/>
          <w:b/>
          <w:sz w:val="24"/>
          <w:szCs w:val="24"/>
        </w:rPr>
        <w:t>Recovery upon Termination</w:t>
      </w:r>
      <w:bookmarkEnd w:id="1358"/>
      <w:bookmarkEnd w:id="1359"/>
      <w:bookmarkEnd w:id="1360"/>
      <w:bookmarkEnd w:id="1361"/>
    </w:p>
    <w:p w14:paraId="06E95FE9" w14:textId="77777777" w:rsidR="00FA4F81" w:rsidRPr="0067312B" w:rsidRDefault="00C575BC" w:rsidP="00C575BC">
      <w:pPr>
        <w:tabs>
          <w:tab w:val="left" w:pos="0"/>
          <w:tab w:val="left" w:pos="800"/>
        </w:tabs>
        <w:suppressAutoHyphens/>
        <w:ind w:left="2160" w:hanging="1260"/>
      </w:pPr>
      <w:r>
        <w:t xml:space="preserve">      </w:t>
      </w:r>
      <w:r w:rsidR="00FA4F81" w:rsidRPr="0067312B">
        <w:t xml:space="preserve">8.7.1    </w:t>
      </w:r>
      <w:r>
        <w:t xml:space="preserve">  </w:t>
      </w:r>
      <w:r w:rsidR="00FA4F81" w:rsidRPr="0067312B">
        <w:t>On the termination of the Contract for any reason, the Contractor shall:</w:t>
      </w:r>
    </w:p>
    <w:p w14:paraId="42111E46" w14:textId="77777777" w:rsidR="00FA4F81" w:rsidRPr="0067312B" w:rsidRDefault="00FA4F81" w:rsidP="00FA4F81">
      <w:pPr>
        <w:tabs>
          <w:tab w:val="left" w:pos="0"/>
          <w:tab w:val="left" w:pos="709"/>
        </w:tabs>
        <w:suppressAutoHyphens/>
        <w:ind w:left="1440" w:hanging="1440"/>
      </w:pPr>
    </w:p>
    <w:p w14:paraId="25C338DA" w14:textId="77777777" w:rsidR="00FA4F81" w:rsidRPr="0067312B" w:rsidRDefault="00FA4F81" w:rsidP="00FA4F81">
      <w:pPr>
        <w:tabs>
          <w:tab w:val="left" w:pos="0"/>
          <w:tab w:val="left" w:pos="709"/>
          <w:tab w:val="left" w:pos="1418"/>
        </w:tabs>
        <w:suppressAutoHyphens/>
        <w:ind w:left="2127" w:hanging="2127"/>
      </w:pPr>
      <w:r w:rsidRPr="0067312B">
        <w:tab/>
      </w:r>
      <w:r w:rsidRPr="0067312B">
        <w:tab/>
        <w:t>(a)</w:t>
      </w:r>
      <w:r w:rsidRPr="0067312B">
        <w:tab/>
        <w:t xml:space="preserve">immediately return to the </w:t>
      </w:r>
      <w:r w:rsidR="008F40F1" w:rsidRPr="0067312B">
        <w:t>Employer</w:t>
      </w:r>
      <w:r w:rsidRPr="0067312B">
        <w:t xml:space="preserve"> all Confidential Information, in its possession or in the possession or under the control of any permitted suppliers or sub-contractors, which was obtained or produced in the course of providing the Works;</w:t>
      </w:r>
    </w:p>
    <w:p w14:paraId="4D68B95E" w14:textId="77777777" w:rsidR="00FA4F81" w:rsidRPr="0067312B" w:rsidRDefault="00FA4F81" w:rsidP="00FA4F81">
      <w:pPr>
        <w:tabs>
          <w:tab w:val="left" w:pos="0"/>
          <w:tab w:val="left" w:pos="709"/>
          <w:tab w:val="left" w:pos="1418"/>
        </w:tabs>
        <w:suppressAutoHyphens/>
        <w:ind w:left="2127" w:hanging="2127"/>
      </w:pPr>
    </w:p>
    <w:p w14:paraId="459C3180" w14:textId="77777777" w:rsidR="00FA4F81" w:rsidRPr="0067312B" w:rsidRDefault="00FA4F81" w:rsidP="00FA4F81">
      <w:pPr>
        <w:tabs>
          <w:tab w:val="left" w:pos="0"/>
          <w:tab w:val="left" w:pos="709"/>
          <w:tab w:val="left" w:pos="1418"/>
        </w:tabs>
        <w:suppressAutoHyphens/>
        <w:ind w:left="2127" w:hanging="2127"/>
      </w:pPr>
      <w:r w:rsidRPr="0067312B">
        <w:tab/>
      </w:r>
      <w:r w:rsidRPr="0067312B">
        <w:tab/>
        <w:t>(b)</w:t>
      </w:r>
      <w:r w:rsidRPr="0067312B">
        <w:tab/>
        <w:t xml:space="preserve">immediately deliver to the </w:t>
      </w:r>
      <w:r w:rsidR="008F40F1" w:rsidRPr="0067312B">
        <w:t>Employer</w:t>
      </w:r>
      <w:r w:rsidRPr="0067312B">
        <w:t xml:space="preserve"> all Property (including materials, documents, information and access keys) provided to the Contractor under clause 2.2.  Such property shall be handed back in good working order (allowance shall be made for reasonable wear and tear);</w:t>
      </w:r>
    </w:p>
    <w:p w14:paraId="1423D9FD" w14:textId="77777777" w:rsidR="00FA4F81" w:rsidRPr="0067312B" w:rsidRDefault="00FA4F81" w:rsidP="00FA4F81">
      <w:pPr>
        <w:tabs>
          <w:tab w:val="left" w:pos="0"/>
          <w:tab w:val="left" w:pos="709"/>
          <w:tab w:val="left" w:pos="1418"/>
        </w:tabs>
        <w:suppressAutoHyphens/>
        <w:ind w:left="2127" w:hanging="2127"/>
      </w:pPr>
    </w:p>
    <w:p w14:paraId="3E6E7442" w14:textId="77777777" w:rsidR="00FA4F81" w:rsidRPr="0067312B" w:rsidRDefault="00FA4F81" w:rsidP="00FA4F81">
      <w:pPr>
        <w:tabs>
          <w:tab w:val="left" w:pos="0"/>
          <w:tab w:val="left" w:pos="709"/>
          <w:tab w:val="left" w:pos="1418"/>
        </w:tabs>
        <w:suppressAutoHyphens/>
        <w:ind w:left="2127" w:hanging="2127"/>
      </w:pPr>
      <w:r w:rsidRPr="0067312B">
        <w:tab/>
      </w:r>
      <w:r w:rsidRPr="0067312B">
        <w:tab/>
        <w:t>(c)</w:t>
      </w:r>
      <w:r w:rsidRPr="0067312B">
        <w:tab/>
        <w:t xml:space="preserve">assist and co-operate with the </w:t>
      </w:r>
      <w:r w:rsidR="008F40F1" w:rsidRPr="0067312B">
        <w:t>Employer</w:t>
      </w:r>
      <w:r w:rsidRPr="0067312B">
        <w:t xml:space="preserve"> to ensure an orderly transition of the provision of the Works to the Replacement Contractor and/or the completion of any work in progress.</w:t>
      </w:r>
    </w:p>
    <w:p w14:paraId="2E6EEE68" w14:textId="77777777" w:rsidR="00FA4F81" w:rsidRPr="0067312B" w:rsidRDefault="00FA4F81" w:rsidP="00FA4F81">
      <w:pPr>
        <w:tabs>
          <w:tab w:val="left" w:pos="0"/>
          <w:tab w:val="left" w:pos="709"/>
          <w:tab w:val="left" w:pos="1418"/>
        </w:tabs>
        <w:suppressAutoHyphens/>
        <w:ind w:left="2127" w:hanging="2127"/>
      </w:pPr>
    </w:p>
    <w:p w14:paraId="70BCCADE" w14:textId="77777777" w:rsidR="00FA4F81" w:rsidRPr="0067312B" w:rsidRDefault="00FA4F81" w:rsidP="00FA4F81">
      <w:pPr>
        <w:tabs>
          <w:tab w:val="left" w:pos="0"/>
          <w:tab w:val="left" w:pos="709"/>
          <w:tab w:val="left" w:pos="1418"/>
        </w:tabs>
        <w:suppressAutoHyphens/>
        <w:ind w:left="2127" w:hanging="2127"/>
      </w:pPr>
      <w:r w:rsidRPr="0067312B">
        <w:tab/>
      </w:r>
      <w:r w:rsidRPr="0067312B">
        <w:tab/>
        <w:t>(d)</w:t>
      </w:r>
      <w:r w:rsidRPr="0067312B">
        <w:tab/>
        <w:t xml:space="preserve">promptly provide all information concerning the provision of the Works which may reasonably be requested by the </w:t>
      </w:r>
      <w:r w:rsidR="008F40F1" w:rsidRPr="0067312B">
        <w:t>Employer</w:t>
      </w:r>
      <w:r w:rsidRPr="0067312B">
        <w:t xml:space="preserve"> for the purposes of adequately understanding the manner in which the Works have been provided or for the purpose of allowing the </w:t>
      </w:r>
      <w:r w:rsidR="008F40F1" w:rsidRPr="0067312B">
        <w:t>Employer</w:t>
      </w:r>
      <w:r w:rsidRPr="0067312B">
        <w:t xml:space="preserve"> or the Replacement Contractor to conduct due diligence.</w:t>
      </w:r>
    </w:p>
    <w:p w14:paraId="15BFA49B" w14:textId="77777777" w:rsidR="00FA4F81" w:rsidRPr="0067312B" w:rsidRDefault="00FA4F81" w:rsidP="00FA4F81">
      <w:pPr>
        <w:tabs>
          <w:tab w:val="left" w:pos="0"/>
          <w:tab w:val="left" w:pos="709"/>
          <w:tab w:val="left" w:pos="1418"/>
        </w:tabs>
        <w:suppressAutoHyphens/>
        <w:ind w:left="2127" w:hanging="2127"/>
      </w:pPr>
    </w:p>
    <w:p w14:paraId="741A8ED2" w14:textId="77777777" w:rsidR="00FA4F81" w:rsidRPr="0067312B" w:rsidRDefault="00FA4F81" w:rsidP="00FA4F81">
      <w:pPr>
        <w:tabs>
          <w:tab w:val="left" w:pos="0"/>
          <w:tab w:val="left" w:pos="709"/>
          <w:tab w:val="left" w:pos="1418"/>
        </w:tabs>
        <w:suppressAutoHyphens/>
        <w:ind w:left="2070" w:hanging="810"/>
      </w:pPr>
      <w:r w:rsidRPr="0067312B">
        <w:t xml:space="preserve">8.7.2     If the Contractor fails to comply with clause 8.7.1 (a) and (b), the Client may recover possession thereof and the Contractor grants a licence to the Client or its appointed agents to enter (for the purposes of such recovery) any </w:t>
      </w:r>
      <w:r w:rsidR="00624A19" w:rsidRPr="0067312B">
        <w:t>work site</w:t>
      </w:r>
      <w:r w:rsidRPr="0067312B">
        <w:t xml:space="preserve"> of the Contractor or its </w:t>
      </w:r>
      <w:r w:rsidRPr="0067312B">
        <w:lastRenderedPageBreak/>
        <w:t>permitted suppliers or sub-contractors where any such items may be held.</w:t>
      </w:r>
    </w:p>
    <w:p w14:paraId="39E5F730" w14:textId="77777777" w:rsidR="00FA4F81" w:rsidRPr="0067312B" w:rsidRDefault="00FA4F81" w:rsidP="00FA4F81">
      <w:pPr>
        <w:tabs>
          <w:tab w:val="left" w:pos="0"/>
          <w:tab w:val="left" w:pos="709"/>
          <w:tab w:val="left" w:pos="1418"/>
        </w:tabs>
        <w:suppressAutoHyphens/>
        <w:ind w:left="1418" w:hanging="1418"/>
      </w:pPr>
    </w:p>
    <w:p w14:paraId="4648D1AA" w14:textId="77777777" w:rsidR="00FA4F81" w:rsidRPr="0067312B" w:rsidRDefault="00FA4F81" w:rsidP="00FA4F81">
      <w:pPr>
        <w:tabs>
          <w:tab w:val="left" w:pos="0"/>
          <w:tab w:val="left" w:pos="2160"/>
        </w:tabs>
        <w:suppressAutoHyphens/>
        <w:ind w:left="2070" w:hanging="810"/>
      </w:pPr>
      <w:r w:rsidRPr="0067312B">
        <w:t>8.7.3</w:t>
      </w:r>
      <w:r w:rsidRPr="0067312B">
        <w:tab/>
        <w:t xml:space="preserve">Where the end of the Contract Period arises due to the Contractor’s Default, the Contractor shall provide all assistance under clause 8.7.1 (c) and (d) free of charge.  Otherwise, the </w:t>
      </w:r>
      <w:r w:rsidR="008F40F1" w:rsidRPr="0067312B">
        <w:t>Employer</w:t>
      </w:r>
      <w:r w:rsidRPr="0067312B">
        <w:t xml:space="preserve"> shall pay the Contractor’s reasonable costs of providing the assistance and the Contractor shall take all reasonable steps to mitigate such costs.</w:t>
      </w:r>
    </w:p>
    <w:p w14:paraId="72A04FCE" w14:textId="77777777" w:rsidR="00FA4F81" w:rsidRPr="0067312B" w:rsidRDefault="00FA4F81" w:rsidP="00FA4F81">
      <w:pPr>
        <w:tabs>
          <w:tab w:val="left" w:pos="0"/>
          <w:tab w:val="left" w:pos="900"/>
        </w:tabs>
        <w:suppressAutoHyphens/>
        <w:ind w:left="900" w:hanging="700"/>
      </w:pPr>
    </w:p>
    <w:p w14:paraId="0B228501"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362" w:name="_Toc366360416"/>
      <w:bookmarkStart w:id="1363" w:name="_Toc366361198"/>
      <w:bookmarkStart w:id="1364" w:name="_Toc366389442"/>
      <w:r w:rsidRPr="0067312B">
        <w:rPr>
          <w:rFonts w:ascii="Book Antiqua" w:hAnsi="Book Antiqua" w:cs="Times New Roman"/>
          <w:b/>
          <w:sz w:val="24"/>
          <w:szCs w:val="24"/>
        </w:rPr>
        <w:t>Force Majeure</w:t>
      </w:r>
      <w:bookmarkEnd w:id="1362"/>
      <w:bookmarkEnd w:id="1363"/>
      <w:bookmarkEnd w:id="1364"/>
    </w:p>
    <w:p w14:paraId="465531E2"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365" w:name="_Ref172389947"/>
      <w:bookmarkStart w:id="1366" w:name="_Toc366360417"/>
      <w:bookmarkStart w:id="1367" w:name="_Toc366361199"/>
      <w:bookmarkStart w:id="1368" w:name="_Toc366389443"/>
      <w:r w:rsidRPr="0067312B">
        <w:rPr>
          <w:rFonts w:ascii="Book Antiqua" w:hAnsi="Book Antiqua" w:cs="Times New Roman"/>
          <w:sz w:val="24"/>
          <w:szCs w:val="24"/>
        </w:rPr>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w:t>
      </w:r>
      <w:bookmarkEnd w:id="1365"/>
      <w:bookmarkEnd w:id="1366"/>
      <w:bookmarkEnd w:id="1367"/>
      <w:bookmarkEnd w:id="1368"/>
    </w:p>
    <w:p w14:paraId="4D677F9F"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369" w:name="_Toc366360418"/>
      <w:bookmarkStart w:id="1370" w:name="_Toc366361200"/>
      <w:bookmarkStart w:id="1371" w:name="_Toc366389444"/>
      <w:r w:rsidRPr="0067312B">
        <w:rPr>
          <w:rFonts w:ascii="Book Antiqua" w:hAnsi="Book Antiqua" w:cs="Times New Roman"/>
          <w:sz w:val="24"/>
          <w:szCs w:val="24"/>
        </w:rPr>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bookmarkEnd w:id="1369"/>
      <w:bookmarkEnd w:id="1370"/>
      <w:bookmarkEnd w:id="1371"/>
    </w:p>
    <w:p w14:paraId="1697CC68" w14:textId="77777777" w:rsidR="00FA4F81" w:rsidRPr="0067312B" w:rsidRDefault="00FA4F81" w:rsidP="00FA4F81">
      <w:pPr>
        <w:pStyle w:val="Level3"/>
        <w:numPr>
          <w:ilvl w:val="0"/>
          <w:numId w:val="0"/>
        </w:numPr>
        <w:ind w:left="2111"/>
        <w:rPr>
          <w:rFonts w:ascii="Book Antiqua" w:hAnsi="Book Antiqua" w:cs="Times New Roman"/>
          <w:sz w:val="24"/>
          <w:szCs w:val="24"/>
        </w:rPr>
      </w:pPr>
      <w:bookmarkStart w:id="1372" w:name="_Toc366360419"/>
      <w:bookmarkStart w:id="1373" w:name="_Toc366361201"/>
      <w:bookmarkStart w:id="1374" w:name="_Toc366389445"/>
      <w:r w:rsidRPr="0067312B">
        <w:rPr>
          <w:rFonts w:ascii="Book Antiqua" w:hAnsi="Book Antiqua" w:cs="Times New Roman"/>
          <w:sz w:val="24"/>
          <w:szCs w:val="24"/>
        </w:rPr>
        <w:t>If either Party becomes aware of a Force Majeure event or occurrence which gives rise to, or is likely to give rise to, any such failure or delay on its part as described in Clause 8.8.1 it shall immediately notify the other by the most expeditious method then available and shall inform the other of the period during which it is estimated that such failure or delay shall continue.</w:t>
      </w:r>
      <w:bookmarkEnd w:id="1372"/>
      <w:bookmarkEnd w:id="1373"/>
      <w:bookmarkEnd w:id="1374"/>
    </w:p>
    <w:p w14:paraId="58897CDC" w14:textId="77777777" w:rsidR="00FA4F81" w:rsidRPr="0067312B" w:rsidRDefault="00FA4F81" w:rsidP="00373AA5">
      <w:pPr>
        <w:pStyle w:val="Level1"/>
        <w:numPr>
          <w:ilvl w:val="0"/>
          <w:numId w:val="29"/>
        </w:numPr>
        <w:rPr>
          <w:rFonts w:ascii="Book Antiqua" w:hAnsi="Book Antiqua" w:cs="Times New Roman"/>
          <w:b/>
          <w:sz w:val="24"/>
          <w:szCs w:val="24"/>
        </w:rPr>
      </w:pPr>
      <w:bookmarkStart w:id="1375" w:name="_Ref172384893"/>
      <w:bookmarkStart w:id="1376" w:name="_Toc366360420"/>
      <w:bookmarkStart w:id="1377" w:name="_Toc366361202"/>
      <w:bookmarkStart w:id="1378" w:name="_Toc366389446"/>
      <w:r w:rsidRPr="0067312B">
        <w:rPr>
          <w:rFonts w:ascii="Book Antiqua" w:hAnsi="Book Antiqua" w:cs="Times New Roman"/>
          <w:b/>
          <w:sz w:val="24"/>
          <w:szCs w:val="24"/>
        </w:rPr>
        <w:t>DISPUTES AND LAW</w:t>
      </w:r>
      <w:bookmarkEnd w:id="1375"/>
      <w:bookmarkEnd w:id="1376"/>
      <w:bookmarkEnd w:id="1377"/>
      <w:bookmarkEnd w:id="1378"/>
    </w:p>
    <w:p w14:paraId="2D87DDEA" w14:textId="77777777" w:rsidR="00FA4F81" w:rsidRPr="0067312B" w:rsidRDefault="00FA4F81" w:rsidP="00373AA5">
      <w:pPr>
        <w:pStyle w:val="Level2"/>
        <w:numPr>
          <w:ilvl w:val="1"/>
          <w:numId w:val="29"/>
        </w:numPr>
        <w:tabs>
          <w:tab w:val="num" w:pos="1210"/>
        </w:tabs>
        <w:ind w:left="1210"/>
        <w:rPr>
          <w:rFonts w:ascii="Book Antiqua" w:hAnsi="Book Antiqua" w:cs="Times New Roman"/>
          <w:sz w:val="24"/>
          <w:szCs w:val="24"/>
        </w:rPr>
      </w:pPr>
      <w:bookmarkStart w:id="1379" w:name="_Ref172389865"/>
      <w:bookmarkStart w:id="1380" w:name="_Toc366360421"/>
      <w:bookmarkStart w:id="1381" w:name="_Toc366361203"/>
      <w:bookmarkStart w:id="1382" w:name="_Toc366389447"/>
      <w:r w:rsidRPr="0067312B">
        <w:rPr>
          <w:rFonts w:ascii="Book Antiqua" w:hAnsi="Book Antiqua" w:cs="Times New Roman"/>
          <w:b/>
          <w:sz w:val="24"/>
          <w:szCs w:val="24"/>
        </w:rPr>
        <w:t>Governing Law and Jurisdiction</w:t>
      </w:r>
      <w:bookmarkEnd w:id="1379"/>
      <w:bookmarkEnd w:id="1380"/>
      <w:bookmarkEnd w:id="1381"/>
      <w:bookmarkEnd w:id="1382"/>
    </w:p>
    <w:p w14:paraId="50591341" w14:textId="77777777" w:rsidR="00FA4F81" w:rsidRPr="0067312B" w:rsidRDefault="00FA4F81" w:rsidP="00FA4F81">
      <w:pPr>
        <w:pStyle w:val="Body2"/>
        <w:rPr>
          <w:rFonts w:ascii="Book Antiqua" w:hAnsi="Book Antiqua" w:cs="Times New Roman"/>
          <w:sz w:val="24"/>
          <w:szCs w:val="24"/>
        </w:rPr>
      </w:pPr>
      <w:r w:rsidRPr="0067312B">
        <w:rPr>
          <w:rFonts w:ascii="Book Antiqua" w:hAnsi="Book Antiqua" w:cs="Times New Roman"/>
          <w:sz w:val="24"/>
          <w:szCs w:val="24"/>
        </w:rPr>
        <w:t xml:space="preserve">The Contract shall be governed by and interpreted in accordance with the Laws of Mauritius and the Parties submit to the exclusive jurisdiction of the Mauritian courts and agree that the Contract is to be governed exclusively by and construed under the Laws of Mauritius.  </w:t>
      </w:r>
    </w:p>
    <w:p w14:paraId="044475C4" w14:textId="77777777" w:rsidR="00FA4F81" w:rsidRPr="0067312B" w:rsidRDefault="00FA4F81" w:rsidP="00373AA5">
      <w:pPr>
        <w:pStyle w:val="Level2"/>
        <w:numPr>
          <w:ilvl w:val="1"/>
          <w:numId w:val="29"/>
        </w:numPr>
        <w:tabs>
          <w:tab w:val="num" w:pos="1210"/>
        </w:tabs>
        <w:ind w:left="1210"/>
        <w:rPr>
          <w:rFonts w:ascii="Book Antiqua" w:hAnsi="Book Antiqua" w:cs="Times New Roman"/>
          <w:b/>
          <w:sz w:val="24"/>
          <w:szCs w:val="24"/>
        </w:rPr>
      </w:pPr>
      <w:bookmarkStart w:id="1383" w:name="_Toc366360422"/>
      <w:bookmarkStart w:id="1384" w:name="_Toc366361204"/>
      <w:bookmarkStart w:id="1385" w:name="_Toc366389448"/>
      <w:r w:rsidRPr="0067312B">
        <w:rPr>
          <w:rFonts w:ascii="Book Antiqua" w:hAnsi="Book Antiqua" w:cs="Times New Roman"/>
          <w:b/>
          <w:sz w:val="24"/>
          <w:szCs w:val="24"/>
        </w:rPr>
        <w:t>Dispute Resolution</w:t>
      </w:r>
      <w:bookmarkEnd w:id="1383"/>
      <w:bookmarkEnd w:id="1384"/>
      <w:bookmarkEnd w:id="1385"/>
      <w:r w:rsidRPr="0067312B">
        <w:rPr>
          <w:rFonts w:ascii="Book Antiqua" w:hAnsi="Book Antiqua" w:cs="Times New Roman"/>
          <w:b/>
          <w:sz w:val="24"/>
          <w:szCs w:val="24"/>
        </w:rPr>
        <w:t xml:space="preserve"> </w:t>
      </w:r>
    </w:p>
    <w:p w14:paraId="516688D0" w14:textId="77777777" w:rsidR="00FA4F81" w:rsidRPr="0067312B" w:rsidRDefault="00FA4F81" w:rsidP="00373AA5">
      <w:pPr>
        <w:pStyle w:val="Level3"/>
        <w:numPr>
          <w:ilvl w:val="2"/>
          <w:numId w:val="29"/>
        </w:numPr>
        <w:tabs>
          <w:tab w:val="num" w:pos="2201"/>
        </w:tabs>
        <w:ind w:left="2201"/>
        <w:rPr>
          <w:rFonts w:ascii="Book Antiqua" w:hAnsi="Book Antiqua" w:cs="Times New Roman"/>
          <w:sz w:val="24"/>
          <w:szCs w:val="24"/>
        </w:rPr>
      </w:pPr>
      <w:bookmarkStart w:id="1386" w:name="_Toc366360423"/>
      <w:bookmarkStart w:id="1387" w:name="_Toc366361205"/>
      <w:bookmarkStart w:id="1388" w:name="_Toc366389449"/>
      <w:r w:rsidRPr="0067312B">
        <w:rPr>
          <w:rFonts w:ascii="Book Antiqua" w:hAnsi="Book Antiqua" w:cs="Times New Roman"/>
          <w:sz w:val="24"/>
          <w:szCs w:val="24"/>
        </w:rPr>
        <w:t xml:space="preserve">The Parties shall attempt in good faith to negotiate a settlement to any dispute between them arising out of or in connection with the Contract within twenty (20) Working Days of either Party </w:t>
      </w:r>
      <w:r w:rsidRPr="0067312B">
        <w:rPr>
          <w:rFonts w:ascii="Book Antiqua" w:hAnsi="Book Antiqua" w:cs="Times New Roman"/>
          <w:sz w:val="24"/>
          <w:szCs w:val="24"/>
        </w:rPr>
        <w:lastRenderedPageBreak/>
        <w:t>notifying the other of the dispute and such efforts shall involve the escalation of the dispute to the finance director (or equivalent) of each Party.</w:t>
      </w:r>
      <w:bookmarkEnd w:id="1386"/>
      <w:bookmarkEnd w:id="1387"/>
      <w:bookmarkEnd w:id="1388"/>
      <w:r w:rsidRPr="0067312B">
        <w:rPr>
          <w:rFonts w:ascii="Book Antiqua" w:hAnsi="Book Antiqua" w:cs="Times New Roman"/>
          <w:sz w:val="24"/>
          <w:szCs w:val="24"/>
        </w:rPr>
        <w:t xml:space="preserve">  </w:t>
      </w:r>
    </w:p>
    <w:p w14:paraId="659B7EA2" w14:textId="77777777" w:rsidR="00FA4F81" w:rsidRPr="00C73311" w:rsidRDefault="00FA4F81" w:rsidP="00373AA5">
      <w:pPr>
        <w:pStyle w:val="Level3"/>
        <w:numPr>
          <w:ilvl w:val="2"/>
          <w:numId w:val="29"/>
        </w:numPr>
        <w:tabs>
          <w:tab w:val="num" w:pos="2201"/>
        </w:tabs>
        <w:ind w:left="2201"/>
        <w:rPr>
          <w:rFonts w:ascii="Times New Roman" w:hAnsi="Times New Roman" w:cs="Times New Roman"/>
          <w:sz w:val="24"/>
          <w:szCs w:val="24"/>
        </w:rPr>
      </w:pPr>
      <w:bookmarkStart w:id="1389" w:name="_Toc366360424"/>
      <w:bookmarkStart w:id="1390" w:name="_Toc366361206"/>
      <w:bookmarkStart w:id="1391" w:name="_Toc366389450"/>
      <w:r w:rsidRPr="0067312B">
        <w:rPr>
          <w:rFonts w:ascii="Book Antiqua" w:hAnsi="Book Antiqua" w:cs="Times New Roman"/>
          <w:sz w:val="24"/>
          <w:szCs w:val="24"/>
        </w:rPr>
        <w:t>Nothing in this dispute resolution procedure shall prevent the Parties from seeking from any court of competent jurisdiction an interim order restraining the other Party from doing any act or compelling the other Party to do any act.</w:t>
      </w:r>
      <w:bookmarkEnd w:id="1389"/>
      <w:bookmarkEnd w:id="1390"/>
      <w:bookmarkEnd w:id="1391"/>
    </w:p>
    <w:p w14:paraId="1955FC59" w14:textId="77777777" w:rsidR="00FA4F81" w:rsidRPr="00C73311" w:rsidRDefault="00FA4F81" w:rsidP="00FA4F81">
      <w:pPr>
        <w:pStyle w:val="Level4"/>
        <w:numPr>
          <w:ilvl w:val="0"/>
          <w:numId w:val="0"/>
        </w:numPr>
        <w:ind w:left="1701"/>
        <w:rPr>
          <w:rFonts w:ascii="Times New Roman" w:hAnsi="Times New Roman" w:cs="Times New Roman"/>
          <w:sz w:val="24"/>
          <w:szCs w:val="24"/>
        </w:rPr>
      </w:pPr>
    </w:p>
    <w:p w14:paraId="12BEA09A" w14:textId="77777777" w:rsidR="00FA4F81" w:rsidRPr="00C73311" w:rsidRDefault="00FA4F81" w:rsidP="00FA4F81"/>
    <w:p w14:paraId="3623E540" w14:textId="77777777" w:rsidR="00322A0E" w:rsidRDefault="00322A0E" w:rsidP="004235FA">
      <w:pPr>
        <w:pStyle w:val="Subtitle"/>
        <w:rPr>
          <w:b w:val="0"/>
          <w:sz w:val="24"/>
          <w:lang w:val="en-US"/>
        </w:rPr>
      </w:pPr>
    </w:p>
    <w:p w14:paraId="1A1E8FA9" w14:textId="77777777" w:rsidR="00322A0E" w:rsidRDefault="00322A0E" w:rsidP="004235FA">
      <w:pPr>
        <w:pStyle w:val="Subtitle"/>
        <w:rPr>
          <w:b w:val="0"/>
          <w:sz w:val="24"/>
          <w:lang w:val="en-US"/>
        </w:rPr>
      </w:pPr>
    </w:p>
    <w:p w14:paraId="2179FDD8" w14:textId="77777777" w:rsidR="00322A0E" w:rsidRDefault="00322A0E" w:rsidP="004235FA">
      <w:pPr>
        <w:pStyle w:val="Subtitle"/>
        <w:rPr>
          <w:b w:val="0"/>
          <w:sz w:val="24"/>
          <w:lang w:val="en-US"/>
        </w:rPr>
      </w:pPr>
    </w:p>
    <w:p w14:paraId="600C0AD4" w14:textId="77777777" w:rsidR="00322A0E" w:rsidRDefault="00322A0E" w:rsidP="004235FA">
      <w:pPr>
        <w:pStyle w:val="Subtitle"/>
        <w:rPr>
          <w:b w:val="0"/>
          <w:sz w:val="24"/>
          <w:lang w:val="en-US"/>
        </w:rPr>
      </w:pPr>
    </w:p>
    <w:p w14:paraId="49084C2B" w14:textId="77777777" w:rsidR="00322A0E" w:rsidRDefault="00322A0E" w:rsidP="004235FA">
      <w:pPr>
        <w:pStyle w:val="Subtitle"/>
        <w:rPr>
          <w:b w:val="0"/>
          <w:sz w:val="24"/>
          <w:lang w:val="en-US"/>
        </w:rPr>
      </w:pPr>
    </w:p>
    <w:p w14:paraId="5E5EEFB3" w14:textId="77777777" w:rsidR="00322A0E" w:rsidRDefault="00322A0E" w:rsidP="004235FA">
      <w:pPr>
        <w:pStyle w:val="Subtitle"/>
        <w:rPr>
          <w:b w:val="0"/>
          <w:sz w:val="24"/>
          <w:lang w:val="en-US"/>
        </w:rPr>
      </w:pPr>
    </w:p>
    <w:p w14:paraId="7B1E9D4F" w14:textId="77777777" w:rsidR="00322A0E" w:rsidRDefault="00322A0E" w:rsidP="004235FA">
      <w:pPr>
        <w:pStyle w:val="Subtitle"/>
        <w:rPr>
          <w:b w:val="0"/>
          <w:sz w:val="24"/>
          <w:lang w:val="en-US"/>
        </w:rPr>
      </w:pPr>
    </w:p>
    <w:p w14:paraId="6085E67E" w14:textId="77777777" w:rsidR="00322A0E" w:rsidRDefault="00322A0E" w:rsidP="004235FA">
      <w:pPr>
        <w:pStyle w:val="Subtitle"/>
        <w:rPr>
          <w:b w:val="0"/>
          <w:sz w:val="24"/>
          <w:lang w:val="en-US"/>
        </w:rPr>
      </w:pPr>
    </w:p>
    <w:p w14:paraId="0BE8674A" w14:textId="77777777" w:rsidR="004235FA" w:rsidRDefault="00C575BC" w:rsidP="00C575BC">
      <w:pPr>
        <w:pStyle w:val="Subtitle"/>
        <w:tabs>
          <w:tab w:val="left" w:pos="1195"/>
        </w:tabs>
        <w:jc w:val="both"/>
        <w:rPr>
          <w:b w:val="0"/>
          <w:sz w:val="24"/>
          <w:lang w:val="en-US"/>
        </w:rPr>
      </w:pPr>
      <w:r>
        <w:rPr>
          <w:b w:val="0"/>
          <w:sz w:val="24"/>
          <w:lang w:val="en-US"/>
        </w:rPr>
        <w:tab/>
      </w:r>
    </w:p>
    <w:p w14:paraId="6DCF2A7E" w14:textId="77777777" w:rsidR="00D754F6" w:rsidRDefault="00D754F6" w:rsidP="004235FA">
      <w:pPr>
        <w:pStyle w:val="Subtitle"/>
        <w:rPr>
          <w:b w:val="0"/>
          <w:sz w:val="24"/>
          <w:lang w:val="en-US"/>
        </w:rPr>
      </w:pPr>
      <w:r>
        <w:rPr>
          <w:b w:val="0"/>
          <w:sz w:val="24"/>
          <w:lang w:val="en-US"/>
        </w:rPr>
        <w:tab/>
      </w:r>
      <w:r>
        <w:rPr>
          <w:b w:val="0"/>
          <w:sz w:val="24"/>
          <w:lang w:val="en-US"/>
        </w:rPr>
        <w:tab/>
      </w:r>
      <w:r>
        <w:rPr>
          <w:b w:val="0"/>
          <w:sz w:val="24"/>
          <w:lang w:val="en-US"/>
        </w:rPr>
        <w:tab/>
      </w:r>
      <w:r>
        <w:rPr>
          <w:b w:val="0"/>
          <w:sz w:val="24"/>
          <w:lang w:val="en-US"/>
        </w:rPr>
        <w:tab/>
      </w:r>
      <w:r>
        <w:rPr>
          <w:b w:val="0"/>
          <w:sz w:val="24"/>
          <w:lang w:val="en-US"/>
        </w:rPr>
        <w:tab/>
      </w:r>
      <w:r>
        <w:rPr>
          <w:b w:val="0"/>
          <w:sz w:val="24"/>
          <w:lang w:val="en-US"/>
        </w:rPr>
        <w:tab/>
      </w:r>
      <w:r>
        <w:rPr>
          <w:b w:val="0"/>
          <w:sz w:val="24"/>
          <w:lang w:val="en-US"/>
        </w:rPr>
        <w:tab/>
      </w:r>
      <w:r>
        <w:rPr>
          <w:b w:val="0"/>
          <w:sz w:val="24"/>
          <w:lang w:val="en-US"/>
        </w:rPr>
        <w:tab/>
      </w:r>
      <w:r>
        <w:rPr>
          <w:b w:val="0"/>
          <w:sz w:val="24"/>
          <w:lang w:val="en-US"/>
        </w:rPr>
        <w:tab/>
      </w:r>
      <w:r w:rsidR="00341B41">
        <w:rPr>
          <w:b w:val="0"/>
          <w:sz w:val="24"/>
          <w:lang w:val="en-US"/>
        </w:rPr>
        <w:br w:type="page"/>
      </w:r>
    </w:p>
    <w:p w14:paraId="3F9E0ED9" w14:textId="77777777" w:rsidR="00C958F6" w:rsidRPr="00C575BC" w:rsidRDefault="008F40F1" w:rsidP="00C958F6">
      <w:pPr>
        <w:pStyle w:val="Subtitle"/>
        <w:rPr>
          <w:sz w:val="24"/>
          <w:szCs w:val="24"/>
          <w:lang w:val="en-US"/>
        </w:rPr>
      </w:pPr>
      <w:bookmarkStart w:id="1392" w:name="_Toc450906686"/>
      <w:bookmarkStart w:id="1393" w:name="_Toc454356423"/>
      <w:r w:rsidRPr="00C575BC">
        <w:rPr>
          <w:sz w:val="24"/>
          <w:szCs w:val="24"/>
          <w:lang w:val="en-US"/>
        </w:rPr>
        <w:lastRenderedPageBreak/>
        <w:t>PARTICULAR CONDITIONS OF APPLICATION</w:t>
      </w:r>
      <w:bookmarkEnd w:id="1392"/>
      <w:bookmarkEnd w:id="1393"/>
    </w:p>
    <w:p w14:paraId="2DAC640A" w14:textId="77777777" w:rsidR="006C4E59" w:rsidRPr="00C575BC" w:rsidRDefault="006C4E59" w:rsidP="00C958F6">
      <w:pPr>
        <w:pStyle w:val="Subtitle"/>
        <w:rPr>
          <w:sz w:val="24"/>
          <w:szCs w:val="24"/>
          <w:lang w:val="en-US"/>
        </w:rPr>
      </w:pPr>
    </w:p>
    <w:p w14:paraId="498698DE" w14:textId="77777777" w:rsidR="00C958F6" w:rsidRDefault="00C958F6" w:rsidP="00373AA5">
      <w:pPr>
        <w:numPr>
          <w:ilvl w:val="0"/>
          <w:numId w:val="27"/>
        </w:numPr>
        <w:tabs>
          <w:tab w:val="clear" w:pos="1080"/>
          <w:tab w:val="num" w:pos="720"/>
        </w:tabs>
        <w:jc w:val="left"/>
        <w:rPr>
          <w:b/>
          <w:bCs/>
          <w:szCs w:val="24"/>
        </w:rPr>
      </w:pPr>
      <w:r w:rsidRPr="00C575BC">
        <w:rPr>
          <w:b/>
          <w:bCs/>
          <w:szCs w:val="24"/>
        </w:rPr>
        <w:t>Scope of Work</w:t>
      </w:r>
    </w:p>
    <w:p w14:paraId="4BA35031" w14:textId="77777777" w:rsidR="00C575BC" w:rsidRPr="00C575BC" w:rsidRDefault="00C575BC" w:rsidP="00C575BC">
      <w:pPr>
        <w:ind w:left="1080"/>
        <w:jc w:val="left"/>
        <w:rPr>
          <w:b/>
          <w:bCs/>
          <w:szCs w:val="24"/>
        </w:rPr>
      </w:pPr>
    </w:p>
    <w:p w14:paraId="534855F2" w14:textId="77777777" w:rsidR="00F83F52" w:rsidRPr="00F31D19" w:rsidRDefault="00F83F52" w:rsidP="00E917A8">
      <w:pPr>
        <w:numPr>
          <w:ilvl w:val="0"/>
          <w:numId w:val="51"/>
        </w:numPr>
        <w:jc w:val="left"/>
      </w:pPr>
      <w:r w:rsidRPr="00F31D19">
        <w:t>Stringing of ADSS optical fibre cable</w:t>
      </w:r>
    </w:p>
    <w:p w14:paraId="1915FF35" w14:textId="77777777" w:rsidR="00F83F52" w:rsidRPr="00F31D19" w:rsidRDefault="00F83F52" w:rsidP="00E917A8">
      <w:pPr>
        <w:numPr>
          <w:ilvl w:val="0"/>
          <w:numId w:val="51"/>
        </w:numPr>
        <w:jc w:val="left"/>
      </w:pPr>
      <w:r w:rsidRPr="00F31D19">
        <w:t>Laying of undergrounf optical fibre cable</w:t>
      </w:r>
    </w:p>
    <w:p w14:paraId="7BEC4301" w14:textId="77777777" w:rsidR="00F83F52" w:rsidRPr="00F31D19" w:rsidRDefault="00F83F52" w:rsidP="00E917A8">
      <w:pPr>
        <w:numPr>
          <w:ilvl w:val="0"/>
          <w:numId w:val="51"/>
        </w:numPr>
        <w:jc w:val="left"/>
      </w:pPr>
      <w:r w:rsidRPr="00F31D19">
        <w:t>Splicing of optical fibre (single mode/multi mode)</w:t>
      </w:r>
    </w:p>
    <w:p w14:paraId="31D38AC1" w14:textId="77777777" w:rsidR="00F83F52" w:rsidRPr="00F31D19" w:rsidRDefault="00F83F52" w:rsidP="00E917A8">
      <w:pPr>
        <w:numPr>
          <w:ilvl w:val="0"/>
          <w:numId w:val="51"/>
        </w:numPr>
        <w:jc w:val="left"/>
      </w:pPr>
      <w:r w:rsidRPr="00F31D19">
        <w:t>Testing of optical fibre (single mode/multi mode)</w:t>
      </w:r>
    </w:p>
    <w:p w14:paraId="1B7EDEAA" w14:textId="77777777" w:rsidR="00F83F52" w:rsidRPr="00F31D19" w:rsidRDefault="00F83F52" w:rsidP="00E917A8">
      <w:pPr>
        <w:numPr>
          <w:ilvl w:val="0"/>
          <w:numId w:val="51"/>
        </w:numPr>
        <w:jc w:val="left"/>
      </w:pPr>
      <w:r w:rsidRPr="00F31D19">
        <w:t>Preventive maintenance on optical fibre network infrastructure</w:t>
      </w:r>
    </w:p>
    <w:p w14:paraId="6D30DD59" w14:textId="77777777" w:rsidR="00F83F52" w:rsidRPr="00F31D19" w:rsidRDefault="00F83F52" w:rsidP="00E917A8">
      <w:pPr>
        <w:numPr>
          <w:ilvl w:val="0"/>
          <w:numId w:val="51"/>
        </w:numPr>
        <w:jc w:val="left"/>
      </w:pPr>
      <w:r w:rsidRPr="00F31D19">
        <w:t>Troubleshooting and rectifying high loss points in an optical fibre link</w:t>
      </w:r>
    </w:p>
    <w:p w14:paraId="06A88503" w14:textId="77777777" w:rsidR="00F83F52" w:rsidRPr="00C575BC" w:rsidRDefault="00F83F52" w:rsidP="00F83F52">
      <w:pPr>
        <w:ind w:left="720"/>
        <w:rPr>
          <w:szCs w:val="24"/>
        </w:rPr>
      </w:pPr>
    </w:p>
    <w:p w14:paraId="0A038A4D" w14:textId="77777777" w:rsidR="00C573D6" w:rsidRPr="00C575BC" w:rsidRDefault="00C573D6" w:rsidP="00C573D6">
      <w:pPr>
        <w:ind w:left="1800"/>
        <w:jc w:val="left"/>
        <w:rPr>
          <w:szCs w:val="24"/>
        </w:rPr>
      </w:pPr>
    </w:p>
    <w:p w14:paraId="44DD6704" w14:textId="77777777" w:rsidR="00C573D6" w:rsidRPr="00AB6D03" w:rsidRDefault="00B21F33" w:rsidP="00B21F33">
      <w:pPr>
        <w:pStyle w:val="BodyTextIndent"/>
        <w:ind w:left="720" w:firstLine="0"/>
        <w:rPr>
          <w:szCs w:val="24"/>
          <w:lang w:val="en-US"/>
        </w:rPr>
      </w:pPr>
      <w:r w:rsidRPr="00C575BC">
        <w:rPr>
          <w:szCs w:val="24"/>
          <w:lang w:val="en-US"/>
        </w:rPr>
        <w:t xml:space="preserve">(ii) </w:t>
      </w:r>
      <w:r w:rsidR="00C573D6" w:rsidRPr="00C575BC">
        <w:rPr>
          <w:szCs w:val="24"/>
        </w:rPr>
        <w:t xml:space="preserve">The Contractor undertakes to execute the </w:t>
      </w:r>
      <w:r w:rsidR="006F102C" w:rsidRPr="00C575BC">
        <w:rPr>
          <w:szCs w:val="24"/>
          <w:lang w:val="en-US"/>
        </w:rPr>
        <w:t xml:space="preserve">works as enumerated above </w:t>
      </w:r>
      <w:r w:rsidR="00C573D6" w:rsidRPr="00C575BC">
        <w:rPr>
          <w:szCs w:val="24"/>
        </w:rPr>
        <w:t>in c</w:t>
      </w:r>
      <w:r w:rsidR="00E631B6">
        <w:rPr>
          <w:szCs w:val="24"/>
        </w:rPr>
        <w:t>onnect</w:t>
      </w:r>
      <w:r w:rsidR="00B3096D">
        <w:rPr>
          <w:szCs w:val="24"/>
        </w:rPr>
        <w:t xml:space="preserve">ion with the splicing, testing and </w:t>
      </w:r>
      <w:r w:rsidR="002759E8">
        <w:rPr>
          <w:szCs w:val="24"/>
        </w:rPr>
        <w:t>installation</w:t>
      </w:r>
      <w:r w:rsidR="00E631B6">
        <w:rPr>
          <w:szCs w:val="24"/>
        </w:rPr>
        <w:t xml:space="preserve"> of optical fibre cable</w:t>
      </w:r>
      <w:r w:rsidR="00B3096D">
        <w:rPr>
          <w:szCs w:val="24"/>
          <w:lang w:val="en-US"/>
        </w:rPr>
        <w:t>.</w:t>
      </w:r>
    </w:p>
    <w:p w14:paraId="7CC5E362" w14:textId="77777777" w:rsidR="00C958F6" w:rsidRPr="00C575BC" w:rsidRDefault="00C958F6" w:rsidP="00C958F6">
      <w:pPr>
        <w:rPr>
          <w:szCs w:val="24"/>
        </w:rPr>
      </w:pPr>
    </w:p>
    <w:p w14:paraId="4EB12C20" w14:textId="77777777" w:rsidR="007B6E47" w:rsidRPr="007B6E47" w:rsidRDefault="007B6E47" w:rsidP="007B6E47">
      <w:pPr>
        <w:pStyle w:val="BodyTextIndent2"/>
        <w:tabs>
          <w:tab w:val="clear" w:pos="720"/>
        </w:tabs>
        <w:ind w:left="1080" w:firstLine="0"/>
        <w:jc w:val="both"/>
        <w:rPr>
          <w:b/>
          <w:szCs w:val="24"/>
          <w:lang w:val="en-US"/>
        </w:rPr>
      </w:pPr>
    </w:p>
    <w:p w14:paraId="7DF69579" w14:textId="77777777" w:rsidR="003F37E2" w:rsidRPr="007B6E47" w:rsidRDefault="003F37E2" w:rsidP="00373AA5">
      <w:pPr>
        <w:pStyle w:val="BodyTextIndent2"/>
        <w:numPr>
          <w:ilvl w:val="0"/>
          <w:numId w:val="27"/>
        </w:numPr>
        <w:tabs>
          <w:tab w:val="clear" w:pos="1080"/>
          <w:tab w:val="num" w:pos="720"/>
        </w:tabs>
        <w:jc w:val="both"/>
        <w:rPr>
          <w:b/>
          <w:szCs w:val="24"/>
          <w:lang w:val="en-US"/>
        </w:rPr>
      </w:pPr>
      <w:r w:rsidRPr="0067312B">
        <w:rPr>
          <w:b/>
          <w:szCs w:val="24"/>
          <w:lang w:val="en-US"/>
        </w:rPr>
        <w:t>Contractor’s duty</w:t>
      </w:r>
    </w:p>
    <w:p w14:paraId="77D13897" w14:textId="77777777" w:rsidR="0067312B" w:rsidRPr="0067312B" w:rsidRDefault="0067312B" w:rsidP="0067312B">
      <w:pPr>
        <w:pStyle w:val="BodyTextIndent2"/>
        <w:tabs>
          <w:tab w:val="clear" w:pos="720"/>
        </w:tabs>
        <w:ind w:left="1080" w:firstLine="0"/>
        <w:rPr>
          <w:b/>
          <w:szCs w:val="24"/>
          <w:lang w:val="en-US"/>
        </w:rPr>
      </w:pPr>
    </w:p>
    <w:p w14:paraId="3074FFF4" w14:textId="77777777" w:rsidR="003F37E2" w:rsidRPr="0067312B" w:rsidRDefault="003F37E2" w:rsidP="00373AA5">
      <w:pPr>
        <w:numPr>
          <w:ilvl w:val="2"/>
          <w:numId w:val="30"/>
        </w:numPr>
        <w:ind w:left="1440"/>
        <w:rPr>
          <w:szCs w:val="24"/>
        </w:rPr>
      </w:pPr>
      <w:r w:rsidRPr="0067312B">
        <w:rPr>
          <w:szCs w:val="24"/>
        </w:rPr>
        <w:t>The Contractor agrees being fully aware of all the type of works to be carried out in accordance with the Employer’s instructions and the specifications contained in this contract which will be updated from time to time.</w:t>
      </w:r>
    </w:p>
    <w:p w14:paraId="138BFA4D" w14:textId="77777777" w:rsidR="003F37E2" w:rsidRPr="0067312B" w:rsidRDefault="003F37E2" w:rsidP="003F37E2">
      <w:pPr>
        <w:ind w:left="1440"/>
        <w:rPr>
          <w:szCs w:val="24"/>
        </w:rPr>
      </w:pPr>
    </w:p>
    <w:p w14:paraId="7C0E1A76" w14:textId="77777777" w:rsidR="000640F3" w:rsidRPr="0067312B" w:rsidRDefault="003F37E2" w:rsidP="00373AA5">
      <w:pPr>
        <w:numPr>
          <w:ilvl w:val="2"/>
          <w:numId w:val="30"/>
        </w:numPr>
        <w:ind w:left="1440"/>
        <w:rPr>
          <w:szCs w:val="24"/>
        </w:rPr>
      </w:pPr>
      <w:r w:rsidRPr="0067312B">
        <w:rPr>
          <w:szCs w:val="24"/>
        </w:rPr>
        <w:t xml:space="preserve">The Contractor also undertakes to complete each part of the works in the time prescribed as may, from time to time, be agreed with the Employer. </w:t>
      </w:r>
    </w:p>
    <w:p w14:paraId="441A0D70" w14:textId="77777777" w:rsidR="000640F3" w:rsidRPr="0067312B" w:rsidRDefault="000640F3" w:rsidP="000640F3">
      <w:pPr>
        <w:pStyle w:val="ListParagraph"/>
        <w:rPr>
          <w:szCs w:val="24"/>
        </w:rPr>
      </w:pPr>
    </w:p>
    <w:p w14:paraId="3682632C" w14:textId="77777777" w:rsidR="003F37E2" w:rsidRPr="0067312B" w:rsidRDefault="000640F3" w:rsidP="00373AA5">
      <w:pPr>
        <w:numPr>
          <w:ilvl w:val="2"/>
          <w:numId w:val="30"/>
        </w:numPr>
        <w:ind w:left="1440"/>
        <w:rPr>
          <w:szCs w:val="24"/>
        </w:rPr>
      </w:pPr>
      <w:r w:rsidRPr="0067312B">
        <w:rPr>
          <w:szCs w:val="24"/>
        </w:rPr>
        <w:t>The Contractor is aware that non-performance in quality</w:t>
      </w:r>
      <w:r w:rsidR="007E35B8" w:rsidRPr="0067312B">
        <w:rPr>
          <w:szCs w:val="24"/>
        </w:rPr>
        <w:t>, timely completion and compliance with technical norms are grounds for remedial measures by the Employer as provided for in the General Conditions of Contract.</w:t>
      </w:r>
      <w:r w:rsidR="003F37E2" w:rsidRPr="0067312B">
        <w:rPr>
          <w:szCs w:val="24"/>
        </w:rPr>
        <w:t xml:space="preserve"> </w:t>
      </w:r>
    </w:p>
    <w:p w14:paraId="43234E86" w14:textId="77777777" w:rsidR="003F37E2" w:rsidRPr="0067312B" w:rsidRDefault="003F37E2" w:rsidP="003F37E2">
      <w:pPr>
        <w:pStyle w:val="ListParagraph"/>
        <w:rPr>
          <w:szCs w:val="24"/>
        </w:rPr>
      </w:pPr>
    </w:p>
    <w:p w14:paraId="3C8845B8" w14:textId="77777777" w:rsidR="000640F3" w:rsidRPr="0067312B" w:rsidRDefault="003F37E2" w:rsidP="00373AA5">
      <w:pPr>
        <w:numPr>
          <w:ilvl w:val="2"/>
          <w:numId w:val="30"/>
        </w:numPr>
        <w:ind w:left="1440"/>
        <w:rPr>
          <w:szCs w:val="24"/>
        </w:rPr>
      </w:pPr>
      <w:r w:rsidRPr="0067312B">
        <w:rPr>
          <w:szCs w:val="24"/>
        </w:rPr>
        <w:t xml:space="preserve">The Contractor hereby declares that it shall comply fully with all the safety requirements as per the relevant legislations, the safety instructions of the Employer and shall not commit any such action or omission that goes against the </w:t>
      </w:r>
      <w:r w:rsidR="000640F3" w:rsidRPr="0067312B">
        <w:rPr>
          <w:szCs w:val="24"/>
        </w:rPr>
        <w:t>arrangements that have been put in place to ensure that works are carried out for the safety of the personnel, third party and properties.</w:t>
      </w:r>
    </w:p>
    <w:p w14:paraId="52E771EB" w14:textId="77777777" w:rsidR="000640F3" w:rsidRPr="0067312B" w:rsidRDefault="000640F3" w:rsidP="000640F3">
      <w:pPr>
        <w:pStyle w:val="ListParagraph"/>
        <w:rPr>
          <w:szCs w:val="24"/>
        </w:rPr>
      </w:pPr>
    </w:p>
    <w:p w14:paraId="140A288E" w14:textId="77777777" w:rsidR="003F37E2" w:rsidRPr="0067312B" w:rsidRDefault="000640F3" w:rsidP="00373AA5">
      <w:pPr>
        <w:numPr>
          <w:ilvl w:val="2"/>
          <w:numId w:val="30"/>
        </w:numPr>
        <w:ind w:left="1440"/>
        <w:rPr>
          <w:szCs w:val="24"/>
        </w:rPr>
      </w:pPr>
      <w:r w:rsidRPr="0067312B">
        <w:rPr>
          <w:szCs w:val="24"/>
        </w:rPr>
        <w:t>The Contract</w:t>
      </w:r>
      <w:r w:rsidR="003F37E2" w:rsidRPr="0067312B">
        <w:rPr>
          <w:szCs w:val="24"/>
        </w:rPr>
        <w:t xml:space="preserve"> </w:t>
      </w:r>
      <w:r w:rsidRPr="0067312B">
        <w:rPr>
          <w:szCs w:val="24"/>
        </w:rPr>
        <w:t xml:space="preserve">is aware that any shortcoming on his part in respect of safety measures is liable to sanctions from relevant authorities and the Employer whether or not such shortcoming has resulted in any material or bodily damage. </w:t>
      </w:r>
    </w:p>
    <w:p w14:paraId="64C27D71" w14:textId="77777777" w:rsidR="006C4E59" w:rsidRDefault="006C4E59" w:rsidP="008D723F">
      <w:pPr>
        <w:pStyle w:val="BodyTextIndent2"/>
        <w:tabs>
          <w:tab w:val="clear" w:pos="720"/>
        </w:tabs>
        <w:ind w:firstLine="0"/>
        <w:jc w:val="both"/>
        <w:rPr>
          <w:szCs w:val="24"/>
          <w:lang w:val="en-US"/>
        </w:rPr>
      </w:pPr>
    </w:p>
    <w:p w14:paraId="14533830" w14:textId="77777777" w:rsidR="0019042C" w:rsidRDefault="0019042C" w:rsidP="008D723F">
      <w:pPr>
        <w:pStyle w:val="BodyTextIndent2"/>
        <w:tabs>
          <w:tab w:val="clear" w:pos="720"/>
        </w:tabs>
        <w:ind w:firstLine="0"/>
        <w:jc w:val="both"/>
        <w:rPr>
          <w:szCs w:val="24"/>
          <w:lang w:val="en-US"/>
        </w:rPr>
      </w:pPr>
    </w:p>
    <w:p w14:paraId="579F3EA3" w14:textId="77777777" w:rsidR="007B6CCE" w:rsidRDefault="007B6CCE" w:rsidP="008D723F">
      <w:pPr>
        <w:pStyle w:val="BodyTextIndent2"/>
        <w:tabs>
          <w:tab w:val="clear" w:pos="720"/>
        </w:tabs>
        <w:ind w:firstLine="0"/>
        <w:jc w:val="both"/>
        <w:rPr>
          <w:szCs w:val="24"/>
          <w:lang w:val="en-US"/>
        </w:rPr>
      </w:pPr>
    </w:p>
    <w:p w14:paraId="1332CBB5" w14:textId="77777777" w:rsidR="0019042C" w:rsidRDefault="0019042C" w:rsidP="008D723F">
      <w:pPr>
        <w:pStyle w:val="BodyTextIndent2"/>
        <w:tabs>
          <w:tab w:val="clear" w:pos="720"/>
        </w:tabs>
        <w:ind w:firstLine="0"/>
        <w:jc w:val="both"/>
        <w:rPr>
          <w:szCs w:val="24"/>
          <w:lang w:val="en-US"/>
        </w:rPr>
      </w:pPr>
    </w:p>
    <w:p w14:paraId="1EBDA617" w14:textId="77777777" w:rsidR="0019042C" w:rsidRDefault="0019042C" w:rsidP="008D723F">
      <w:pPr>
        <w:pStyle w:val="BodyTextIndent2"/>
        <w:tabs>
          <w:tab w:val="clear" w:pos="720"/>
        </w:tabs>
        <w:ind w:firstLine="0"/>
        <w:jc w:val="both"/>
        <w:rPr>
          <w:szCs w:val="24"/>
          <w:lang w:val="en-US"/>
        </w:rPr>
      </w:pPr>
    </w:p>
    <w:p w14:paraId="6C9970D5" w14:textId="77777777" w:rsidR="0019042C" w:rsidRPr="0067312B" w:rsidRDefault="0019042C" w:rsidP="008D723F">
      <w:pPr>
        <w:pStyle w:val="BodyTextIndent2"/>
        <w:tabs>
          <w:tab w:val="clear" w:pos="720"/>
        </w:tabs>
        <w:ind w:firstLine="0"/>
        <w:jc w:val="both"/>
        <w:rPr>
          <w:szCs w:val="24"/>
          <w:lang w:val="en-US"/>
        </w:rPr>
      </w:pPr>
    </w:p>
    <w:p w14:paraId="558A8939" w14:textId="77777777" w:rsidR="00F8117D" w:rsidRDefault="00F8117D" w:rsidP="00F8117D">
      <w:pPr>
        <w:pStyle w:val="BodyTextIndent2"/>
        <w:jc w:val="both"/>
        <w:rPr>
          <w:b/>
          <w:bCs/>
          <w:szCs w:val="24"/>
          <w:lang w:val="en-US"/>
        </w:rPr>
      </w:pPr>
      <w:r w:rsidRPr="00BE17F3">
        <w:rPr>
          <w:b/>
          <w:bCs/>
          <w:szCs w:val="24"/>
          <w:lang w:val="en-US"/>
        </w:rPr>
        <w:tab/>
      </w:r>
      <w:r w:rsidRPr="00BE17F3">
        <w:rPr>
          <w:b/>
          <w:bCs/>
          <w:szCs w:val="24"/>
          <w:lang w:val="en-US"/>
        </w:rPr>
        <w:tab/>
      </w:r>
    </w:p>
    <w:p w14:paraId="3EBF34A3" w14:textId="77777777" w:rsidR="00F8117D" w:rsidRPr="0067312B" w:rsidRDefault="00F8117D" w:rsidP="00373AA5">
      <w:pPr>
        <w:pStyle w:val="BodyTextIndent2"/>
        <w:numPr>
          <w:ilvl w:val="0"/>
          <w:numId w:val="27"/>
        </w:numPr>
        <w:jc w:val="both"/>
        <w:rPr>
          <w:b/>
          <w:bCs/>
          <w:szCs w:val="24"/>
        </w:rPr>
      </w:pPr>
      <w:r w:rsidRPr="0067312B">
        <w:rPr>
          <w:b/>
          <w:bCs/>
          <w:szCs w:val="24"/>
          <w:lang w:val="en-US"/>
        </w:rPr>
        <w:lastRenderedPageBreak/>
        <w:t>Work Site Organisation</w:t>
      </w:r>
    </w:p>
    <w:p w14:paraId="48531E64" w14:textId="77777777" w:rsidR="005F6DE0" w:rsidRPr="0067312B" w:rsidRDefault="005F6DE0" w:rsidP="005F6DE0">
      <w:pPr>
        <w:pStyle w:val="BodyTextIndent2"/>
        <w:tabs>
          <w:tab w:val="clear" w:pos="720"/>
        </w:tabs>
        <w:ind w:left="1080" w:firstLine="0"/>
        <w:jc w:val="both"/>
        <w:rPr>
          <w:b/>
          <w:bCs/>
          <w:szCs w:val="24"/>
        </w:rPr>
      </w:pPr>
    </w:p>
    <w:p w14:paraId="37C1BF9D" w14:textId="77777777" w:rsidR="00F8117D" w:rsidRPr="0067312B" w:rsidRDefault="00F8117D" w:rsidP="00373AA5">
      <w:pPr>
        <w:pStyle w:val="BodyTextIndent2"/>
        <w:numPr>
          <w:ilvl w:val="1"/>
          <w:numId w:val="27"/>
        </w:numPr>
        <w:jc w:val="both"/>
        <w:rPr>
          <w:bCs/>
          <w:szCs w:val="24"/>
        </w:rPr>
      </w:pPr>
      <w:r w:rsidRPr="0067312B">
        <w:rPr>
          <w:bCs/>
          <w:szCs w:val="24"/>
          <w:lang w:val="en-US"/>
        </w:rPr>
        <w:t xml:space="preserve">Safety </w:t>
      </w:r>
    </w:p>
    <w:p w14:paraId="1EE0C959" w14:textId="77777777" w:rsidR="00F8117D" w:rsidRPr="0067312B" w:rsidRDefault="00F8117D" w:rsidP="00F8117D">
      <w:pPr>
        <w:pStyle w:val="BodyTextIndent2"/>
        <w:ind w:firstLine="0"/>
        <w:jc w:val="both"/>
        <w:rPr>
          <w:szCs w:val="24"/>
        </w:rPr>
      </w:pPr>
      <w:r w:rsidRPr="0067312B">
        <w:rPr>
          <w:szCs w:val="24"/>
        </w:rPr>
        <w:t>No work shall be undertaken by the Contractor in the network unless confirmation</w:t>
      </w:r>
      <w:r w:rsidRPr="0067312B">
        <w:rPr>
          <w:szCs w:val="24"/>
          <w:lang w:val="en-US"/>
        </w:rPr>
        <w:t xml:space="preserve"> </w:t>
      </w:r>
      <w:r w:rsidRPr="0067312B">
        <w:rPr>
          <w:szCs w:val="24"/>
        </w:rPr>
        <w:t>is obtained that the said network has been made dead and safe to work upon.   The confirmation in the form of a certificate, shall be issued by the Employer’s representative only to the Contractor’s representative who has been found to be competent by the Employer.</w:t>
      </w:r>
    </w:p>
    <w:p w14:paraId="3099109B" w14:textId="77777777" w:rsidR="00F8117D" w:rsidRPr="0067312B" w:rsidRDefault="00F8117D" w:rsidP="00F8117D">
      <w:pPr>
        <w:pStyle w:val="BodyTextIndent2"/>
        <w:ind w:left="1800"/>
        <w:jc w:val="both"/>
        <w:rPr>
          <w:szCs w:val="24"/>
        </w:rPr>
      </w:pPr>
    </w:p>
    <w:p w14:paraId="7B1EE9C4" w14:textId="77777777" w:rsidR="00F8117D" w:rsidRPr="0067312B" w:rsidRDefault="00F8117D" w:rsidP="00373AA5">
      <w:pPr>
        <w:pStyle w:val="BodyTextIndent2"/>
        <w:numPr>
          <w:ilvl w:val="1"/>
          <w:numId w:val="27"/>
        </w:numPr>
        <w:jc w:val="both"/>
        <w:rPr>
          <w:bCs/>
          <w:iCs/>
          <w:szCs w:val="24"/>
        </w:rPr>
      </w:pPr>
      <w:r w:rsidRPr="0067312B">
        <w:rPr>
          <w:bCs/>
          <w:iCs/>
          <w:szCs w:val="24"/>
        </w:rPr>
        <w:t>Cleanliness</w:t>
      </w:r>
    </w:p>
    <w:p w14:paraId="6BFAEDC6" w14:textId="77777777" w:rsidR="00F8117D" w:rsidRPr="0067312B" w:rsidRDefault="00F8117D" w:rsidP="00F8117D">
      <w:pPr>
        <w:pStyle w:val="BodyTextIndent2"/>
        <w:jc w:val="both"/>
        <w:rPr>
          <w:szCs w:val="24"/>
        </w:rPr>
      </w:pPr>
      <w:r w:rsidRPr="0067312B">
        <w:rPr>
          <w:szCs w:val="24"/>
          <w:lang w:val="en-US"/>
        </w:rPr>
        <w:tab/>
      </w:r>
      <w:r w:rsidRPr="0067312B">
        <w:rPr>
          <w:szCs w:val="24"/>
        </w:rPr>
        <w:t>The Contractor shall ensure that the working site is left clean/in its original condition after each day’s work.</w:t>
      </w:r>
    </w:p>
    <w:p w14:paraId="1480C296" w14:textId="77777777" w:rsidR="00012E93" w:rsidRPr="0067312B" w:rsidRDefault="00012E93" w:rsidP="00012E93">
      <w:pPr>
        <w:pStyle w:val="BodyTextIndent2"/>
        <w:tabs>
          <w:tab w:val="clear" w:pos="720"/>
        </w:tabs>
        <w:ind w:firstLine="0"/>
        <w:jc w:val="both"/>
        <w:rPr>
          <w:b/>
          <w:bCs/>
          <w:szCs w:val="24"/>
          <w:lang w:val="en-US"/>
        </w:rPr>
      </w:pPr>
    </w:p>
    <w:p w14:paraId="2AB5BF7F" w14:textId="77777777" w:rsidR="00012E93" w:rsidRPr="0067312B" w:rsidRDefault="00012E93" w:rsidP="00373AA5">
      <w:pPr>
        <w:pStyle w:val="BodyTextIndent2"/>
        <w:numPr>
          <w:ilvl w:val="1"/>
          <w:numId w:val="27"/>
        </w:numPr>
        <w:jc w:val="both"/>
        <w:rPr>
          <w:bCs/>
          <w:szCs w:val="24"/>
        </w:rPr>
      </w:pPr>
      <w:r w:rsidRPr="0067312B">
        <w:rPr>
          <w:bCs/>
          <w:szCs w:val="24"/>
        </w:rPr>
        <w:t>Inspection</w:t>
      </w:r>
    </w:p>
    <w:p w14:paraId="19803E29" w14:textId="77777777" w:rsidR="00012E93" w:rsidRPr="0067312B" w:rsidRDefault="00012E93" w:rsidP="00012E93">
      <w:pPr>
        <w:pStyle w:val="BodyTextIndent2"/>
        <w:jc w:val="both"/>
        <w:rPr>
          <w:szCs w:val="24"/>
        </w:rPr>
      </w:pPr>
      <w:r w:rsidRPr="0067312B">
        <w:rPr>
          <w:szCs w:val="24"/>
          <w:lang w:val="en-US"/>
        </w:rPr>
        <w:tab/>
      </w:r>
      <w:r w:rsidRPr="0067312B">
        <w:rPr>
          <w:szCs w:val="24"/>
        </w:rPr>
        <w:t xml:space="preserve">The </w:t>
      </w:r>
      <w:r w:rsidRPr="00F31D19">
        <w:rPr>
          <w:szCs w:val="24"/>
          <w:lang w:val="en-US"/>
        </w:rPr>
        <w:t>Employer’s</w:t>
      </w:r>
      <w:r w:rsidR="00FE34CD" w:rsidRPr="00F31D19">
        <w:rPr>
          <w:szCs w:val="24"/>
        </w:rPr>
        <w:t xml:space="preserve"> Communication</w:t>
      </w:r>
      <w:r w:rsidR="002922F1" w:rsidRPr="00F31D19">
        <w:rPr>
          <w:szCs w:val="24"/>
          <w:lang w:val="en-US"/>
        </w:rPr>
        <w:t>s</w:t>
      </w:r>
      <w:r w:rsidRPr="0067312B">
        <w:rPr>
          <w:szCs w:val="24"/>
        </w:rPr>
        <w:t xml:space="preserve"> Staff shall be responsible for the layout of the proposed network and the issue of relevant certificates to allow payment to be effected.</w:t>
      </w:r>
    </w:p>
    <w:p w14:paraId="67DD6842" w14:textId="77777777" w:rsidR="00012E93" w:rsidRPr="0067312B" w:rsidRDefault="00012E93" w:rsidP="00012E93">
      <w:pPr>
        <w:pStyle w:val="BodyTextIndent2"/>
        <w:jc w:val="both"/>
        <w:rPr>
          <w:szCs w:val="24"/>
        </w:rPr>
      </w:pPr>
    </w:p>
    <w:p w14:paraId="33F5A31D" w14:textId="77777777" w:rsidR="00012E93" w:rsidRPr="0067312B" w:rsidRDefault="00012E93" w:rsidP="00012E93">
      <w:pPr>
        <w:pStyle w:val="BodyTextIndent2"/>
        <w:jc w:val="both"/>
        <w:rPr>
          <w:szCs w:val="24"/>
          <w:lang w:val="en-US"/>
        </w:rPr>
      </w:pPr>
      <w:r w:rsidRPr="0067312B">
        <w:rPr>
          <w:szCs w:val="24"/>
          <w:lang w:val="en-US"/>
        </w:rPr>
        <w:tab/>
      </w:r>
      <w:r w:rsidRPr="0067312B">
        <w:rPr>
          <w:szCs w:val="24"/>
        </w:rPr>
        <w:t>The workers shall be grouped in teams including a team leader who shall be in charge of the workers. The team leader shall be responsible towards the Employer’s representative for the work entrusted to his team.</w:t>
      </w:r>
    </w:p>
    <w:p w14:paraId="717F6207" w14:textId="77777777" w:rsidR="00012E93" w:rsidRPr="0067312B" w:rsidRDefault="00012E93" w:rsidP="00012E93">
      <w:pPr>
        <w:pStyle w:val="BodyTextIndent2"/>
        <w:jc w:val="both"/>
        <w:rPr>
          <w:szCs w:val="24"/>
          <w:lang w:val="en-US"/>
        </w:rPr>
      </w:pPr>
    </w:p>
    <w:p w14:paraId="3EE0A639" w14:textId="77777777" w:rsidR="00012E93" w:rsidRPr="0067312B" w:rsidRDefault="00012E93" w:rsidP="00373AA5">
      <w:pPr>
        <w:pStyle w:val="BodyTextIndent2"/>
        <w:numPr>
          <w:ilvl w:val="1"/>
          <w:numId w:val="27"/>
        </w:numPr>
        <w:jc w:val="both"/>
        <w:rPr>
          <w:bCs/>
          <w:szCs w:val="24"/>
        </w:rPr>
      </w:pPr>
      <w:r w:rsidRPr="0067312B">
        <w:rPr>
          <w:bCs/>
          <w:szCs w:val="24"/>
        </w:rPr>
        <w:t>Equipment</w:t>
      </w:r>
    </w:p>
    <w:p w14:paraId="4B559FF7" w14:textId="77777777" w:rsidR="00012E93" w:rsidRPr="00BE17F3" w:rsidRDefault="00012E93" w:rsidP="00012E93">
      <w:pPr>
        <w:pStyle w:val="BodyTextIndent2"/>
        <w:jc w:val="both"/>
        <w:rPr>
          <w:szCs w:val="24"/>
        </w:rPr>
      </w:pPr>
      <w:r w:rsidRPr="0067312B">
        <w:rPr>
          <w:szCs w:val="24"/>
          <w:lang w:val="en-US"/>
        </w:rPr>
        <w:tab/>
      </w:r>
      <w:r w:rsidRPr="0067312B">
        <w:rPr>
          <w:szCs w:val="24"/>
        </w:rPr>
        <w:t xml:space="preserve">The Contractor should possess the appropriate tools and equipment for the execution of the work. Lifting and pulling equipment should have valid certificates as per Labour Act 1975, </w:t>
      </w:r>
      <w:r w:rsidRPr="0067312B">
        <w:rPr>
          <w:szCs w:val="24"/>
          <w:lang w:val="en-US"/>
        </w:rPr>
        <w:t>Occupational Health and Safety Act 2005</w:t>
      </w:r>
      <w:r w:rsidRPr="0067312B">
        <w:rPr>
          <w:szCs w:val="24"/>
        </w:rPr>
        <w:t>.</w:t>
      </w:r>
      <w:r w:rsidRPr="00BE17F3">
        <w:rPr>
          <w:szCs w:val="24"/>
        </w:rPr>
        <w:t xml:space="preserve"> </w:t>
      </w:r>
    </w:p>
    <w:p w14:paraId="2EE6969B" w14:textId="77777777" w:rsidR="008D723F" w:rsidRPr="00BE17F3" w:rsidRDefault="008D723F" w:rsidP="00D754F6">
      <w:pPr>
        <w:ind w:left="360"/>
        <w:rPr>
          <w:b/>
          <w:szCs w:val="24"/>
        </w:rPr>
      </w:pPr>
    </w:p>
    <w:p w14:paraId="5F2C83E9" w14:textId="77777777" w:rsidR="00EB00F4" w:rsidRPr="00C575BC" w:rsidRDefault="00EB00F4" w:rsidP="00373AA5">
      <w:pPr>
        <w:numPr>
          <w:ilvl w:val="0"/>
          <w:numId w:val="27"/>
        </w:numPr>
        <w:rPr>
          <w:b/>
          <w:szCs w:val="24"/>
        </w:rPr>
      </w:pPr>
      <w:r w:rsidRPr="00C575BC">
        <w:rPr>
          <w:b/>
          <w:szCs w:val="24"/>
        </w:rPr>
        <w:t>Defect liability Period</w:t>
      </w:r>
    </w:p>
    <w:p w14:paraId="49CD660C" w14:textId="77777777" w:rsidR="005F6DE0" w:rsidRPr="00C575BC" w:rsidRDefault="005F6DE0" w:rsidP="005F6DE0">
      <w:pPr>
        <w:ind w:left="1080"/>
        <w:rPr>
          <w:b/>
          <w:szCs w:val="24"/>
        </w:rPr>
      </w:pPr>
    </w:p>
    <w:p w14:paraId="67D0C37B" w14:textId="77777777" w:rsidR="006B735E" w:rsidRDefault="006B735E" w:rsidP="006B735E">
      <w:pPr>
        <w:ind w:left="660"/>
        <w:rPr>
          <w:szCs w:val="24"/>
        </w:rPr>
      </w:pPr>
      <w:r w:rsidRPr="00C575BC">
        <w:rPr>
          <w:szCs w:val="24"/>
        </w:rPr>
        <w:t>The Contractor shall be bound by a twelve months defect liability period from the date of issue of completion certificate and shall make good any defect during that period at its own cost and within such reasonable time as required by the Employer.</w:t>
      </w:r>
    </w:p>
    <w:p w14:paraId="4EE83FD1" w14:textId="77777777" w:rsidR="00503F4B" w:rsidRDefault="00503F4B" w:rsidP="006B735E">
      <w:pPr>
        <w:ind w:left="660"/>
        <w:rPr>
          <w:szCs w:val="24"/>
        </w:rPr>
      </w:pPr>
    </w:p>
    <w:p w14:paraId="3EE5119D" w14:textId="77777777" w:rsidR="00503F4B" w:rsidRPr="00C575BC" w:rsidRDefault="00503F4B" w:rsidP="006B735E">
      <w:pPr>
        <w:ind w:left="660"/>
        <w:rPr>
          <w:szCs w:val="24"/>
        </w:rPr>
      </w:pPr>
    </w:p>
    <w:p w14:paraId="74E181F5" w14:textId="77777777" w:rsidR="00166D8E" w:rsidRPr="00C575BC" w:rsidRDefault="00166D8E" w:rsidP="00166D8E">
      <w:pPr>
        <w:rPr>
          <w:szCs w:val="24"/>
        </w:rPr>
      </w:pPr>
    </w:p>
    <w:p w14:paraId="0A43909D" w14:textId="77777777" w:rsidR="00166D8E" w:rsidRPr="00C575BC" w:rsidRDefault="00166D8E" w:rsidP="00373AA5">
      <w:pPr>
        <w:numPr>
          <w:ilvl w:val="0"/>
          <w:numId w:val="27"/>
        </w:numPr>
        <w:ind w:left="720" w:hanging="360"/>
        <w:rPr>
          <w:b/>
          <w:szCs w:val="24"/>
        </w:rPr>
      </w:pPr>
      <w:r w:rsidRPr="00C575BC">
        <w:rPr>
          <w:b/>
          <w:szCs w:val="24"/>
        </w:rPr>
        <w:t>Contractor’s liability</w:t>
      </w:r>
    </w:p>
    <w:p w14:paraId="5D0F8D35" w14:textId="77777777" w:rsidR="005F6DE0" w:rsidRPr="00BE17F3" w:rsidRDefault="005F6DE0" w:rsidP="005F6DE0">
      <w:pPr>
        <w:ind w:left="720"/>
        <w:rPr>
          <w:b/>
          <w:szCs w:val="24"/>
        </w:rPr>
      </w:pPr>
    </w:p>
    <w:p w14:paraId="38A9109B" w14:textId="77777777" w:rsidR="00166D8E" w:rsidRPr="00C575BC" w:rsidRDefault="00166D8E" w:rsidP="00166D8E">
      <w:pPr>
        <w:ind w:left="630"/>
        <w:rPr>
          <w:szCs w:val="24"/>
        </w:rPr>
      </w:pPr>
      <w:r w:rsidRPr="00C575BC">
        <w:rPr>
          <w:szCs w:val="24"/>
        </w:rPr>
        <w:t>It is hereby expressedly agreed that the contractor shall be responsible for:</w:t>
      </w:r>
    </w:p>
    <w:p w14:paraId="48EEE8CB" w14:textId="77777777" w:rsidR="00166D8E" w:rsidRPr="00C575BC" w:rsidRDefault="00166D8E" w:rsidP="00166D8E">
      <w:pPr>
        <w:ind w:left="630"/>
        <w:rPr>
          <w:szCs w:val="24"/>
        </w:rPr>
      </w:pPr>
    </w:p>
    <w:p w14:paraId="10658F76" w14:textId="77777777" w:rsidR="00EB00F4" w:rsidRPr="00C575BC" w:rsidRDefault="00166D8E" w:rsidP="00373AA5">
      <w:pPr>
        <w:numPr>
          <w:ilvl w:val="2"/>
          <w:numId w:val="3"/>
        </w:numPr>
        <w:ind w:left="1530" w:hanging="450"/>
        <w:rPr>
          <w:szCs w:val="24"/>
        </w:rPr>
      </w:pPr>
      <w:r w:rsidRPr="00C575BC">
        <w:rPr>
          <w:szCs w:val="24"/>
        </w:rPr>
        <w:t xml:space="preserve"> any damage of whatever nature which might arise from the moment </w:t>
      </w:r>
      <w:r w:rsidR="00A9396E" w:rsidRPr="00C575BC">
        <w:rPr>
          <w:szCs w:val="24"/>
        </w:rPr>
        <w:t xml:space="preserve">the Contractor take possession of the work site </w:t>
      </w:r>
      <w:r w:rsidRPr="00C575BC">
        <w:rPr>
          <w:szCs w:val="24"/>
        </w:rPr>
        <w:t>until such time when the works having been performed and completed</w:t>
      </w:r>
      <w:r w:rsidR="00A9396E" w:rsidRPr="00C575BC">
        <w:rPr>
          <w:szCs w:val="24"/>
        </w:rPr>
        <w:t xml:space="preserve"> and </w:t>
      </w:r>
      <w:r w:rsidRPr="00C575BC">
        <w:rPr>
          <w:szCs w:val="24"/>
        </w:rPr>
        <w:t>the Employer acknowledges, in writing, that they have been performed and completed to his satisfaction</w:t>
      </w:r>
      <w:r w:rsidR="00A9396E" w:rsidRPr="00C575BC">
        <w:rPr>
          <w:szCs w:val="24"/>
        </w:rPr>
        <w:t>,</w:t>
      </w:r>
    </w:p>
    <w:p w14:paraId="233D61EF" w14:textId="77777777" w:rsidR="00A9396E" w:rsidRPr="00C575BC" w:rsidRDefault="00A9396E" w:rsidP="00A9396E">
      <w:pPr>
        <w:ind w:left="1530"/>
        <w:rPr>
          <w:szCs w:val="24"/>
        </w:rPr>
      </w:pPr>
    </w:p>
    <w:p w14:paraId="04E2CCEB" w14:textId="77777777" w:rsidR="00A9396E" w:rsidRPr="00C575BC" w:rsidRDefault="00A9396E" w:rsidP="00373AA5">
      <w:pPr>
        <w:numPr>
          <w:ilvl w:val="2"/>
          <w:numId w:val="3"/>
        </w:numPr>
        <w:tabs>
          <w:tab w:val="num" w:pos="1530"/>
        </w:tabs>
        <w:ind w:left="1530" w:hanging="450"/>
        <w:rPr>
          <w:szCs w:val="24"/>
        </w:rPr>
      </w:pPr>
      <w:r w:rsidRPr="00C575BC">
        <w:rPr>
          <w:szCs w:val="24"/>
        </w:rPr>
        <w:t xml:space="preserve"> any damage which might arise while the works are under his care and control, and</w:t>
      </w:r>
    </w:p>
    <w:p w14:paraId="0BDC049A" w14:textId="77777777" w:rsidR="00A9396E" w:rsidRPr="00C575BC" w:rsidRDefault="00A9396E" w:rsidP="00A9396E">
      <w:pPr>
        <w:pStyle w:val="ListParagraph"/>
        <w:rPr>
          <w:szCs w:val="24"/>
        </w:rPr>
      </w:pPr>
    </w:p>
    <w:p w14:paraId="12A94863" w14:textId="77777777" w:rsidR="00A9396E" w:rsidRDefault="00A9396E" w:rsidP="00373AA5">
      <w:pPr>
        <w:numPr>
          <w:ilvl w:val="2"/>
          <w:numId w:val="3"/>
        </w:numPr>
        <w:tabs>
          <w:tab w:val="num" w:pos="1530"/>
        </w:tabs>
        <w:ind w:left="1530" w:hanging="450"/>
        <w:rPr>
          <w:szCs w:val="24"/>
        </w:rPr>
      </w:pPr>
      <w:r w:rsidRPr="00C575BC">
        <w:rPr>
          <w:szCs w:val="24"/>
        </w:rPr>
        <w:lastRenderedPageBreak/>
        <w:t>damages to poles and all other materials under his care and control.</w:t>
      </w:r>
    </w:p>
    <w:p w14:paraId="034AB989" w14:textId="77777777" w:rsidR="005F6DE0" w:rsidRDefault="00C575BC" w:rsidP="00C575BC">
      <w:pPr>
        <w:pStyle w:val="ListParagraph"/>
        <w:tabs>
          <w:tab w:val="left" w:pos="1530"/>
        </w:tabs>
        <w:rPr>
          <w:szCs w:val="24"/>
        </w:rPr>
      </w:pPr>
      <w:r>
        <w:rPr>
          <w:szCs w:val="24"/>
        </w:rPr>
        <w:tab/>
      </w:r>
    </w:p>
    <w:p w14:paraId="64BC7FC1" w14:textId="77777777" w:rsidR="00EB00F4" w:rsidRPr="00C575BC" w:rsidRDefault="00483681" w:rsidP="00373AA5">
      <w:pPr>
        <w:numPr>
          <w:ilvl w:val="0"/>
          <w:numId w:val="27"/>
        </w:numPr>
        <w:rPr>
          <w:b/>
          <w:szCs w:val="24"/>
        </w:rPr>
      </w:pPr>
      <w:r w:rsidRPr="00C575BC">
        <w:rPr>
          <w:b/>
          <w:szCs w:val="24"/>
        </w:rPr>
        <w:t>Order to start work</w:t>
      </w:r>
    </w:p>
    <w:p w14:paraId="2E7DF7CB" w14:textId="77777777" w:rsidR="00C575BC" w:rsidRPr="00C575BC" w:rsidRDefault="00C575BC" w:rsidP="00C575BC">
      <w:pPr>
        <w:ind w:left="1080"/>
        <w:rPr>
          <w:b/>
          <w:szCs w:val="24"/>
        </w:rPr>
      </w:pPr>
    </w:p>
    <w:p w14:paraId="3197E7B6" w14:textId="77777777" w:rsidR="00483681" w:rsidRPr="00C575BC" w:rsidRDefault="00483681" w:rsidP="00373AA5">
      <w:pPr>
        <w:numPr>
          <w:ilvl w:val="1"/>
          <w:numId w:val="27"/>
        </w:numPr>
        <w:tabs>
          <w:tab w:val="clear" w:pos="1800"/>
          <w:tab w:val="num" w:pos="1440"/>
        </w:tabs>
        <w:ind w:left="1440"/>
        <w:rPr>
          <w:szCs w:val="24"/>
        </w:rPr>
      </w:pPr>
      <w:r w:rsidRPr="00C575BC">
        <w:rPr>
          <w:szCs w:val="24"/>
        </w:rPr>
        <w:t>Except under cyclone conditions and other emergency conditions, no work may be commenced until the Contractor is in possession of an official order covering the work to be carried out.</w:t>
      </w:r>
    </w:p>
    <w:p w14:paraId="2BA0F71A" w14:textId="77777777" w:rsidR="00483681" w:rsidRPr="00C575BC" w:rsidRDefault="00483681" w:rsidP="00483681">
      <w:pPr>
        <w:ind w:left="1440"/>
        <w:rPr>
          <w:szCs w:val="24"/>
        </w:rPr>
      </w:pPr>
    </w:p>
    <w:p w14:paraId="59346CF2" w14:textId="77777777" w:rsidR="00483681" w:rsidRPr="00C575BC" w:rsidRDefault="00483681" w:rsidP="00373AA5">
      <w:pPr>
        <w:numPr>
          <w:ilvl w:val="1"/>
          <w:numId w:val="27"/>
        </w:numPr>
        <w:tabs>
          <w:tab w:val="clear" w:pos="1800"/>
          <w:tab w:val="num" w:pos="1440"/>
        </w:tabs>
        <w:ind w:left="1440"/>
        <w:rPr>
          <w:szCs w:val="24"/>
        </w:rPr>
      </w:pPr>
      <w:r w:rsidRPr="00C575BC">
        <w:rPr>
          <w:szCs w:val="24"/>
        </w:rPr>
        <w:t>The Contractor shall not commence work outside normal working hours and which would require payment based on overtime rates, without prior approval of the Employer or his appropriate officers.</w:t>
      </w:r>
    </w:p>
    <w:p w14:paraId="4B446B36" w14:textId="77777777" w:rsidR="00483681" w:rsidRPr="00C575BC" w:rsidRDefault="00483681" w:rsidP="00483681">
      <w:pPr>
        <w:pStyle w:val="ListParagraph"/>
        <w:ind w:left="0"/>
        <w:rPr>
          <w:szCs w:val="24"/>
        </w:rPr>
      </w:pPr>
    </w:p>
    <w:p w14:paraId="1AD1D4A8" w14:textId="77777777" w:rsidR="00267C6E" w:rsidRDefault="00267C6E" w:rsidP="00373AA5">
      <w:pPr>
        <w:pStyle w:val="ListParagraph"/>
        <w:numPr>
          <w:ilvl w:val="0"/>
          <w:numId w:val="27"/>
        </w:numPr>
        <w:rPr>
          <w:b/>
          <w:szCs w:val="24"/>
        </w:rPr>
      </w:pPr>
      <w:r w:rsidRPr="00C575BC">
        <w:rPr>
          <w:b/>
          <w:szCs w:val="24"/>
        </w:rPr>
        <w:t>Price Adjustment</w:t>
      </w:r>
    </w:p>
    <w:p w14:paraId="7ED7E2EE" w14:textId="77777777" w:rsidR="00C575BC" w:rsidRPr="00C575BC" w:rsidRDefault="00C575BC" w:rsidP="00C575BC">
      <w:pPr>
        <w:pStyle w:val="ListParagraph"/>
        <w:ind w:left="1080"/>
        <w:rPr>
          <w:b/>
          <w:szCs w:val="24"/>
        </w:rPr>
      </w:pPr>
    </w:p>
    <w:p w14:paraId="3B29C39D" w14:textId="77777777" w:rsidR="007E35B8" w:rsidRPr="00C575BC" w:rsidRDefault="00267C6E" w:rsidP="00C92BA3">
      <w:pPr>
        <w:pStyle w:val="ListParagraph"/>
        <w:ind w:left="660"/>
        <w:rPr>
          <w:szCs w:val="24"/>
        </w:rPr>
      </w:pPr>
      <w:r w:rsidRPr="00C575BC">
        <w:rPr>
          <w:szCs w:val="24"/>
        </w:rPr>
        <w:t>The pre-det</w:t>
      </w:r>
      <w:r w:rsidR="003E728B" w:rsidRPr="00C575BC">
        <w:rPr>
          <w:szCs w:val="24"/>
        </w:rPr>
        <w:t>e</w:t>
      </w:r>
      <w:r w:rsidRPr="00C575BC">
        <w:rPr>
          <w:szCs w:val="24"/>
        </w:rPr>
        <w:t xml:space="preserve">rmined rates shall remain </w:t>
      </w:r>
      <w:r w:rsidR="00C92BA3">
        <w:rPr>
          <w:szCs w:val="24"/>
        </w:rPr>
        <w:t xml:space="preserve">firm and </w:t>
      </w:r>
      <w:r w:rsidRPr="00C575BC">
        <w:rPr>
          <w:szCs w:val="24"/>
        </w:rPr>
        <w:t xml:space="preserve">fixed </w:t>
      </w:r>
      <w:r w:rsidR="00C92BA3">
        <w:rPr>
          <w:szCs w:val="24"/>
        </w:rPr>
        <w:t>until the contract period</w:t>
      </w:r>
      <w:r w:rsidR="007E35B8" w:rsidRPr="00C575BC">
        <w:rPr>
          <w:szCs w:val="24"/>
        </w:rPr>
        <w:t>.</w:t>
      </w:r>
    </w:p>
    <w:p w14:paraId="4C424151" w14:textId="77777777" w:rsidR="00E95D6C" w:rsidRPr="00C575BC" w:rsidRDefault="00E95D6C" w:rsidP="00E95D6C">
      <w:pPr>
        <w:pStyle w:val="ListParagraph"/>
        <w:ind w:left="0"/>
        <w:rPr>
          <w:szCs w:val="24"/>
        </w:rPr>
      </w:pPr>
    </w:p>
    <w:p w14:paraId="24D08DC1" w14:textId="77777777" w:rsidR="00E95D6C" w:rsidRDefault="00E95D6C" w:rsidP="00373AA5">
      <w:pPr>
        <w:pStyle w:val="ListParagraph"/>
        <w:numPr>
          <w:ilvl w:val="0"/>
          <w:numId w:val="27"/>
        </w:numPr>
        <w:ind w:left="720" w:hanging="360"/>
        <w:rPr>
          <w:b/>
          <w:szCs w:val="24"/>
        </w:rPr>
      </w:pPr>
      <w:r w:rsidRPr="00C575BC">
        <w:rPr>
          <w:b/>
          <w:szCs w:val="24"/>
        </w:rPr>
        <w:t>Contractor’s Staff</w:t>
      </w:r>
    </w:p>
    <w:p w14:paraId="6FDAE9F8" w14:textId="77777777" w:rsidR="00C575BC" w:rsidRPr="00C575BC" w:rsidRDefault="00C575BC" w:rsidP="00C575BC">
      <w:pPr>
        <w:pStyle w:val="NoSpacing"/>
      </w:pPr>
    </w:p>
    <w:p w14:paraId="3C4ECC86" w14:textId="77777777" w:rsidR="00E95D6C" w:rsidRPr="00C575BC" w:rsidRDefault="00E95D6C" w:rsidP="00400257">
      <w:pPr>
        <w:pStyle w:val="ListParagraph"/>
        <w:ind w:left="1170" w:hanging="450"/>
        <w:rPr>
          <w:szCs w:val="24"/>
        </w:rPr>
      </w:pPr>
      <w:r w:rsidRPr="00C575BC">
        <w:rPr>
          <w:szCs w:val="24"/>
        </w:rPr>
        <w:t>(a) The contractor shall for the execution of the works employ the key personnel as proposed in its submission for selection to form part of the Framework Agreement. These personnel shall undergo an assessment by the Employer at the start of the Framework Agreement to ensure that they are competent to assume the</w:t>
      </w:r>
      <w:r w:rsidR="00FE203D" w:rsidRPr="00C575BC">
        <w:rPr>
          <w:szCs w:val="24"/>
        </w:rPr>
        <w:t xml:space="preserve"> </w:t>
      </w:r>
      <w:r w:rsidRPr="00C575BC">
        <w:rPr>
          <w:szCs w:val="24"/>
        </w:rPr>
        <w:t xml:space="preserve">responsibilties of the key positions in the organisation, management and execution of the works to be entrusted to the contractor. </w:t>
      </w:r>
    </w:p>
    <w:p w14:paraId="36090D38" w14:textId="77777777" w:rsidR="00A626A1" w:rsidRPr="00C575BC" w:rsidRDefault="00A626A1" w:rsidP="00E95D6C">
      <w:pPr>
        <w:pStyle w:val="ListParagraph"/>
        <w:rPr>
          <w:szCs w:val="24"/>
        </w:rPr>
      </w:pPr>
    </w:p>
    <w:p w14:paraId="144CDD56" w14:textId="77777777" w:rsidR="00A626A1" w:rsidRPr="00C575BC" w:rsidRDefault="00A626A1" w:rsidP="00400257">
      <w:pPr>
        <w:ind w:left="1170" w:hanging="450"/>
        <w:rPr>
          <w:szCs w:val="24"/>
        </w:rPr>
      </w:pPr>
      <w:r w:rsidRPr="00C575BC">
        <w:rPr>
          <w:szCs w:val="24"/>
        </w:rPr>
        <w:t>(b)  The Contractor shall employ, as site agents, only persons found competent by the Employer and to whom an appropriate certificate shall have been issued.</w:t>
      </w:r>
    </w:p>
    <w:p w14:paraId="63D3E45D" w14:textId="77777777" w:rsidR="00E95D6C" w:rsidRPr="00C575BC" w:rsidRDefault="00E95D6C" w:rsidP="00E95D6C">
      <w:pPr>
        <w:pStyle w:val="ListParagraph"/>
        <w:rPr>
          <w:szCs w:val="24"/>
        </w:rPr>
      </w:pPr>
    </w:p>
    <w:p w14:paraId="52EC9F7F" w14:textId="77777777" w:rsidR="00E95D6C" w:rsidRPr="00C575BC" w:rsidRDefault="00A626A1" w:rsidP="00400257">
      <w:pPr>
        <w:pStyle w:val="ListParagraph"/>
        <w:ind w:left="1080" w:hanging="360"/>
        <w:rPr>
          <w:szCs w:val="24"/>
        </w:rPr>
      </w:pPr>
      <w:r w:rsidRPr="00C575BC">
        <w:rPr>
          <w:szCs w:val="24"/>
        </w:rPr>
        <w:t xml:space="preserve">(c) </w:t>
      </w:r>
      <w:r w:rsidR="00E95D6C" w:rsidRPr="00C575BC">
        <w:rPr>
          <w:szCs w:val="24"/>
        </w:rPr>
        <w:t xml:space="preserve"> Furthermore</w:t>
      </w:r>
      <w:r w:rsidR="00FE203D" w:rsidRPr="00C575BC">
        <w:rPr>
          <w:szCs w:val="24"/>
        </w:rPr>
        <w:t>,</w:t>
      </w:r>
      <w:r w:rsidR="00E95D6C" w:rsidRPr="00C575BC">
        <w:rPr>
          <w:szCs w:val="24"/>
        </w:rPr>
        <w:t xml:space="preserve"> the Contra</w:t>
      </w:r>
      <w:r w:rsidR="00FE203D" w:rsidRPr="00C575BC">
        <w:rPr>
          <w:szCs w:val="24"/>
        </w:rPr>
        <w:t>ctor shall ensure that works executed comply with the standard of the Employer and are fully in accordance to the specifications and drawings provided. To ensure quality in this respect it has to make good use of its qualified tradesmen and endeavo</w:t>
      </w:r>
      <w:r w:rsidR="003E728B" w:rsidRPr="00C575BC">
        <w:rPr>
          <w:szCs w:val="24"/>
        </w:rPr>
        <w:t>u</w:t>
      </w:r>
      <w:r w:rsidR="00FE203D" w:rsidRPr="00C575BC">
        <w:rPr>
          <w:szCs w:val="24"/>
        </w:rPr>
        <w:t>r to have them re-trained at the training school of the Employer against payment of a fee, when so required.</w:t>
      </w:r>
      <w:r w:rsidR="00E95D6C" w:rsidRPr="00C575BC">
        <w:rPr>
          <w:szCs w:val="24"/>
        </w:rPr>
        <w:tab/>
      </w:r>
    </w:p>
    <w:p w14:paraId="5AAFB190" w14:textId="77777777" w:rsidR="00012E93" w:rsidRPr="00C575BC" w:rsidRDefault="006461CE" w:rsidP="00E95D6C">
      <w:pPr>
        <w:pStyle w:val="ListParagraph"/>
        <w:rPr>
          <w:szCs w:val="24"/>
        </w:rPr>
      </w:pPr>
      <w:r>
        <w:rPr>
          <w:szCs w:val="24"/>
        </w:rPr>
        <w:br w:type="page"/>
      </w:r>
    </w:p>
    <w:p w14:paraId="213BC6C5" w14:textId="77777777" w:rsidR="00012E93" w:rsidRPr="00C575BC" w:rsidRDefault="00012E93" w:rsidP="00373AA5">
      <w:pPr>
        <w:pStyle w:val="BodyTextIndent2"/>
        <w:numPr>
          <w:ilvl w:val="0"/>
          <w:numId w:val="27"/>
        </w:numPr>
        <w:jc w:val="both"/>
        <w:rPr>
          <w:b/>
          <w:bCs/>
          <w:szCs w:val="24"/>
        </w:rPr>
      </w:pPr>
      <w:r w:rsidRPr="00C575BC">
        <w:rPr>
          <w:b/>
          <w:bCs/>
          <w:szCs w:val="24"/>
        </w:rPr>
        <w:lastRenderedPageBreak/>
        <w:t>Labour Clause</w:t>
      </w:r>
    </w:p>
    <w:p w14:paraId="0D4524CC" w14:textId="77777777" w:rsidR="00FE203D" w:rsidRPr="00C575BC" w:rsidRDefault="00FE203D" w:rsidP="00FE203D">
      <w:pPr>
        <w:pStyle w:val="ListParagraph"/>
        <w:ind w:left="0"/>
        <w:rPr>
          <w:szCs w:val="24"/>
        </w:rPr>
      </w:pPr>
    </w:p>
    <w:p w14:paraId="30A1668D" w14:textId="77777777" w:rsidR="0060301D" w:rsidRPr="00C575BC" w:rsidRDefault="00F81895" w:rsidP="00C460F1">
      <w:pPr>
        <w:pStyle w:val="Level3"/>
        <w:numPr>
          <w:ilvl w:val="0"/>
          <w:numId w:val="0"/>
        </w:numPr>
        <w:suppressAutoHyphens/>
        <w:overflowPunct w:val="0"/>
        <w:autoSpaceDE w:val="0"/>
        <w:autoSpaceDN w:val="0"/>
        <w:adjustRightInd w:val="0"/>
        <w:spacing w:after="200"/>
        <w:ind w:left="1350" w:right="-72" w:hanging="761"/>
        <w:textAlignment w:val="baseline"/>
        <w:rPr>
          <w:rFonts w:ascii="Book Antiqua" w:hAnsi="Book Antiqua" w:cs="Times New Roman"/>
          <w:sz w:val="24"/>
          <w:szCs w:val="24"/>
        </w:rPr>
      </w:pPr>
      <w:bookmarkStart w:id="1394" w:name="_Toc366360425"/>
      <w:bookmarkStart w:id="1395" w:name="_Toc366361207"/>
      <w:bookmarkStart w:id="1396" w:name="_Toc366389451"/>
      <w:r w:rsidRPr="00F81895">
        <w:rPr>
          <w:rFonts w:ascii="Book Antiqua" w:hAnsi="Book Antiqua" w:cs="Times New Roman"/>
          <w:sz w:val="24"/>
          <w:szCs w:val="24"/>
        </w:rPr>
        <w:t>14</w:t>
      </w:r>
      <w:r w:rsidR="0060301D" w:rsidRPr="00F81895">
        <w:rPr>
          <w:rFonts w:ascii="Book Antiqua" w:hAnsi="Book Antiqua" w:cs="Times New Roman"/>
          <w:sz w:val="24"/>
          <w:szCs w:val="24"/>
        </w:rPr>
        <w:t>.1.1 T</w:t>
      </w:r>
      <w:r w:rsidR="0060301D" w:rsidRPr="00C575BC">
        <w:rPr>
          <w:rFonts w:ascii="Book Antiqua" w:hAnsi="Book Antiqua" w:cs="Times New Roman"/>
          <w:sz w:val="24"/>
          <w:szCs w:val="24"/>
        </w:rPr>
        <w:t>he rates of remuneration and other conditions of work of the employees of the Contractor shall not be less favourable than those established for work of the same character in the trade concerned-</w:t>
      </w:r>
      <w:bookmarkEnd w:id="1394"/>
      <w:bookmarkEnd w:id="1395"/>
      <w:bookmarkEnd w:id="1396"/>
    </w:p>
    <w:p w14:paraId="3AE7EACB" w14:textId="77777777" w:rsidR="0060301D" w:rsidRPr="00C575BC" w:rsidRDefault="0060301D" w:rsidP="00C460F1">
      <w:pPr>
        <w:suppressAutoHyphens/>
        <w:overflowPunct w:val="0"/>
        <w:autoSpaceDE w:val="0"/>
        <w:autoSpaceDN w:val="0"/>
        <w:adjustRightInd w:val="0"/>
        <w:spacing w:after="200"/>
        <w:ind w:left="2160" w:right="-72" w:hanging="721"/>
        <w:textAlignment w:val="baseline"/>
        <w:rPr>
          <w:szCs w:val="24"/>
        </w:rPr>
      </w:pPr>
      <w:r w:rsidRPr="00C575BC">
        <w:rPr>
          <w:szCs w:val="24"/>
        </w:rPr>
        <w:t>(i)</w:t>
      </w:r>
      <w:r w:rsidRPr="00C575BC">
        <w:rPr>
          <w:szCs w:val="24"/>
        </w:rPr>
        <w:tab/>
        <w:t>by collective agreement applying to a substantial  proportion of the workers and employers in the trade concerned;</w:t>
      </w:r>
    </w:p>
    <w:p w14:paraId="6E2730BB" w14:textId="77777777" w:rsidR="0060301D" w:rsidRPr="00C575BC" w:rsidRDefault="0060301D" w:rsidP="009624F0">
      <w:pPr>
        <w:tabs>
          <w:tab w:val="num" w:pos="540"/>
          <w:tab w:val="left" w:pos="630"/>
        </w:tabs>
        <w:suppressAutoHyphens/>
        <w:overflowPunct w:val="0"/>
        <w:autoSpaceDE w:val="0"/>
        <w:autoSpaceDN w:val="0"/>
        <w:adjustRightInd w:val="0"/>
        <w:spacing w:after="200"/>
        <w:ind w:left="540" w:right="-72" w:hanging="540"/>
        <w:textAlignment w:val="baseline"/>
        <w:rPr>
          <w:szCs w:val="24"/>
        </w:rPr>
      </w:pPr>
      <w:r w:rsidRPr="00C575BC">
        <w:rPr>
          <w:szCs w:val="24"/>
        </w:rPr>
        <w:tab/>
      </w:r>
      <w:r w:rsidRPr="00C575BC">
        <w:rPr>
          <w:szCs w:val="24"/>
        </w:rPr>
        <w:tab/>
      </w:r>
      <w:r w:rsidRPr="00C575BC">
        <w:rPr>
          <w:szCs w:val="24"/>
        </w:rPr>
        <w:tab/>
      </w:r>
      <w:r w:rsidR="00535EDB">
        <w:rPr>
          <w:szCs w:val="24"/>
        </w:rPr>
        <w:tab/>
      </w:r>
      <w:r w:rsidRPr="00C575BC">
        <w:rPr>
          <w:szCs w:val="24"/>
        </w:rPr>
        <w:t>(ii)</w:t>
      </w:r>
      <w:r w:rsidRPr="00C575BC">
        <w:rPr>
          <w:szCs w:val="24"/>
        </w:rPr>
        <w:tab/>
        <w:t>by arbitration awards; or</w:t>
      </w:r>
    </w:p>
    <w:p w14:paraId="70855E9B" w14:textId="77777777" w:rsidR="0060301D" w:rsidRPr="00C575BC" w:rsidRDefault="0060301D" w:rsidP="00C460F1">
      <w:pPr>
        <w:tabs>
          <w:tab w:val="num" w:pos="540"/>
        </w:tabs>
        <w:suppressAutoHyphens/>
        <w:overflowPunct w:val="0"/>
        <w:autoSpaceDE w:val="0"/>
        <w:autoSpaceDN w:val="0"/>
        <w:adjustRightInd w:val="0"/>
        <w:spacing w:after="200"/>
        <w:ind w:left="2160" w:right="-72" w:hanging="720"/>
        <w:textAlignment w:val="baseline"/>
        <w:rPr>
          <w:szCs w:val="24"/>
        </w:rPr>
      </w:pPr>
      <w:r w:rsidRPr="00C575BC">
        <w:rPr>
          <w:szCs w:val="24"/>
        </w:rPr>
        <w:t>(iii)</w:t>
      </w:r>
      <w:r w:rsidRPr="00C575BC">
        <w:rPr>
          <w:szCs w:val="24"/>
        </w:rPr>
        <w:tab/>
        <w:t>by Remuneration Regulations made under the Employment Relation Act 2008.</w:t>
      </w:r>
    </w:p>
    <w:p w14:paraId="478B5712" w14:textId="77777777" w:rsidR="0060301D" w:rsidRPr="00C575BC" w:rsidRDefault="00F81895" w:rsidP="00754845">
      <w:pPr>
        <w:tabs>
          <w:tab w:val="num" w:pos="540"/>
        </w:tabs>
        <w:suppressAutoHyphens/>
        <w:overflowPunct w:val="0"/>
        <w:autoSpaceDE w:val="0"/>
        <w:autoSpaceDN w:val="0"/>
        <w:adjustRightInd w:val="0"/>
        <w:spacing w:after="200"/>
        <w:ind w:left="1440" w:right="-72" w:hanging="810"/>
        <w:textAlignment w:val="baseline"/>
        <w:rPr>
          <w:szCs w:val="24"/>
        </w:rPr>
      </w:pPr>
      <w:r w:rsidRPr="00F81895">
        <w:rPr>
          <w:szCs w:val="24"/>
        </w:rPr>
        <w:t>14</w:t>
      </w:r>
      <w:r w:rsidR="00754845" w:rsidRPr="00F81895">
        <w:rPr>
          <w:szCs w:val="24"/>
        </w:rPr>
        <w:t>.1.2</w:t>
      </w:r>
      <w:r w:rsidR="00754845" w:rsidRPr="00C575BC">
        <w:rPr>
          <w:szCs w:val="24"/>
        </w:rPr>
        <w:t xml:space="preserve"> </w:t>
      </w:r>
      <w:r w:rsidR="0060301D" w:rsidRPr="00C575BC">
        <w:rPr>
          <w:szCs w:val="24"/>
        </w:rPr>
        <w:t xml:space="preserve"> Where remuneration and conditions of work are not regulated in a manner referred to at (a) above, the rates of the remuneration and other conditions of work which are not less favourable than the general level observed in the trade in which the contractor is engaged by employers whose general circumstances are similar.</w:t>
      </w:r>
    </w:p>
    <w:p w14:paraId="479823A2" w14:textId="77777777" w:rsidR="0060301D" w:rsidRPr="00C575BC" w:rsidRDefault="00F81895" w:rsidP="00754845">
      <w:pPr>
        <w:suppressAutoHyphens/>
        <w:overflowPunct w:val="0"/>
        <w:autoSpaceDE w:val="0"/>
        <w:autoSpaceDN w:val="0"/>
        <w:adjustRightInd w:val="0"/>
        <w:spacing w:after="200"/>
        <w:ind w:left="1440" w:right="-72" w:hanging="810"/>
        <w:textAlignment w:val="baseline"/>
        <w:rPr>
          <w:szCs w:val="24"/>
        </w:rPr>
      </w:pPr>
      <w:r w:rsidRPr="00F81895">
        <w:rPr>
          <w:szCs w:val="24"/>
        </w:rPr>
        <w:t>14</w:t>
      </w:r>
      <w:r w:rsidR="00754845" w:rsidRPr="00F81895">
        <w:rPr>
          <w:szCs w:val="24"/>
        </w:rPr>
        <w:t>.2</w:t>
      </w:r>
      <w:r w:rsidR="00754845" w:rsidRPr="00C575BC">
        <w:rPr>
          <w:szCs w:val="24"/>
        </w:rPr>
        <w:t xml:space="preserve">    </w:t>
      </w:r>
      <w:r w:rsidR="0060301D" w:rsidRPr="00C575BC">
        <w:rPr>
          <w:szCs w:val="24"/>
        </w:rPr>
        <w:t xml:space="preserve">No </w:t>
      </w:r>
      <w:r w:rsidR="009624F0" w:rsidRPr="00C575BC">
        <w:rPr>
          <w:szCs w:val="24"/>
        </w:rPr>
        <w:t>Contractor shall</w:t>
      </w:r>
      <w:r w:rsidR="0060301D" w:rsidRPr="00C575BC">
        <w:rPr>
          <w:szCs w:val="24"/>
        </w:rPr>
        <w:t xml:space="preserve"> be entitled to any payment </w:t>
      </w:r>
      <w:r w:rsidR="00535EDB" w:rsidRPr="00C575BC">
        <w:rPr>
          <w:szCs w:val="24"/>
        </w:rPr>
        <w:t>in respect</w:t>
      </w:r>
      <w:r w:rsidR="0060301D" w:rsidRPr="00C575BC">
        <w:rPr>
          <w:szCs w:val="24"/>
        </w:rPr>
        <w:t xml:space="preserve"> of work performed in the execution of the contract unless he has, together with his claim for payment, filed a certificate:</w:t>
      </w:r>
    </w:p>
    <w:p w14:paraId="329BCC61" w14:textId="77777777" w:rsidR="0060301D" w:rsidRPr="00C575BC" w:rsidRDefault="0060301D" w:rsidP="009624F0">
      <w:pPr>
        <w:tabs>
          <w:tab w:val="num" w:pos="1800"/>
        </w:tabs>
        <w:suppressAutoHyphens/>
        <w:overflowPunct w:val="0"/>
        <w:autoSpaceDE w:val="0"/>
        <w:autoSpaceDN w:val="0"/>
        <w:adjustRightInd w:val="0"/>
        <w:spacing w:after="200"/>
        <w:ind w:left="1800" w:right="-72" w:hanging="360"/>
        <w:textAlignment w:val="baseline"/>
        <w:rPr>
          <w:szCs w:val="24"/>
        </w:rPr>
      </w:pPr>
      <w:r w:rsidRPr="00C575BC">
        <w:rPr>
          <w:szCs w:val="24"/>
        </w:rPr>
        <w:t xml:space="preserve">(a) </w:t>
      </w:r>
      <w:r w:rsidR="009624F0">
        <w:rPr>
          <w:szCs w:val="24"/>
        </w:rPr>
        <w:t xml:space="preserve"> </w:t>
      </w:r>
      <w:r w:rsidRPr="00C575BC">
        <w:rPr>
          <w:szCs w:val="24"/>
        </w:rPr>
        <w:t>stating the rates of remuneration and hours of work of the various categories of employees employed in the execution of the contracts;</w:t>
      </w:r>
    </w:p>
    <w:p w14:paraId="1DFC6681" w14:textId="77777777" w:rsidR="0060301D" w:rsidRPr="00C575BC" w:rsidRDefault="0060301D" w:rsidP="009624F0">
      <w:pPr>
        <w:tabs>
          <w:tab w:val="num" w:pos="1620"/>
        </w:tabs>
        <w:suppressAutoHyphens/>
        <w:overflowPunct w:val="0"/>
        <w:autoSpaceDE w:val="0"/>
        <w:autoSpaceDN w:val="0"/>
        <w:adjustRightInd w:val="0"/>
        <w:spacing w:after="200"/>
        <w:ind w:left="1890" w:right="-72" w:hanging="450"/>
        <w:textAlignment w:val="baseline"/>
        <w:rPr>
          <w:szCs w:val="24"/>
        </w:rPr>
      </w:pPr>
      <w:r w:rsidRPr="00C575BC">
        <w:rPr>
          <w:szCs w:val="24"/>
        </w:rPr>
        <w:t>(b)   stating whether any remuneration payable in respect of work done is due;</w:t>
      </w:r>
    </w:p>
    <w:p w14:paraId="76F51E5A" w14:textId="77777777" w:rsidR="0060301D" w:rsidRPr="00C575BC" w:rsidRDefault="0060301D" w:rsidP="009624F0">
      <w:pPr>
        <w:tabs>
          <w:tab w:val="num" w:pos="1800"/>
        </w:tabs>
        <w:suppressAutoHyphens/>
        <w:overflowPunct w:val="0"/>
        <w:autoSpaceDE w:val="0"/>
        <w:autoSpaceDN w:val="0"/>
        <w:adjustRightInd w:val="0"/>
        <w:spacing w:after="200"/>
        <w:ind w:left="1800" w:right="-72" w:hanging="360"/>
        <w:textAlignment w:val="baseline"/>
        <w:rPr>
          <w:szCs w:val="24"/>
        </w:rPr>
      </w:pPr>
      <w:r w:rsidRPr="00C575BC">
        <w:rPr>
          <w:szCs w:val="24"/>
        </w:rPr>
        <w:t xml:space="preserve">(c) containing such other information as the Chief Executive Officer of </w:t>
      </w:r>
      <w:r w:rsidR="009624F0">
        <w:rPr>
          <w:szCs w:val="24"/>
        </w:rPr>
        <w:t xml:space="preserve"> </w:t>
      </w:r>
      <w:r w:rsidRPr="00C575BC">
        <w:rPr>
          <w:szCs w:val="24"/>
        </w:rPr>
        <w:t>the Public Body administering the contract may require to satisfy himself that the provisions under this clause have been complied with.</w:t>
      </w:r>
    </w:p>
    <w:p w14:paraId="349A6B71" w14:textId="77777777" w:rsidR="0060301D" w:rsidRPr="00C575BC" w:rsidRDefault="00F81895" w:rsidP="00754845">
      <w:pPr>
        <w:suppressAutoHyphens/>
        <w:overflowPunct w:val="0"/>
        <w:autoSpaceDE w:val="0"/>
        <w:autoSpaceDN w:val="0"/>
        <w:adjustRightInd w:val="0"/>
        <w:spacing w:after="200"/>
        <w:ind w:left="1350" w:right="-72" w:hanging="720"/>
        <w:textAlignment w:val="baseline"/>
        <w:rPr>
          <w:szCs w:val="24"/>
        </w:rPr>
      </w:pPr>
      <w:r w:rsidRPr="00F81895">
        <w:rPr>
          <w:szCs w:val="24"/>
        </w:rPr>
        <w:t>14</w:t>
      </w:r>
      <w:r w:rsidR="00754845" w:rsidRPr="00F81895">
        <w:rPr>
          <w:szCs w:val="24"/>
        </w:rPr>
        <w:t>.3</w:t>
      </w:r>
      <w:r w:rsidR="00754845" w:rsidRPr="00C575BC">
        <w:rPr>
          <w:szCs w:val="24"/>
        </w:rPr>
        <w:t xml:space="preserve">    </w:t>
      </w:r>
      <w:r w:rsidR="0060301D" w:rsidRPr="00C575BC">
        <w:rPr>
          <w:szCs w:val="24"/>
        </w:rPr>
        <w:t xml:space="preserve">Where the Chief Executive Officer of the Public Body administering the contract is satisfied that remuneration is still due to an employee employed under this contract at the time the claim for payment is filed under subsection </w:t>
      </w:r>
      <w:r w:rsidR="00BE17F3" w:rsidRPr="00C575BC">
        <w:rPr>
          <w:szCs w:val="24"/>
        </w:rPr>
        <w:t>17.2</w:t>
      </w:r>
      <w:r w:rsidR="0060301D" w:rsidRPr="00C575BC">
        <w:rPr>
          <w:szCs w:val="24"/>
        </w:rPr>
        <w:t>, he may, unless the remuneration is sooner paid by the Contractor, arrange for the payment of the remuneration out of the money payable under this contract.</w:t>
      </w:r>
    </w:p>
    <w:p w14:paraId="2318948F" w14:textId="77777777" w:rsidR="0060301D" w:rsidRPr="00C575BC" w:rsidRDefault="00754845" w:rsidP="00754845">
      <w:pPr>
        <w:suppressAutoHyphens/>
        <w:overflowPunct w:val="0"/>
        <w:autoSpaceDE w:val="0"/>
        <w:autoSpaceDN w:val="0"/>
        <w:adjustRightInd w:val="0"/>
        <w:spacing w:after="200"/>
        <w:ind w:left="1350" w:right="-72" w:hanging="720"/>
        <w:textAlignment w:val="baseline"/>
        <w:rPr>
          <w:szCs w:val="24"/>
        </w:rPr>
      </w:pPr>
      <w:r w:rsidRPr="00C575BC">
        <w:rPr>
          <w:szCs w:val="24"/>
        </w:rPr>
        <w:t xml:space="preserve">  </w:t>
      </w:r>
      <w:r w:rsidR="00F81895" w:rsidRPr="00F81895">
        <w:rPr>
          <w:szCs w:val="24"/>
        </w:rPr>
        <w:t>14</w:t>
      </w:r>
      <w:r w:rsidRPr="00F81895">
        <w:rPr>
          <w:szCs w:val="24"/>
        </w:rPr>
        <w:t>.4</w:t>
      </w:r>
      <w:r w:rsidRPr="00C575BC">
        <w:rPr>
          <w:szCs w:val="24"/>
        </w:rPr>
        <w:t xml:space="preserve">    </w:t>
      </w:r>
      <w:r w:rsidR="0060301D" w:rsidRPr="00C575BC">
        <w:rPr>
          <w:szCs w:val="24"/>
        </w:rPr>
        <w:t>Every Contractor shall display a copy of this clause of the contract at the place at which the work required by the contract is performed.</w:t>
      </w:r>
    </w:p>
    <w:p w14:paraId="010808DF" w14:textId="77777777" w:rsidR="00012E93" w:rsidRPr="009624F0" w:rsidRDefault="00012E93" w:rsidP="00373AA5">
      <w:pPr>
        <w:pStyle w:val="BodyTextIndent2"/>
        <w:numPr>
          <w:ilvl w:val="0"/>
          <w:numId w:val="27"/>
        </w:numPr>
        <w:ind w:left="720" w:hanging="360"/>
        <w:jc w:val="both"/>
        <w:rPr>
          <w:b/>
          <w:bCs/>
          <w:szCs w:val="24"/>
        </w:rPr>
      </w:pPr>
      <w:r w:rsidRPr="009624F0">
        <w:rPr>
          <w:b/>
          <w:bCs/>
          <w:szCs w:val="24"/>
        </w:rPr>
        <w:t>Working Hours</w:t>
      </w:r>
    </w:p>
    <w:p w14:paraId="2C48FB1A" w14:textId="77777777" w:rsidR="009624F0" w:rsidRPr="009624F0" w:rsidRDefault="009624F0" w:rsidP="009624F0">
      <w:pPr>
        <w:pStyle w:val="BodyTextIndent2"/>
        <w:tabs>
          <w:tab w:val="clear" w:pos="720"/>
        </w:tabs>
        <w:ind w:firstLine="0"/>
        <w:jc w:val="both"/>
        <w:rPr>
          <w:b/>
          <w:bCs/>
          <w:szCs w:val="24"/>
        </w:rPr>
      </w:pPr>
    </w:p>
    <w:p w14:paraId="06D5CEBF" w14:textId="77777777" w:rsidR="00012E93" w:rsidRPr="009624F0" w:rsidRDefault="00012E93" w:rsidP="00012E93">
      <w:pPr>
        <w:pStyle w:val="BodyTextIndent2"/>
        <w:jc w:val="both"/>
        <w:rPr>
          <w:szCs w:val="24"/>
        </w:rPr>
      </w:pPr>
      <w:r w:rsidRPr="009624F0">
        <w:rPr>
          <w:szCs w:val="24"/>
          <w:lang w:val="en-US"/>
        </w:rPr>
        <w:tab/>
      </w:r>
      <w:r w:rsidRPr="009624F0">
        <w:rPr>
          <w:szCs w:val="24"/>
        </w:rPr>
        <w:t>The hours of work shall be as follows:</w:t>
      </w:r>
    </w:p>
    <w:p w14:paraId="53691A23" w14:textId="77777777" w:rsidR="00012E93" w:rsidRPr="009624F0" w:rsidRDefault="00012E93" w:rsidP="00012E93">
      <w:pPr>
        <w:pStyle w:val="BodyTextIndent2"/>
        <w:jc w:val="both"/>
        <w:rPr>
          <w:szCs w:val="24"/>
        </w:rPr>
      </w:pPr>
    </w:p>
    <w:p w14:paraId="021CA160" w14:textId="77777777" w:rsidR="00012E93" w:rsidRPr="009624F0" w:rsidRDefault="00012E93" w:rsidP="00373AA5">
      <w:pPr>
        <w:pStyle w:val="BodyTextIndent2"/>
        <w:numPr>
          <w:ilvl w:val="1"/>
          <w:numId w:val="27"/>
        </w:numPr>
        <w:jc w:val="both"/>
        <w:rPr>
          <w:szCs w:val="24"/>
        </w:rPr>
      </w:pPr>
      <w:r w:rsidRPr="009624F0">
        <w:rPr>
          <w:szCs w:val="24"/>
        </w:rPr>
        <w:t>Normal Working Hours</w:t>
      </w:r>
    </w:p>
    <w:p w14:paraId="1F6783D8" w14:textId="77777777" w:rsidR="00012E93" w:rsidRPr="009624F0" w:rsidRDefault="00012E93" w:rsidP="00012E93">
      <w:pPr>
        <w:pStyle w:val="BodyTextIndent2"/>
        <w:jc w:val="both"/>
        <w:rPr>
          <w:szCs w:val="24"/>
        </w:rPr>
      </w:pPr>
    </w:p>
    <w:p w14:paraId="6139B023" w14:textId="77777777" w:rsidR="00012E93" w:rsidRPr="009624F0" w:rsidRDefault="00012E93" w:rsidP="00012E93">
      <w:pPr>
        <w:pStyle w:val="BodyTextIndent2"/>
        <w:ind w:left="1800"/>
        <w:jc w:val="both"/>
        <w:rPr>
          <w:szCs w:val="24"/>
        </w:rPr>
      </w:pPr>
      <w:r w:rsidRPr="009624F0">
        <w:rPr>
          <w:szCs w:val="24"/>
        </w:rPr>
        <w:t>Weekdays</w:t>
      </w:r>
      <w:r w:rsidRPr="009624F0">
        <w:rPr>
          <w:szCs w:val="24"/>
        </w:rPr>
        <w:tab/>
      </w:r>
      <w:r w:rsidRPr="009624F0">
        <w:rPr>
          <w:szCs w:val="24"/>
        </w:rPr>
        <w:tab/>
        <w:t>:</w:t>
      </w:r>
      <w:r w:rsidRPr="009624F0">
        <w:rPr>
          <w:szCs w:val="24"/>
        </w:rPr>
        <w:tab/>
        <w:t>Between 07h00 to 16h00</w:t>
      </w:r>
    </w:p>
    <w:p w14:paraId="7D27282C" w14:textId="77777777" w:rsidR="00012E93" w:rsidRPr="009624F0" w:rsidRDefault="00012E93" w:rsidP="00012E93">
      <w:pPr>
        <w:pStyle w:val="BodyTextIndent2"/>
        <w:ind w:left="1800"/>
        <w:jc w:val="both"/>
        <w:rPr>
          <w:szCs w:val="24"/>
        </w:rPr>
      </w:pPr>
      <w:r w:rsidRPr="009624F0">
        <w:rPr>
          <w:szCs w:val="24"/>
        </w:rPr>
        <w:t>Saturdays</w:t>
      </w:r>
      <w:r w:rsidRPr="009624F0">
        <w:rPr>
          <w:szCs w:val="24"/>
        </w:rPr>
        <w:tab/>
      </w:r>
      <w:r w:rsidRPr="009624F0">
        <w:rPr>
          <w:szCs w:val="24"/>
        </w:rPr>
        <w:tab/>
      </w:r>
      <w:r w:rsidR="009624F0">
        <w:rPr>
          <w:szCs w:val="24"/>
          <w:lang w:val="en-US"/>
        </w:rPr>
        <w:t xml:space="preserve">           </w:t>
      </w:r>
      <w:r w:rsidRPr="009624F0">
        <w:rPr>
          <w:szCs w:val="24"/>
        </w:rPr>
        <w:t>:</w:t>
      </w:r>
      <w:r w:rsidRPr="009624F0">
        <w:rPr>
          <w:szCs w:val="24"/>
        </w:rPr>
        <w:tab/>
        <w:t>Between 07h00 to 12h00</w:t>
      </w:r>
    </w:p>
    <w:p w14:paraId="623D0AAE" w14:textId="77777777" w:rsidR="00012E93" w:rsidRPr="009624F0" w:rsidRDefault="00012E93" w:rsidP="00012E93">
      <w:pPr>
        <w:pStyle w:val="BodyTextIndent2"/>
        <w:ind w:left="1800"/>
        <w:jc w:val="both"/>
        <w:rPr>
          <w:szCs w:val="24"/>
        </w:rPr>
      </w:pPr>
    </w:p>
    <w:p w14:paraId="5ACFA839" w14:textId="77777777" w:rsidR="00012E93" w:rsidRPr="009624F0" w:rsidRDefault="00012E93" w:rsidP="00373AA5">
      <w:pPr>
        <w:pStyle w:val="BodyTextIndent2"/>
        <w:numPr>
          <w:ilvl w:val="1"/>
          <w:numId w:val="27"/>
        </w:numPr>
        <w:jc w:val="both"/>
        <w:rPr>
          <w:szCs w:val="24"/>
        </w:rPr>
      </w:pPr>
      <w:r w:rsidRPr="009624F0">
        <w:rPr>
          <w:szCs w:val="24"/>
        </w:rPr>
        <w:lastRenderedPageBreak/>
        <w:t>Outside Normal Working Hours</w:t>
      </w:r>
    </w:p>
    <w:p w14:paraId="6B758BF0" w14:textId="77777777" w:rsidR="00012E93" w:rsidRPr="009624F0" w:rsidRDefault="00012E93" w:rsidP="00012E93">
      <w:pPr>
        <w:pStyle w:val="BodyTextIndent2"/>
        <w:jc w:val="both"/>
        <w:rPr>
          <w:szCs w:val="24"/>
        </w:rPr>
      </w:pPr>
    </w:p>
    <w:p w14:paraId="17867259" w14:textId="77777777" w:rsidR="00012E93" w:rsidRDefault="009624F0" w:rsidP="009624F0">
      <w:pPr>
        <w:pStyle w:val="BodyTextIndent2"/>
        <w:tabs>
          <w:tab w:val="clear" w:pos="720"/>
          <w:tab w:val="num" w:pos="4230"/>
        </w:tabs>
        <w:ind w:left="4230" w:hanging="3150"/>
        <w:jc w:val="both"/>
        <w:rPr>
          <w:szCs w:val="24"/>
          <w:lang w:val="en-US"/>
        </w:rPr>
      </w:pPr>
      <w:r>
        <w:rPr>
          <w:szCs w:val="24"/>
        </w:rPr>
        <w:t>Weekdays</w:t>
      </w:r>
      <w:r>
        <w:rPr>
          <w:szCs w:val="24"/>
          <w:lang w:val="en-US"/>
        </w:rPr>
        <w:t xml:space="preserve">                             </w:t>
      </w:r>
      <w:r w:rsidR="00012E93" w:rsidRPr="009624F0">
        <w:rPr>
          <w:szCs w:val="24"/>
        </w:rPr>
        <w:t>:</w:t>
      </w:r>
      <w:r w:rsidR="00012E93" w:rsidRPr="009624F0">
        <w:rPr>
          <w:szCs w:val="24"/>
        </w:rPr>
        <w:tab/>
        <w:t>Between 16h00 and 07h00 in the following morning</w:t>
      </w:r>
    </w:p>
    <w:p w14:paraId="1BDD7310" w14:textId="77777777" w:rsidR="004F06A9" w:rsidRPr="004F06A9" w:rsidRDefault="004F06A9" w:rsidP="009624F0">
      <w:pPr>
        <w:pStyle w:val="BodyTextIndent2"/>
        <w:tabs>
          <w:tab w:val="clear" w:pos="720"/>
          <w:tab w:val="num" w:pos="4230"/>
        </w:tabs>
        <w:ind w:left="4230" w:hanging="3150"/>
        <w:jc w:val="both"/>
        <w:rPr>
          <w:szCs w:val="24"/>
          <w:lang w:val="en-US"/>
        </w:rPr>
      </w:pPr>
    </w:p>
    <w:p w14:paraId="1993DF2B" w14:textId="77777777" w:rsidR="00012E93" w:rsidRDefault="009624F0" w:rsidP="00012E93">
      <w:pPr>
        <w:pStyle w:val="BodyTextIndent2"/>
        <w:ind w:left="1800"/>
        <w:jc w:val="both"/>
        <w:rPr>
          <w:szCs w:val="24"/>
          <w:lang w:val="en-US"/>
        </w:rPr>
      </w:pPr>
      <w:r>
        <w:rPr>
          <w:szCs w:val="24"/>
        </w:rPr>
        <w:t>Saturdays</w:t>
      </w:r>
      <w:r>
        <w:rPr>
          <w:szCs w:val="24"/>
        </w:rPr>
        <w:tab/>
      </w:r>
      <w:r>
        <w:rPr>
          <w:szCs w:val="24"/>
          <w:lang w:val="en-US"/>
        </w:rPr>
        <w:t xml:space="preserve">                              </w:t>
      </w:r>
      <w:r w:rsidR="00012E93" w:rsidRPr="009624F0">
        <w:rPr>
          <w:szCs w:val="24"/>
        </w:rPr>
        <w:t>:</w:t>
      </w:r>
      <w:r w:rsidR="00012E93" w:rsidRPr="009624F0">
        <w:rPr>
          <w:szCs w:val="24"/>
        </w:rPr>
        <w:tab/>
        <w:t>After 12h00</w:t>
      </w:r>
    </w:p>
    <w:p w14:paraId="58E52A7E" w14:textId="77777777" w:rsidR="004F06A9" w:rsidRPr="004F06A9" w:rsidRDefault="004F06A9" w:rsidP="00012E93">
      <w:pPr>
        <w:pStyle w:val="BodyTextIndent2"/>
        <w:ind w:left="1800"/>
        <w:jc w:val="both"/>
        <w:rPr>
          <w:szCs w:val="24"/>
          <w:lang w:val="en-US"/>
        </w:rPr>
      </w:pPr>
    </w:p>
    <w:p w14:paraId="6A9C149D" w14:textId="77777777" w:rsidR="00012E93" w:rsidRPr="009624F0" w:rsidRDefault="009624F0" w:rsidP="009624F0">
      <w:pPr>
        <w:pStyle w:val="BodyTextIndent2"/>
        <w:ind w:left="1800"/>
        <w:jc w:val="both"/>
        <w:rPr>
          <w:szCs w:val="24"/>
        </w:rPr>
      </w:pPr>
      <w:r>
        <w:rPr>
          <w:szCs w:val="24"/>
        </w:rPr>
        <w:t>Sundays &amp;</w:t>
      </w:r>
      <w:r w:rsidRPr="009624F0">
        <w:rPr>
          <w:szCs w:val="24"/>
        </w:rPr>
        <w:t xml:space="preserve"> Public Holidays</w:t>
      </w:r>
      <w:r>
        <w:rPr>
          <w:szCs w:val="24"/>
          <w:lang w:val="en-US"/>
        </w:rPr>
        <w:t xml:space="preserve">  </w:t>
      </w:r>
      <w:r w:rsidR="00012E93" w:rsidRPr="009624F0">
        <w:rPr>
          <w:szCs w:val="24"/>
        </w:rPr>
        <w:t>:</w:t>
      </w:r>
      <w:r w:rsidR="00012E93" w:rsidRPr="009624F0">
        <w:rPr>
          <w:szCs w:val="24"/>
        </w:rPr>
        <w:tab/>
        <w:t>Any Time</w:t>
      </w:r>
      <w:r>
        <w:rPr>
          <w:szCs w:val="24"/>
          <w:lang w:val="en-US"/>
        </w:rPr>
        <w:t xml:space="preserve"> </w:t>
      </w:r>
    </w:p>
    <w:p w14:paraId="00CFBA02" w14:textId="77777777" w:rsidR="00BB2052" w:rsidRDefault="00BB2052" w:rsidP="00BB2052">
      <w:pPr>
        <w:pStyle w:val="BodyTextIndent2"/>
        <w:ind w:left="0" w:firstLine="0"/>
        <w:jc w:val="both"/>
        <w:rPr>
          <w:szCs w:val="24"/>
          <w:lang w:val="en-US"/>
        </w:rPr>
      </w:pPr>
    </w:p>
    <w:p w14:paraId="3C1F9294" w14:textId="77777777" w:rsidR="00BB2052" w:rsidRPr="009624F0" w:rsidRDefault="00BB2052" w:rsidP="00373AA5">
      <w:pPr>
        <w:pStyle w:val="BodyTextIndent2"/>
        <w:numPr>
          <w:ilvl w:val="0"/>
          <w:numId w:val="27"/>
        </w:numPr>
        <w:jc w:val="both"/>
        <w:rPr>
          <w:b/>
          <w:bCs/>
          <w:szCs w:val="24"/>
        </w:rPr>
      </w:pPr>
      <w:r w:rsidRPr="009624F0">
        <w:rPr>
          <w:b/>
          <w:bCs/>
          <w:szCs w:val="24"/>
        </w:rPr>
        <w:t>Registration of Employers</w:t>
      </w:r>
    </w:p>
    <w:p w14:paraId="224705EB" w14:textId="77777777" w:rsidR="009624F0" w:rsidRPr="004F06A9" w:rsidRDefault="009624F0" w:rsidP="009624F0">
      <w:pPr>
        <w:pStyle w:val="NoSpacing"/>
        <w:rPr>
          <w:rFonts w:ascii="Book Antiqua" w:hAnsi="Book Antiqua"/>
          <w:sz w:val="24"/>
          <w:szCs w:val="24"/>
        </w:rPr>
      </w:pPr>
    </w:p>
    <w:p w14:paraId="19BAD89F" w14:textId="77777777" w:rsidR="00BB2052" w:rsidRPr="009624F0" w:rsidRDefault="00BB2052" w:rsidP="00BB2052">
      <w:pPr>
        <w:pStyle w:val="BodyTextIndent3"/>
        <w:ind w:left="720" w:firstLine="0"/>
        <w:rPr>
          <w:b w:val="0"/>
          <w:szCs w:val="24"/>
        </w:rPr>
      </w:pPr>
      <w:r w:rsidRPr="009624F0">
        <w:rPr>
          <w:b w:val="0"/>
          <w:szCs w:val="24"/>
        </w:rPr>
        <w:t xml:space="preserve">The Contractor shall register himself with the Ministry of Social Security and National Solidarity as stipulated in Section 17 of the National Pensions Act and </w:t>
      </w:r>
      <w:r w:rsidRPr="00F81895">
        <w:rPr>
          <w:b w:val="0"/>
          <w:szCs w:val="24"/>
        </w:rPr>
        <w:t>Regulation 3 of the National Pensions  (Registration of Employers) Regulation 1977.</w:t>
      </w:r>
    </w:p>
    <w:p w14:paraId="301513D8" w14:textId="77777777" w:rsidR="00012E93" w:rsidRDefault="00012E93" w:rsidP="00FE203D">
      <w:pPr>
        <w:pStyle w:val="ListParagraph"/>
        <w:ind w:left="0"/>
        <w:rPr>
          <w:szCs w:val="24"/>
        </w:rPr>
      </w:pPr>
    </w:p>
    <w:p w14:paraId="33A71545" w14:textId="77777777" w:rsidR="00FE203D" w:rsidRPr="004F06A9" w:rsidRDefault="00FE203D" w:rsidP="00373AA5">
      <w:pPr>
        <w:pStyle w:val="ListParagraph"/>
        <w:numPr>
          <w:ilvl w:val="0"/>
          <w:numId w:val="27"/>
        </w:numPr>
        <w:rPr>
          <w:b/>
          <w:szCs w:val="24"/>
        </w:rPr>
      </w:pPr>
      <w:r w:rsidRPr="004F06A9">
        <w:rPr>
          <w:b/>
          <w:szCs w:val="24"/>
        </w:rPr>
        <w:t>Quality Control</w:t>
      </w:r>
    </w:p>
    <w:p w14:paraId="2BE7BCB4" w14:textId="77777777" w:rsidR="00BE17F3" w:rsidRPr="004F06A9" w:rsidRDefault="00BE17F3" w:rsidP="00BE17F3">
      <w:pPr>
        <w:pStyle w:val="ListParagraph"/>
        <w:ind w:left="1080"/>
        <w:rPr>
          <w:b/>
          <w:szCs w:val="24"/>
        </w:rPr>
      </w:pPr>
    </w:p>
    <w:p w14:paraId="743F078D" w14:textId="77777777" w:rsidR="00FE203D" w:rsidRPr="004F06A9" w:rsidRDefault="00B21F33" w:rsidP="00FE203D">
      <w:pPr>
        <w:ind w:left="720"/>
        <w:rPr>
          <w:szCs w:val="24"/>
        </w:rPr>
      </w:pPr>
      <w:r w:rsidRPr="004F06A9">
        <w:rPr>
          <w:szCs w:val="24"/>
        </w:rPr>
        <w:t xml:space="preserve">(a) </w:t>
      </w:r>
      <w:r w:rsidR="00FE203D" w:rsidRPr="004F06A9">
        <w:rPr>
          <w:szCs w:val="24"/>
        </w:rPr>
        <w:t xml:space="preserve">The Employer’s staff will act as Quality Controller and will inspect the works as to its compliance with standards, workmanship and </w:t>
      </w:r>
      <w:r w:rsidRPr="004F06A9">
        <w:rPr>
          <w:szCs w:val="24"/>
        </w:rPr>
        <w:t>conformity with agreed instructions</w:t>
      </w:r>
      <w:r w:rsidR="00FE203D" w:rsidRPr="004F06A9">
        <w:rPr>
          <w:szCs w:val="24"/>
        </w:rPr>
        <w:t xml:space="preserve">. However, this will not preclude any claim against the Contractor for failure to comply with the </w:t>
      </w:r>
      <w:r w:rsidRPr="004F06A9">
        <w:rPr>
          <w:szCs w:val="24"/>
        </w:rPr>
        <w:t>prevailing norms and other directives of the Employer.</w:t>
      </w:r>
    </w:p>
    <w:p w14:paraId="311194F9" w14:textId="77777777" w:rsidR="00E95D6C" w:rsidRPr="004F06A9" w:rsidRDefault="00E95D6C" w:rsidP="00E95D6C">
      <w:pPr>
        <w:pStyle w:val="ListParagraph"/>
        <w:rPr>
          <w:szCs w:val="24"/>
        </w:rPr>
      </w:pPr>
    </w:p>
    <w:p w14:paraId="0A8CEBE7" w14:textId="77777777" w:rsidR="00B21F33" w:rsidRPr="004F06A9" w:rsidRDefault="00B21F33" w:rsidP="00E95D6C">
      <w:pPr>
        <w:pStyle w:val="ListParagraph"/>
        <w:rPr>
          <w:szCs w:val="24"/>
        </w:rPr>
      </w:pPr>
      <w:r w:rsidRPr="004F06A9">
        <w:rPr>
          <w:szCs w:val="24"/>
        </w:rPr>
        <w:t xml:space="preserve">(b) The performance of the Contractor as assessed through supervision and quality control shall serve as part evidence in the Employer’s assessment for a review of the reclassification of the Contractor with regard to its technical capacity to execute works. </w:t>
      </w:r>
    </w:p>
    <w:p w14:paraId="5B42AF6B" w14:textId="77777777" w:rsidR="00754845" w:rsidRPr="00BE17F3" w:rsidRDefault="00754845" w:rsidP="00B21F33">
      <w:pPr>
        <w:pStyle w:val="ListParagraph"/>
        <w:ind w:left="0"/>
        <w:rPr>
          <w:szCs w:val="24"/>
        </w:rPr>
      </w:pPr>
    </w:p>
    <w:p w14:paraId="2850860C" w14:textId="77777777" w:rsidR="00B21F33" w:rsidRPr="004F06A9" w:rsidRDefault="00A626A1" w:rsidP="00373AA5">
      <w:pPr>
        <w:pStyle w:val="ListParagraph"/>
        <w:numPr>
          <w:ilvl w:val="0"/>
          <w:numId w:val="27"/>
        </w:numPr>
        <w:rPr>
          <w:b/>
          <w:szCs w:val="24"/>
        </w:rPr>
      </w:pPr>
      <w:r w:rsidRPr="004F06A9">
        <w:rPr>
          <w:b/>
          <w:szCs w:val="24"/>
        </w:rPr>
        <w:t>Contractor’s Report</w:t>
      </w:r>
    </w:p>
    <w:p w14:paraId="34333C99" w14:textId="77777777" w:rsidR="004F06A9" w:rsidRPr="004F06A9" w:rsidRDefault="004F06A9" w:rsidP="004F06A9">
      <w:pPr>
        <w:pStyle w:val="ListParagraph"/>
        <w:ind w:left="1080"/>
        <w:rPr>
          <w:b/>
          <w:szCs w:val="24"/>
        </w:rPr>
      </w:pPr>
    </w:p>
    <w:p w14:paraId="2CA882F0" w14:textId="77777777" w:rsidR="00A626A1" w:rsidRPr="004F06A9" w:rsidRDefault="00A626A1" w:rsidP="00A626A1">
      <w:pPr>
        <w:ind w:left="720"/>
        <w:rPr>
          <w:szCs w:val="24"/>
        </w:rPr>
      </w:pPr>
      <w:r w:rsidRPr="004F06A9">
        <w:rPr>
          <w:szCs w:val="24"/>
        </w:rPr>
        <w:t>The Contractor shall submit a monthly report on the status/p</w:t>
      </w:r>
      <w:r w:rsidR="004F06A9">
        <w:rPr>
          <w:szCs w:val="24"/>
        </w:rPr>
        <w:t xml:space="preserve">rogress of all works allocated. </w:t>
      </w:r>
      <w:r w:rsidRPr="004F06A9">
        <w:rPr>
          <w:szCs w:val="24"/>
        </w:rPr>
        <w:t xml:space="preserve">The report, which shall be in a format that shall be prescribed by the </w:t>
      </w:r>
      <w:r w:rsidR="008D723F" w:rsidRPr="004F06A9">
        <w:rPr>
          <w:szCs w:val="24"/>
        </w:rPr>
        <w:t>Employer</w:t>
      </w:r>
      <w:r w:rsidRPr="004F06A9">
        <w:rPr>
          <w:szCs w:val="24"/>
        </w:rPr>
        <w:t>, shall reach the Transmission and Distribution Manager within 4 days after the end of each month.</w:t>
      </w:r>
    </w:p>
    <w:p w14:paraId="57B4045B" w14:textId="77777777" w:rsidR="00B21F33" w:rsidRPr="004F06A9" w:rsidRDefault="00B21F33" w:rsidP="00E95D6C">
      <w:pPr>
        <w:pStyle w:val="ListParagraph"/>
        <w:rPr>
          <w:szCs w:val="24"/>
        </w:rPr>
      </w:pPr>
    </w:p>
    <w:p w14:paraId="301808BA" w14:textId="77777777" w:rsidR="00FE203D" w:rsidRDefault="00FE203D" w:rsidP="00373AA5">
      <w:pPr>
        <w:numPr>
          <w:ilvl w:val="0"/>
          <w:numId w:val="27"/>
        </w:numPr>
        <w:ind w:left="720" w:hanging="360"/>
        <w:rPr>
          <w:b/>
          <w:szCs w:val="24"/>
        </w:rPr>
      </w:pPr>
      <w:r w:rsidRPr="004F06A9">
        <w:rPr>
          <w:b/>
          <w:szCs w:val="24"/>
        </w:rPr>
        <w:t>Payment</w:t>
      </w:r>
    </w:p>
    <w:p w14:paraId="2513901A" w14:textId="77777777" w:rsidR="004F06A9" w:rsidRPr="004F06A9" w:rsidRDefault="004F06A9" w:rsidP="004F06A9">
      <w:pPr>
        <w:pStyle w:val="NoSpacing"/>
      </w:pPr>
    </w:p>
    <w:p w14:paraId="7A8C08B0" w14:textId="77777777" w:rsidR="00BB2052" w:rsidRPr="004F06A9" w:rsidRDefault="00A626A1" w:rsidP="00BB2052">
      <w:pPr>
        <w:pStyle w:val="BodyTextIndent3"/>
        <w:ind w:hanging="720"/>
        <w:rPr>
          <w:b w:val="0"/>
          <w:szCs w:val="24"/>
        </w:rPr>
      </w:pPr>
      <w:r w:rsidRPr="004F06A9">
        <w:rPr>
          <w:b w:val="0"/>
          <w:szCs w:val="24"/>
        </w:rPr>
        <w:t>a)</w:t>
      </w:r>
      <w:r w:rsidRPr="004F06A9">
        <w:rPr>
          <w:b w:val="0"/>
          <w:szCs w:val="24"/>
        </w:rPr>
        <w:tab/>
        <w:t xml:space="preserve">Contractors should submit their claims within </w:t>
      </w:r>
      <w:r w:rsidR="00BB2052" w:rsidRPr="004F06A9">
        <w:rPr>
          <w:b w:val="0"/>
          <w:szCs w:val="24"/>
          <w:lang w:val="en-US"/>
        </w:rPr>
        <w:t>21</w:t>
      </w:r>
      <w:r w:rsidRPr="004F06A9">
        <w:rPr>
          <w:b w:val="0"/>
          <w:szCs w:val="24"/>
        </w:rPr>
        <w:t xml:space="preserve"> days after the completion of the relevant works.</w:t>
      </w:r>
      <w:r w:rsidR="00BB2052" w:rsidRPr="004F06A9">
        <w:rPr>
          <w:b w:val="0"/>
          <w:szCs w:val="24"/>
        </w:rPr>
        <w:t xml:space="preserve"> Failure to do so may lead the Employer to reduce the volume of works to be allocated to the Contractor.</w:t>
      </w:r>
    </w:p>
    <w:p w14:paraId="69364092" w14:textId="02885F44" w:rsidR="00A626A1" w:rsidRPr="004F06A9" w:rsidRDefault="00A626A1" w:rsidP="00A626A1">
      <w:pPr>
        <w:pStyle w:val="BodyTextIndent3"/>
        <w:ind w:hanging="720"/>
        <w:rPr>
          <w:b w:val="0"/>
          <w:szCs w:val="24"/>
          <w:lang w:val="en-US"/>
        </w:rPr>
      </w:pPr>
      <w:r w:rsidRPr="004F06A9">
        <w:rPr>
          <w:b w:val="0"/>
          <w:szCs w:val="24"/>
        </w:rPr>
        <w:t>b)</w:t>
      </w:r>
      <w:r w:rsidRPr="004F06A9">
        <w:rPr>
          <w:b w:val="0"/>
          <w:szCs w:val="24"/>
        </w:rPr>
        <w:tab/>
        <w:t>The</w:t>
      </w:r>
      <w:r w:rsidR="006C78F2">
        <w:rPr>
          <w:b w:val="0"/>
          <w:szCs w:val="24"/>
        </w:rPr>
        <w:t xml:space="preserve"> Employer will effect, within </w:t>
      </w:r>
      <w:r w:rsidR="005D00C2">
        <w:rPr>
          <w:b w:val="0"/>
          <w:szCs w:val="24"/>
          <w:lang w:val="en-GB"/>
        </w:rPr>
        <w:t>21</w:t>
      </w:r>
      <w:r w:rsidRPr="004F06A9">
        <w:rPr>
          <w:b w:val="0"/>
          <w:szCs w:val="24"/>
        </w:rPr>
        <w:t xml:space="preserve"> days, payments for work actually completed to his satisfaction upon the </w:t>
      </w:r>
      <w:r w:rsidRPr="004F06A9">
        <w:rPr>
          <w:b w:val="0"/>
          <w:szCs w:val="24"/>
          <w:lang w:val="en-US"/>
        </w:rPr>
        <w:t>receipt</w:t>
      </w:r>
      <w:r w:rsidRPr="004F06A9">
        <w:rPr>
          <w:b w:val="0"/>
          <w:szCs w:val="24"/>
        </w:rPr>
        <w:t xml:space="preserve"> of the appropriate claim from the Contractor, which claim should be signed by both parties. Only fully completed parts of the works will be paid by the Employer, No payment shall be effected for work partially completed.   All payments will be based on the </w:t>
      </w:r>
      <w:r w:rsidRPr="004F06A9">
        <w:rPr>
          <w:b w:val="0"/>
          <w:szCs w:val="24"/>
          <w:lang w:val="en-US"/>
        </w:rPr>
        <w:t>Pre-dertmined Schedule of Rates.</w:t>
      </w:r>
    </w:p>
    <w:p w14:paraId="61580BF6" w14:textId="77777777" w:rsidR="00A626A1" w:rsidRPr="004F06A9" w:rsidRDefault="00A626A1" w:rsidP="00A626A1">
      <w:pPr>
        <w:tabs>
          <w:tab w:val="left" w:pos="1440"/>
        </w:tabs>
        <w:ind w:left="1440"/>
        <w:rPr>
          <w:szCs w:val="24"/>
        </w:rPr>
      </w:pPr>
    </w:p>
    <w:p w14:paraId="09CFBDED" w14:textId="77777777" w:rsidR="00A626A1" w:rsidRPr="004F06A9" w:rsidRDefault="00A626A1" w:rsidP="00373AA5">
      <w:pPr>
        <w:pStyle w:val="BodyTextIndent3"/>
        <w:numPr>
          <w:ilvl w:val="0"/>
          <w:numId w:val="28"/>
        </w:numPr>
        <w:tabs>
          <w:tab w:val="clear" w:pos="1080"/>
          <w:tab w:val="num" w:pos="1440"/>
        </w:tabs>
        <w:spacing w:before="0"/>
        <w:ind w:left="1440" w:hanging="720"/>
        <w:rPr>
          <w:b w:val="0"/>
          <w:szCs w:val="24"/>
        </w:rPr>
      </w:pPr>
      <w:r w:rsidRPr="004F06A9">
        <w:rPr>
          <w:b w:val="0"/>
          <w:szCs w:val="24"/>
        </w:rPr>
        <w:lastRenderedPageBreak/>
        <w:t xml:space="preserve">Before the submission of the final claim for an allocated work, the materials issued and used shall be worked out.   The Contractor shall be in full custody of any surplus materials until they are returned to the </w:t>
      </w:r>
      <w:r w:rsidR="008D723F" w:rsidRPr="004F06A9">
        <w:rPr>
          <w:b w:val="0"/>
          <w:szCs w:val="24"/>
        </w:rPr>
        <w:t>Employer</w:t>
      </w:r>
      <w:r w:rsidRPr="004F06A9">
        <w:rPr>
          <w:b w:val="0"/>
          <w:szCs w:val="24"/>
        </w:rPr>
        <w:t xml:space="preserve">’s Stores or District Depot.   In case of loss or damage, the cost of the loss materials or the cost of replacement or repair and any other associated costs, shall be fully borne by the Contractor. A Material Control Form, in a format that shall be prescribed by the </w:t>
      </w:r>
      <w:r w:rsidR="008D723F" w:rsidRPr="004F06A9">
        <w:rPr>
          <w:b w:val="0"/>
          <w:szCs w:val="24"/>
        </w:rPr>
        <w:t>Employer</w:t>
      </w:r>
      <w:r w:rsidRPr="004F06A9">
        <w:rPr>
          <w:b w:val="0"/>
          <w:szCs w:val="24"/>
        </w:rPr>
        <w:t>, shall be used.</w:t>
      </w:r>
    </w:p>
    <w:p w14:paraId="01B5F39C" w14:textId="77777777" w:rsidR="002A21AA" w:rsidRPr="004F06A9" w:rsidRDefault="002A21AA" w:rsidP="002A21AA">
      <w:pPr>
        <w:rPr>
          <w:szCs w:val="24"/>
        </w:rPr>
      </w:pPr>
    </w:p>
    <w:p w14:paraId="3C4F583A" w14:textId="77777777" w:rsidR="00A626A1" w:rsidRPr="004F06A9" w:rsidRDefault="00A626A1" w:rsidP="00373AA5">
      <w:pPr>
        <w:pStyle w:val="BodyTextIndent"/>
        <w:numPr>
          <w:ilvl w:val="0"/>
          <w:numId w:val="28"/>
        </w:numPr>
        <w:tabs>
          <w:tab w:val="clear" w:pos="1080"/>
          <w:tab w:val="num" w:pos="1440"/>
        </w:tabs>
        <w:ind w:left="1440" w:hanging="720"/>
        <w:rPr>
          <w:szCs w:val="24"/>
        </w:rPr>
      </w:pPr>
      <w:r w:rsidRPr="004F06A9">
        <w:rPr>
          <w:szCs w:val="24"/>
        </w:rPr>
        <w:t xml:space="preserve">All claims for supply of materials shall be submitted by the Contractor </w:t>
      </w:r>
      <w:r w:rsidRPr="004F06A9">
        <w:rPr>
          <w:szCs w:val="24"/>
          <w:lang w:val="en-US"/>
        </w:rPr>
        <w:t xml:space="preserve">   </w:t>
      </w:r>
      <w:r w:rsidRPr="004F06A9">
        <w:rPr>
          <w:szCs w:val="24"/>
        </w:rPr>
        <w:t>separately and shall include the date and time the work was started and completed as follows:</w:t>
      </w:r>
    </w:p>
    <w:p w14:paraId="4AF87786" w14:textId="77777777" w:rsidR="00A626A1" w:rsidRPr="004F06A9" w:rsidRDefault="00A626A1" w:rsidP="00A626A1">
      <w:pPr>
        <w:ind w:left="720" w:hanging="720"/>
        <w:rPr>
          <w:szCs w:val="24"/>
        </w:rPr>
      </w:pPr>
    </w:p>
    <w:p w14:paraId="390E20FA" w14:textId="77777777" w:rsidR="00A626A1" w:rsidRPr="004F06A9" w:rsidRDefault="00A626A1" w:rsidP="00373AA5">
      <w:pPr>
        <w:numPr>
          <w:ilvl w:val="0"/>
          <w:numId w:val="31"/>
        </w:numPr>
        <w:rPr>
          <w:szCs w:val="24"/>
        </w:rPr>
      </w:pPr>
      <w:r w:rsidRPr="004F06A9">
        <w:rPr>
          <w:szCs w:val="24"/>
        </w:rPr>
        <w:t>Supply of materials with supporting vouchers and/or document.</w:t>
      </w:r>
    </w:p>
    <w:p w14:paraId="6E13F3BB" w14:textId="77777777" w:rsidR="00A626A1" w:rsidRPr="004F06A9" w:rsidRDefault="00A626A1" w:rsidP="00A626A1">
      <w:pPr>
        <w:ind w:firstLine="720"/>
        <w:rPr>
          <w:szCs w:val="24"/>
        </w:rPr>
      </w:pPr>
    </w:p>
    <w:p w14:paraId="0E7A2FC4" w14:textId="77777777" w:rsidR="00A626A1" w:rsidRPr="004F06A9" w:rsidRDefault="00A626A1" w:rsidP="00373AA5">
      <w:pPr>
        <w:numPr>
          <w:ilvl w:val="0"/>
          <w:numId w:val="31"/>
        </w:numPr>
        <w:rPr>
          <w:szCs w:val="24"/>
        </w:rPr>
      </w:pPr>
      <w:r w:rsidRPr="004F06A9">
        <w:rPr>
          <w:szCs w:val="24"/>
        </w:rPr>
        <w:t>Work performed during normal working hours.</w:t>
      </w:r>
    </w:p>
    <w:p w14:paraId="00873C29" w14:textId="77777777" w:rsidR="00A626A1" w:rsidRPr="004F06A9" w:rsidRDefault="00A626A1" w:rsidP="00A626A1">
      <w:pPr>
        <w:ind w:firstLine="720"/>
        <w:rPr>
          <w:szCs w:val="24"/>
        </w:rPr>
      </w:pPr>
    </w:p>
    <w:p w14:paraId="5F1BAF15" w14:textId="77777777" w:rsidR="00A626A1" w:rsidRPr="004F06A9" w:rsidRDefault="00A626A1" w:rsidP="00373AA5">
      <w:pPr>
        <w:numPr>
          <w:ilvl w:val="0"/>
          <w:numId w:val="31"/>
        </w:numPr>
        <w:rPr>
          <w:szCs w:val="24"/>
        </w:rPr>
      </w:pPr>
      <w:r w:rsidRPr="004F06A9">
        <w:rPr>
          <w:szCs w:val="24"/>
        </w:rPr>
        <w:t>Work performed outside normal working hours.</w:t>
      </w:r>
    </w:p>
    <w:p w14:paraId="4418AFB1" w14:textId="77777777" w:rsidR="002A21AA" w:rsidRPr="004F06A9" w:rsidRDefault="002A21AA" w:rsidP="002A21AA">
      <w:pPr>
        <w:rPr>
          <w:szCs w:val="24"/>
        </w:rPr>
      </w:pPr>
    </w:p>
    <w:p w14:paraId="0218F04C" w14:textId="77777777" w:rsidR="002A21AA" w:rsidRPr="00BE17F3" w:rsidRDefault="002A21AA" w:rsidP="002A21AA">
      <w:pPr>
        <w:rPr>
          <w:szCs w:val="24"/>
        </w:rPr>
      </w:pPr>
    </w:p>
    <w:p w14:paraId="11C742AB" w14:textId="77777777" w:rsidR="00D754F6" w:rsidRPr="005F6DE0" w:rsidRDefault="005F6DE0" w:rsidP="005F6DE0">
      <w:pPr>
        <w:pStyle w:val="BodyTextIndent2"/>
        <w:jc w:val="both"/>
        <w:rPr>
          <w:szCs w:val="24"/>
          <w:lang w:val="en-US"/>
        </w:rPr>
      </w:pPr>
      <w:r>
        <w:rPr>
          <w:szCs w:val="24"/>
          <w:lang w:val="en-US"/>
        </w:rPr>
        <w:t xml:space="preserve">  </w:t>
      </w:r>
    </w:p>
    <w:p w14:paraId="2455504C" w14:textId="77777777" w:rsidR="00D754F6" w:rsidRDefault="00D754F6" w:rsidP="00D754F6">
      <w:pPr>
        <w:pStyle w:val="BodyTextIndent2"/>
        <w:ind w:left="1800"/>
        <w:jc w:val="both"/>
        <w:rPr>
          <w:lang w:val="en-US"/>
        </w:rPr>
      </w:pPr>
    </w:p>
    <w:p w14:paraId="77F64A99" w14:textId="77777777" w:rsidR="002274AE" w:rsidRDefault="002274AE" w:rsidP="00D754F6">
      <w:pPr>
        <w:pStyle w:val="BodyTextIndent2"/>
        <w:ind w:left="1800"/>
        <w:jc w:val="both"/>
        <w:rPr>
          <w:lang w:val="en-US"/>
        </w:rPr>
      </w:pPr>
    </w:p>
    <w:p w14:paraId="3E98CB5D" w14:textId="77777777" w:rsidR="002274AE" w:rsidRDefault="002274AE" w:rsidP="00D754F6">
      <w:pPr>
        <w:pStyle w:val="BodyTextIndent2"/>
        <w:ind w:left="1800"/>
        <w:jc w:val="both"/>
        <w:rPr>
          <w:lang w:val="en-US"/>
        </w:rPr>
      </w:pPr>
    </w:p>
    <w:p w14:paraId="06BE8B53" w14:textId="77777777" w:rsidR="002274AE" w:rsidRDefault="002274AE" w:rsidP="00D754F6">
      <w:pPr>
        <w:pStyle w:val="BodyTextIndent2"/>
        <w:ind w:left="1800"/>
        <w:jc w:val="both"/>
        <w:rPr>
          <w:lang w:val="en-US"/>
        </w:rPr>
      </w:pPr>
    </w:p>
    <w:p w14:paraId="56F3AF24" w14:textId="77777777" w:rsidR="002274AE" w:rsidRDefault="002274AE" w:rsidP="00D754F6">
      <w:pPr>
        <w:pStyle w:val="BodyTextIndent2"/>
        <w:ind w:left="1800"/>
        <w:jc w:val="both"/>
        <w:rPr>
          <w:lang w:val="en-US"/>
        </w:rPr>
      </w:pPr>
    </w:p>
    <w:p w14:paraId="5D92D690" w14:textId="77777777" w:rsidR="002274AE" w:rsidRDefault="002274AE" w:rsidP="00D754F6">
      <w:pPr>
        <w:pStyle w:val="BodyTextIndent2"/>
        <w:ind w:left="1800"/>
        <w:jc w:val="both"/>
        <w:rPr>
          <w:lang w:val="en-US"/>
        </w:rPr>
      </w:pPr>
    </w:p>
    <w:p w14:paraId="653E2E06" w14:textId="77777777" w:rsidR="002274AE" w:rsidRDefault="002274AE" w:rsidP="00D754F6">
      <w:pPr>
        <w:pStyle w:val="BodyTextIndent2"/>
        <w:ind w:left="1800"/>
        <w:jc w:val="both"/>
        <w:rPr>
          <w:lang w:val="en-US"/>
        </w:rPr>
      </w:pPr>
    </w:p>
    <w:p w14:paraId="1D78829C" w14:textId="77777777" w:rsidR="002274AE" w:rsidRDefault="002274AE" w:rsidP="00D754F6">
      <w:pPr>
        <w:pStyle w:val="BodyTextIndent2"/>
        <w:ind w:left="1800"/>
        <w:jc w:val="both"/>
        <w:rPr>
          <w:lang w:val="en-US"/>
        </w:rPr>
      </w:pPr>
    </w:p>
    <w:p w14:paraId="333759C3" w14:textId="77777777" w:rsidR="002274AE" w:rsidRDefault="002274AE" w:rsidP="00D754F6">
      <w:pPr>
        <w:pStyle w:val="BodyTextIndent2"/>
        <w:ind w:left="1800"/>
        <w:jc w:val="both"/>
        <w:rPr>
          <w:lang w:val="en-US"/>
        </w:rPr>
      </w:pPr>
    </w:p>
    <w:p w14:paraId="6D7B656E" w14:textId="77777777" w:rsidR="002274AE" w:rsidRDefault="002274AE" w:rsidP="00D754F6">
      <w:pPr>
        <w:pStyle w:val="BodyTextIndent2"/>
        <w:ind w:left="1800"/>
        <w:jc w:val="both"/>
        <w:rPr>
          <w:lang w:val="en-US"/>
        </w:rPr>
      </w:pPr>
    </w:p>
    <w:p w14:paraId="31EF13C4" w14:textId="77777777" w:rsidR="002274AE" w:rsidRDefault="002274AE" w:rsidP="00D754F6">
      <w:pPr>
        <w:pStyle w:val="BodyTextIndent2"/>
        <w:ind w:left="1800"/>
        <w:jc w:val="both"/>
        <w:rPr>
          <w:lang w:val="en-US"/>
        </w:rPr>
      </w:pPr>
    </w:p>
    <w:p w14:paraId="3BD601C6" w14:textId="77777777" w:rsidR="002274AE" w:rsidRDefault="002274AE" w:rsidP="00D754F6">
      <w:pPr>
        <w:pStyle w:val="BodyTextIndent2"/>
        <w:ind w:left="1800"/>
        <w:jc w:val="both"/>
        <w:rPr>
          <w:lang w:val="en-US"/>
        </w:rPr>
      </w:pPr>
    </w:p>
    <w:p w14:paraId="1C0ECBEB" w14:textId="77777777" w:rsidR="002274AE" w:rsidRDefault="002274AE" w:rsidP="00D754F6">
      <w:pPr>
        <w:pStyle w:val="BodyTextIndent2"/>
        <w:ind w:left="1800"/>
        <w:jc w:val="both"/>
        <w:rPr>
          <w:lang w:val="en-US"/>
        </w:rPr>
      </w:pPr>
    </w:p>
    <w:p w14:paraId="7EB1B8AE" w14:textId="77777777" w:rsidR="002274AE" w:rsidRDefault="002274AE" w:rsidP="00D754F6">
      <w:pPr>
        <w:pStyle w:val="BodyTextIndent2"/>
        <w:ind w:left="1800"/>
        <w:jc w:val="both"/>
        <w:rPr>
          <w:lang w:val="en-US"/>
        </w:rPr>
      </w:pPr>
    </w:p>
    <w:p w14:paraId="0306E1E7" w14:textId="77777777" w:rsidR="002274AE" w:rsidRDefault="002274AE" w:rsidP="00D754F6">
      <w:pPr>
        <w:pStyle w:val="BodyTextIndent2"/>
        <w:ind w:left="1800"/>
        <w:jc w:val="both"/>
        <w:rPr>
          <w:lang w:val="en-US"/>
        </w:rPr>
      </w:pPr>
    </w:p>
    <w:p w14:paraId="3A15039B" w14:textId="77777777" w:rsidR="002274AE" w:rsidRDefault="002274AE" w:rsidP="00D754F6">
      <w:pPr>
        <w:pStyle w:val="BodyTextIndent2"/>
        <w:ind w:left="1800"/>
        <w:jc w:val="both"/>
        <w:rPr>
          <w:lang w:val="en-US"/>
        </w:rPr>
      </w:pPr>
    </w:p>
    <w:p w14:paraId="53381CFD" w14:textId="77777777" w:rsidR="002274AE" w:rsidRDefault="002274AE" w:rsidP="00D754F6">
      <w:pPr>
        <w:pStyle w:val="BodyTextIndent2"/>
        <w:ind w:left="1800"/>
        <w:jc w:val="both"/>
        <w:rPr>
          <w:lang w:val="en-US"/>
        </w:rPr>
      </w:pPr>
    </w:p>
    <w:p w14:paraId="2ABCF1EC" w14:textId="77777777" w:rsidR="002274AE" w:rsidRDefault="002274AE" w:rsidP="00D754F6">
      <w:pPr>
        <w:pStyle w:val="BodyTextIndent2"/>
        <w:ind w:left="1800"/>
        <w:jc w:val="both"/>
        <w:rPr>
          <w:lang w:val="en-US"/>
        </w:rPr>
      </w:pPr>
    </w:p>
    <w:p w14:paraId="2D99C6AC" w14:textId="77777777" w:rsidR="002274AE" w:rsidRDefault="002274AE" w:rsidP="00D754F6">
      <w:pPr>
        <w:pStyle w:val="BodyTextIndent2"/>
        <w:ind w:left="1800"/>
        <w:jc w:val="both"/>
        <w:rPr>
          <w:lang w:val="en-US"/>
        </w:rPr>
      </w:pPr>
    </w:p>
    <w:p w14:paraId="7F678973" w14:textId="77777777" w:rsidR="007B6CCE" w:rsidRDefault="007B6CCE" w:rsidP="00D754F6">
      <w:pPr>
        <w:pStyle w:val="BodyTextIndent2"/>
        <w:ind w:left="1800"/>
        <w:jc w:val="both"/>
        <w:rPr>
          <w:lang w:val="en-US"/>
        </w:rPr>
      </w:pPr>
    </w:p>
    <w:p w14:paraId="4211003B" w14:textId="77777777" w:rsidR="002274AE" w:rsidRDefault="002274AE" w:rsidP="00D754F6">
      <w:pPr>
        <w:pStyle w:val="BodyTextIndent2"/>
        <w:ind w:left="1800"/>
        <w:jc w:val="both"/>
        <w:rPr>
          <w:lang w:val="en-US"/>
        </w:rPr>
      </w:pPr>
    </w:p>
    <w:p w14:paraId="2142B03A" w14:textId="77777777" w:rsidR="002274AE" w:rsidRDefault="002274AE" w:rsidP="00D754F6">
      <w:pPr>
        <w:pStyle w:val="BodyTextIndent2"/>
        <w:ind w:left="1800"/>
        <w:jc w:val="both"/>
        <w:rPr>
          <w:lang w:val="en-US"/>
        </w:rPr>
      </w:pPr>
    </w:p>
    <w:p w14:paraId="166F5DEA" w14:textId="77777777" w:rsidR="002274AE" w:rsidRDefault="002274AE" w:rsidP="00D754F6">
      <w:pPr>
        <w:pStyle w:val="BodyTextIndent2"/>
        <w:ind w:left="1800"/>
        <w:jc w:val="both"/>
        <w:rPr>
          <w:lang w:val="en-US"/>
        </w:rPr>
      </w:pPr>
    </w:p>
    <w:p w14:paraId="4972A05D" w14:textId="77777777" w:rsidR="002274AE" w:rsidRDefault="002274AE" w:rsidP="00D754F6">
      <w:pPr>
        <w:pStyle w:val="BodyTextIndent2"/>
        <w:ind w:left="1800"/>
        <w:jc w:val="both"/>
        <w:rPr>
          <w:lang w:val="en-US"/>
        </w:rPr>
      </w:pPr>
    </w:p>
    <w:p w14:paraId="4D7EFF21" w14:textId="77777777" w:rsidR="002274AE" w:rsidRDefault="002274AE" w:rsidP="00D754F6">
      <w:pPr>
        <w:pStyle w:val="BodyTextIndent2"/>
        <w:ind w:left="1800"/>
        <w:jc w:val="both"/>
        <w:rPr>
          <w:lang w:val="en-US"/>
        </w:rPr>
      </w:pPr>
    </w:p>
    <w:p w14:paraId="1C0E6BAF" w14:textId="77777777" w:rsidR="002274AE" w:rsidRPr="00AA1363" w:rsidRDefault="002274AE" w:rsidP="00D754F6">
      <w:pPr>
        <w:pStyle w:val="BodyTextIndent2"/>
        <w:ind w:left="1800"/>
        <w:jc w:val="both"/>
        <w:rPr>
          <w:lang w:val="en-US"/>
        </w:rPr>
      </w:pPr>
    </w:p>
    <w:p w14:paraId="7045D21E" w14:textId="77777777" w:rsidR="00012E93" w:rsidRDefault="00012E93" w:rsidP="00012E93">
      <w:pPr>
        <w:pStyle w:val="BodyTextIndent2"/>
        <w:tabs>
          <w:tab w:val="clear" w:pos="720"/>
        </w:tabs>
        <w:ind w:firstLine="0"/>
        <w:jc w:val="both"/>
        <w:rPr>
          <w:b/>
          <w:bCs/>
          <w:lang w:val="en-US"/>
        </w:rPr>
      </w:pPr>
    </w:p>
    <w:p w14:paraId="419AB5EB" w14:textId="77777777" w:rsidR="005F6A26" w:rsidRDefault="00745A4B" w:rsidP="00AA1363">
      <w:pPr>
        <w:pStyle w:val="BodyTextIndent2"/>
        <w:jc w:val="center"/>
        <w:rPr>
          <w:lang w:val="en-US"/>
        </w:rPr>
      </w:pPr>
      <w:r>
        <w:rPr>
          <w:lang w:val="en-US"/>
        </w:rPr>
        <w:lastRenderedPageBreak/>
        <w:t>SCHEDULE 6</w:t>
      </w:r>
    </w:p>
    <w:p w14:paraId="6741DD4C" w14:textId="77777777" w:rsidR="00745A4B" w:rsidRDefault="00745A4B" w:rsidP="00AA1363">
      <w:pPr>
        <w:pStyle w:val="BodyTextIndent2"/>
        <w:jc w:val="center"/>
        <w:rPr>
          <w:lang w:val="en-US"/>
        </w:rPr>
      </w:pPr>
    </w:p>
    <w:p w14:paraId="64D3A026" w14:textId="77777777" w:rsidR="00745A4B" w:rsidRDefault="00745A4B" w:rsidP="00AA1363">
      <w:pPr>
        <w:pStyle w:val="BodyTextIndent2"/>
        <w:jc w:val="center"/>
        <w:rPr>
          <w:lang w:val="en-US"/>
        </w:rPr>
      </w:pPr>
      <w:r>
        <w:rPr>
          <w:lang w:val="en-US"/>
        </w:rPr>
        <w:t>MIS</w:t>
      </w:r>
    </w:p>
    <w:p w14:paraId="25B3AF18" w14:textId="77777777" w:rsidR="002274AE" w:rsidRDefault="002274AE" w:rsidP="00AA1363">
      <w:pPr>
        <w:pStyle w:val="BodyTextIndent2"/>
        <w:jc w:val="center"/>
        <w:rPr>
          <w:lang w:val="en-US"/>
        </w:rPr>
      </w:pPr>
    </w:p>
    <w:p w14:paraId="7950E4A9" w14:textId="77777777" w:rsidR="00745A4B" w:rsidRDefault="00745A4B" w:rsidP="00AA1363">
      <w:pPr>
        <w:pStyle w:val="BodyTextIndent2"/>
        <w:jc w:val="center"/>
        <w:rPr>
          <w:lang w:val="en-US"/>
        </w:rPr>
      </w:pPr>
    </w:p>
    <w:p w14:paraId="2F612965" w14:textId="77777777" w:rsidR="00745A4B" w:rsidRDefault="00745A4B" w:rsidP="00AA1363">
      <w:pPr>
        <w:pStyle w:val="BodyTextIndent2"/>
        <w:jc w:val="center"/>
        <w:rPr>
          <w:lang w:val="en-US"/>
        </w:rPr>
      </w:pPr>
    </w:p>
    <w:p w14:paraId="3D7DE73A" w14:textId="77777777" w:rsidR="00745A4B" w:rsidRDefault="00745A4B" w:rsidP="00AA1363">
      <w:pPr>
        <w:pStyle w:val="BodyTextIndent2"/>
        <w:jc w:val="center"/>
        <w:rPr>
          <w:lang w:val="en-US"/>
        </w:rPr>
      </w:pPr>
      <w:r>
        <w:rPr>
          <w:lang w:val="en-US"/>
        </w:rPr>
        <w:t>SCHEDULE 7</w:t>
      </w:r>
    </w:p>
    <w:p w14:paraId="221C6640" w14:textId="77777777" w:rsidR="00745A4B" w:rsidRDefault="00745A4B" w:rsidP="00D754F6">
      <w:pPr>
        <w:pStyle w:val="BodyTextIndent2"/>
        <w:jc w:val="both"/>
        <w:rPr>
          <w:lang w:val="en-US"/>
        </w:rPr>
      </w:pPr>
    </w:p>
    <w:p w14:paraId="368B7859" w14:textId="77777777" w:rsidR="00745A4B" w:rsidRDefault="00745A4B" w:rsidP="00D754F6">
      <w:pPr>
        <w:pStyle w:val="BodyTextIndent2"/>
        <w:jc w:val="both"/>
        <w:rPr>
          <w:lang w:val="en-US"/>
        </w:rPr>
      </w:pPr>
    </w:p>
    <w:p w14:paraId="1F94B2AB" w14:textId="77777777" w:rsidR="00745A4B" w:rsidRPr="00A32879" w:rsidRDefault="00745A4B" w:rsidP="00AA1363">
      <w:pPr>
        <w:pStyle w:val="BodyTextIndent2"/>
        <w:jc w:val="center"/>
        <w:rPr>
          <w:lang w:val="en-US"/>
        </w:rPr>
        <w:sectPr w:rsidR="00745A4B" w:rsidRPr="00A32879" w:rsidSect="006461CE">
          <w:headerReference w:type="default" r:id="rId25"/>
          <w:pgSz w:w="11907" w:h="16839" w:code="9"/>
          <w:pgMar w:top="1179" w:right="1377" w:bottom="900" w:left="1440" w:header="720" w:footer="720" w:gutter="0"/>
          <w:cols w:space="720"/>
          <w:docGrid w:linePitch="360"/>
        </w:sectPr>
      </w:pPr>
      <w:r>
        <w:rPr>
          <w:lang w:val="en-US"/>
        </w:rPr>
        <w:t>SENSITIVE</w:t>
      </w:r>
      <w:r w:rsidR="002274AE">
        <w:rPr>
          <w:lang w:val="en-US"/>
        </w:rPr>
        <w:t xml:space="preserve"> </w:t>
      </w:r>
      <w:r>
        <w:rPr>
          <w:lang w:val="en-US"/>
        </w:rPr>
        <w:t xml:space="preserve">  INFORMATION</w:t>
      </w:r>
    </w:p>
    <w:p w14:paraId="269716C6" w14:textId="77777777" w:rsidR="002274AE" w:rsidRDefault="002274AE" w:rsidP="00F41BFF">
      <w:pPr>
        <w:pStyle w:val="Schedule"/>
        <w:numPr>
          <w:ilvl w:val="0"/>
          <w:numId w:val="0"/>
        </w:numPr>
        <w:rPr>
          <w:rFonts w:ascii="Book Antiqua" w:hAnsi="Book Antiqua"/>
          <w:sz w:val="24"/>
          <w:szCs w:val="24"/>
        </w:rPr>
      </w:pPr>
    </w:p>
    <w:p w14:paraId="0D517CCE" w14:textId="77777777" w:rsidR="004235FA" w:rsidRPr="00F41BFF" w:rsidRDefault="00FD6C07" w:rsidP="00F41BFF">
      <w:pPr>
        <w:pStyle w:val="Schedule"/>
        <w:numPr>
          <w:ilvl w:val="0"/>
          <w:numId w:val="0"/>
        </w:numPr>
        <w:rPr>
          <w:rFonts w:ascii="Book Antiqua" w:hAnsi="Book Antiqua" w:cs="Times New Roman"/>
          <w:sz w:val="24"/>
          <w:szCs w:val="24"/>
        </w:rPr>
      </w:pPr>
      <w:r w:rsidRPr="004F06A9">
        <w:rPr>
          <w:rFonts w:ascii="Book Antiqua" w:hAnsi="Book Antiqua"/>
          <w:sz w:val="24"/>
          <w:szCs w:val="24"/>
        </w:rPr>
        <w:t xml:space="preserve">SCHEDULE </w:t>
      </w:r>
      <w:r w:rsidR="00745A4B">
        <w:rPr>
          <w:rFonts w:ascii="Book Antiqua" w:hAnsi="Book Antiqua"/>
          <w:sz w:val="24"/>
          <w:szCs w:val="24"/>
        </w:rPr>
        <w:t>8</w:t>
      </w:r>
    </w:p>
    <w:bookmarkEnd w:id="790"/>
    <w:bookmarkEnd w:id="791"/>
    <w:p w14:paraId="0A2D9A45" w14:textId="77777777" w:rsidR="004235FA" w:rsidRPr="004F06A9" w:rsidRDefault="004235FA" w:rsidP="00F41BFF">
      <w:pPr>
        <w:pStyle w:val="SubHeading"/>
        <w:numPr>
          <w:ilvl w:val="0"/>
          <w:numId w:val="0"/>
        </w:numPr>
        <w:rPr>
          <w:rFonts w:ascii="Book Antiqua" w:hAnsi="Book Antiqua"/>
          <w:sz w:val="24"/>
          <w:szCs w:val="24"/>
        </w:rPr>
      </w:pPr>
      <w:r w:rsidRPr="004F06A9">
        <w:rPr>
          <w:rFonts w:ascii="Book Antiqua" w:hAnsi="Book Antiqua"/>
          <w:sz w:val="24"/>
          <w:szCs w:val="24"/>
        </w:rPr>
        <w:t>FRAMEWORK AGREEMENT VARIATION PROCEDURE</w:t>
      </w:r>
    </w:p>
    <w:p w14:paraId="1283FBB9" w14:textId="77777777" w:rsidR="004235FA" w:rsidRPr="004F06A9" w:rsidRDefault="004235FA" w:rsidP="00373AA5">
      <w:pPr>
        <w:pStyle w:val="Level1"/>
        <w:numPr>
          <w:ilvl w:val="0"/>
          <w:numId w:val="25"/>
        </w:numPr>
        <w:rPr>
          <w:rFonts w:ascii="Book Antiqua" w:hAnsi="Book Antiqua"/>
          <w:sz w:val="24"/>
          <w:szCs w:val="24"/>
        </w:rPr>
      </w:pPr>
      <w:bookmarkStart w:id="1397" w:name="_Toc366360426"/>
      <w:bookmarkStart w:id="1398" w:name="_Toc366361208"/>
      <w:bookmarkStart w:id="1399" w:name="_Toc366389452"/>
      <w:r w:rsidRPr="004F06A9">
        <w:rPr>
          <w:rFonts w:ascii="Book Antiqua" w:hAnsi="Book Antiqua"/>
          <w:b/>
          <w:sz w:val="24"/>
          <w:szCs w:val="24"/>
        </w:rPr>
        <w:t>Introduction</w:t>
      </w:r>
      <w:bookmarkEnd w:id="1397"/>
      <w:bookmarkEnd w:id="1398"/>
      <w:bookmarkEnd w:id="1399"/>
    </w:p>
    <w:p w14:paraId="6C5C9397" w14:textId="77777777" w:rsidR="004235FA" w:rsidRPr="007B6E47" w:rsidRDefault="004235FA" w:rsidP="0042466A">
      <w:pPr>
        <w:pStyle w:val="Level2"/>
        <w:numPr>
          <w:ilvl w:val="1"/>
          <w:numId w:val="0"/>
        </w:numPr>
        <w:tabs>
          <w:tab w:val="num" w:pos="850"/>
        </w:tabs>
        <w:ind w:left="720" w:hanging="360"/>
        <w:rPr>
          <w:rFonts w:ascii="Book Antiqua" w:hAnsi="Book Antiqua"/>
          <w:sz w:val="24"/>
          <w:szCs w:val="24"/>
        </w:rPr>
      </w:pPr>
      <w:bookmarkStart w:id="1400" w:name="_Toc366360427"/>
      <w:bookmarkStart w:id="1401" w:name="_Toc366361209"/>
      <w:bookmarkStart w:id="1402" w:name="_Toc366389453"/>
      <w:r w:rsidRPr="004F06A9">
        <w:rPr>
          <w:rFonts w:ascii="Book Antiqua" w:hAnsi="Book Antiqua"/>
          <w:sz w:val="24"/>
          <w:szCs w:val="24"/>
        </w:rPr>
        <w:t xml:space="preserve">1.1 </w:t>
      </w:r>
      <w:bookmarkStart w:id="1403" w:name="_Toc366360428"/>
      <w:bookmarkStart w:id="1404" w:name="_Toc366361210"/>
      <w:bookmarkStart w:id="1405" w:name="_Toc366389454"/>
      <w:bookmarkEnd w:id="1400"/>
      <w:bookmarkEnd w:id="1401"/>
      <w:bookmarkEnd w:id="1402"/>
      <w:r w:rsidRPr="007B6E47">
        <w:rPr>
          <w:rFonts w:ascii="Book Antiqua" w:hAnsi="Book Antiqua"/>
          <w:sz w:val="24"/>
          <w:szCs w:val="24"/>
        </w:rPr>
        <w:t xml:space="preserve">The </w:t>
      </w:r>
      <w:r w:rsidR="00AC05E2" w:rsidRPr="007B6E47">
        <w:rPr>
          <w:rFonts w:ascii="Book Antiqua" w:hAnsi="Book Antiqua"/>
          <w:sz w:val="24"/>
          <w:szCs w:val="24"/>
        </w:rPr>
        <w:t>CEB</w:t>
      </w:r>
      <w:r w:rsidRPr="007B6E47">
        <w:rPr>
          <w:rFonts w:ascii="Book Antiqua" w:hAnsi="Book Antiqua"/>
          <w:sz w:val="24"/>
          <w:szCs w:val="24"/>
        </w:rPr>
        <w:t xml:space="preserve"> may propose a variation to the Framework Agreement where the variation does not amount to a material change in the Framework Agreement or the Services.</w:t>
      </w:r>
      <w:bookmarkEnd w:id="1403"/>
      <w:bookmarkEnd w:id="1404"/>
      <w:bookmarkEnd w:id="1405"/>
    </w:p>
    <w:p w14:paraId="3696E837" w14:textId="77777777" w:rsidR="004235FA" w:rsidRPr="004F06A9" w:rsidRDefault="004235FA" w:rsidP="00373AA5">
      <w:pPr>
        <w:pStyle w:val="Level1"/>
        <w:numPr>
          <w:ilvl w:val="0"/>
          <w:numId w:val="25"/>
        </w:numPr>
        <w:rPr>
          <w:rFonts w:ascii="Book Antiqua" w:hAnsi="Book Antiqua"/>
          <w:b/>
          <w:sz w:val="24"/>
          <w:szCs w:val="24"/>
        </w:rPr>
      </w:pPr>
      <w:bookmarkStart w:id="1406" w:name="_Toc366360429"/>
      <w:bookmarkStart w:id="1407" w:name="_Toc366361211"/>
      <w:bookmarkStart w:id="1408" w:name="_Toc366389455"/>
      <w:r w:rsidRPr="004F06A9">
        <w:rPr>
          <w:rFonts w:ascii="Book Antiqua" w:hAnsi="Book Antiqua"/>
          <w:b/>
          <w:sz w:val="24"/>
          <w:szCs w:val="24"/>
        </w:rPr>
        <w:t>Procedure for proposing a Variation</w:t>
      </w:r>
      <w:bookmarkEnd w:id="1406"/>
      <w:bookmarkEnd w:id="1407"/>
      <w:bookmarkEnd w:id="1408"/>
    </w:p>
    <w:p w14:paraId="5657503C" w14:textId="77777777" w:rsidR="004235FA" w:rsidRPr="004F06A9" w:rsidRDefault="004235FA" w:rsidP="00373AA5">
      <w:pPr>
        <w:pStyle w:val="Level2"/>
        <w:numPr>
          <w:ilvl w:val="1"/>
          <w:numId w:val="25"/>
        </w:numPr>
        <w:rPr>
          <w:rFonts w:ascii="Book Antiqua" w:hAnsi="Book Antiqua"/>
          <w:sz w:val="24"/>
          <w:szCs w:val="24"/>
        </w:rPr>
      </w:pPr>
      <w:bookmarkStart w:id="1409" w:name="_Toc366360430"/>
      <w:bookmarkStart w:id="1410" w:name="_Toc366361212"/>
      <w:bookmarkStart w:id="1411" w:name="_Toc366389456"/>
      <w:r w:rsidRPr="004F06A9">
        <w:rPr>
          <w:rFonts w:ascii="Book Antiqua" w:hAnsi="Book Antiqua"/>
          <w:sz w:val="24"/>
          <w:szCs w:val="24"/>
        </w:rPr>
        <w:t xml:space="preserve">Except where paragraph 5 applies, the </w:t>
      </w:r>
      <w:r w:rsidR="00424502" w:rsidRPr="004F06A9">
        <w:rPr>
          <w:rFonts w:ascii="Book Antiqua" w:hAnsi="Book Antiqua"/>
          <w:sz w:val="24"/>
          <w:szCs w:val="24"/>
        </w:rPr>
        <w:t>CEB</w:t>
      </w:r>
      <w:r w:rsidRPr="004F06A9">
        <w:rPr>
          <w:rFonts w:ascii="Book Antiqua" w:hAnsi="Book Antiqua"/>
          <w:sz w:val="24"/>
          <w:szCs w:val="24"/>
        </w:rPr>
        <w:t xml:space="preserve"> may propose a variation using the procedure contained in this paragraph 2.</w:t>
      </w:r>
      <w:bookmarkEnd w:id="1409"/>
      <w:bookmarkEnd w:id="1410"/>
      <w:bookmarkEnd w:id="1411"/>
    </w:p>
    <w:p w14:paraId="6EADE7DC" w14:textId="77777777" w:rsidR="004235FA" w:rsidRPr="004F06A9" w:rsidRDefault="004235FA" w:rsidP="00373AA5">
      <w:pPr>
        <w:pStyle w:val="Level2"/>
        <w:numPr>
          <w:ilvl w:val="1"/>
          <w:numId w:val="25"/>
        </w:numPr>
        <w:rPr>
          <w:rFonts w:ascii="Book Antiqua" w:hAnsi="Book Antiqua"/>
          <w:sz w:val="24"/>
          <w:szCs w:val="24"/>
        </w:rPr>
      </w:pPr>
      <w:bookmarkStart w:id="1412" w:name="_Toc366360431"/>
      <w:bookmarkStart w:id="1413" w:name="_Toc366361213"/>
      <w:bookmarkStart w:id="1414" w:name="_Toc366389457"/>
      <w:r w:rsidRPr="004F06A9">
        <w:rPr>
          <w:rFonts w:ascii="Book Antiqua" w:hAnsi="Book Antiqua"/>
          <w:sz w:val="24"/>
          <w:szCs w:val="24"/>
        </w:rPr>
        <w:t xml:space="preserve">In order to propose a variation, the </w:t>
      </w:r>
      <w:r w:rsidR="00AC05E2" w:rsidRPr="004F06A9">
        <w:rPr>
          <w:rFonts w:ascii="Book Antiqua" w:hAnsi="Book Antiqua"/>
          <w:sz w:val="24"/>
          <w:szCs w:val="24"/>
        </w:rPr>
        <w:t>CEB</w:t>
      </w:r>
      <w:r w:rsidRPr="004F06A9">
        <w:rPr>
          <w:rFonts w:ascii="Book Antiqua" w:hAnsi="Book Antiqua"/>
          <w:sz w:val="24"/>
          <w:szCs w:val="24"/>
        </w:rPr>
        <w:t xml:space="preserve"> shall serve each Services Framework Provider with written notice of the proposal to vary the Framework Agreement ("Notice of Variation").</w:t>
      </w:r>
      <w:bookmarkEnd w:id="1412"/>
      <w:bookmarkEnd w:id="1413"/>
      <w:bookmarkEnd w:id="1414"/>
    </w:p>
    <w:p w14:paraId="20A4C980" w14:textId="77777777" w:rsidR="004235FA" w:rsidRPr="004F06A9" w:rsidRDefault="004235FA" w:rsidP="00373AA5">
      <w:pPr>
        <w:pStyle w:val="Level2"/>
        <w:numPr>
          <w:ilvl w:val="1"/>
          <w:numId w:val="25"/>
        </w:numPr>
        <w:rPr>
          <w:rFonts w:ascii="Book Antiqua" w:hAnsi="Book Antiqua"/>
          <w:sz w:val="24"/>
          <w:szCs w:val="24"/>
        </w:rPr>
      </w:pPr>
      <w:bookmarkStart w:id="1415" w:name="_Toc366360432"/>
      <w:bookmarkStart w:id="1416" w:name="_Toc366361214"/>
      <w:bookmarkStart w:id="1417" w:name="_Toc366389458"/>
      <w:r w:rsidRPr="004F06A9">
        <w:rPr>
          <w:rFonts w:ascii="Book Antiqua" w:hAnsi="Book Antiqua"/>
          <w:sz w:val="24"/>
          <w:szCs w:val="24"/>
        </w:rPr>
        <w:t>The Notice of Variation shall:-</w:t>
      </w:r>
      <w:bookmarkEnd w:id="1415"/>
      <w:bookmarkEnd w:id="1416"/>
      <w:bookmarkEnd w:id="1417"/>
    </w:p>
    <w:p w14:paraId="6CD30099" w14:textId="77777777" w:rsidR="004235FA" w:rsidRPr="004F06A9" w:rsidRDefault="004235FA" w:rsidP="00373AA5">
      <w:pPr>
        <w:pStyle w:val="Level3"/>
        <w:numPr>
          <w:ilvl w:val="2"/>
          <w:numId w:val="25"/>
        </w:numPr>
        <w:ind w:left="1440"/>
        <w:rPr>
          <w:rFonts w:ascii="Book Antiqua" w:hAnsi="Book Antiqua"/>
          <w:sz w:val="24"/>
          <w:szCs w:val="24"/>
        </w:rPr>
      </w:pPr>
      <w:bookmarkStart w:id="1418" w:name="_Toc366360433"/>
      <w:bookmarkStart w:id="1419" w:name="_Toc366361215"/>
      <w:bookmarkStart w:id="1420" w:name="_Toc366389459"/>
      <w:r w:rsidRPr="004F06A9">
        <w:rPr>
          <w:rFonts w:ascii="Book Antiqua" w:hAnsi="Book Antiqua"/>
          <w:sz w:val="24"/>
          <w:szCs w:val="24"/>
        </w:rPr>
        <w:t>contain details of the proposed variation providing sufficient information to allow each Services Framework Provider to assess the variation and consider whether any changes to the prices set out in its Pricing Schedules are necessary; and</w:t>
      </w:r>
      <w:bookmarkEnd w:id="1418"/>
      <w:bookmarkEnd w:id="1419"/>
      <w:bookmarkEnd w:id="1420"/>
    </w:p>
    <w:p w14:paraId="75CAEA42" w14:textId="77777777" w:rsidR="004235FA" w:rsidRPr="004F06A9" w:rsidRDefault="004235FA" w:rsidP="00373AA5">
      <w:pPr>
        <w:pStyle w:val="Level3"/>
        <w:numPr>
          <w:ilvl w:val="2"/>
          <w:numId w:val="25"/>
        </w:numPr>
        <w:ind w:left="1440"/>
        <w:rPr>
          <w:rFonts w:ascii="Book Antiqua" w:hAnsi="Book Antiqua"/>
          <w:sz w:val="24"/>
          <w:szCs w:val="24"/>
        </w:rPr>
      </w:pPr>
      <w:bookmarkStart w:id="1421" w:name="_Toc366360434"/>
      <w:bookmarkStart w:id="1422" w:name="_Toc366361216"/>
      <w:bookmarkStart w:id="1423" w:name="_Toc366389460"/>
      <w:r w:rsidRPr="004F06A9">
        <w:rPr>
          <w:rFonts w:ascii="Book Antiqua" w:hAnsi="Book Antiqua"/>
          <w:sz w:val="24"/>
          <w:szCs w:val="24"/>
        </w:rPr>
        <w:t xml:space="preserve">require each Services Framework Provider to notify the </w:t>
      </w:r>
      <w:r w:rsidR="00AC05E2" w:rsidRPr="004F06A9">
        <w:rPr>
          <w:rFonts w:ascii="Book Antiqua" w:hAnsi="Book Antiqua"/>
          <w:sz w:val="24"/>
          <w:szCs w:val="24"/>
        </w:rPr>
        <w:t>CEB</w:t>
      </w:r>
      <w:r w:rsidRPr="004F06A9">
        <w:rPr>
          <w:rFonts w:ascii="Book Antiqua" w:hAnsi="Book Antiqua"/>
          <w:sz w:val="24"/>
          <w:szCs w:val="24"/>
        </w:rPr>
        <w:t xml:space="preserve"> within [14 ] days of any proposed changes to the prices set out in its Pricing Schedule.</w:t>
      </w:r>
      <w:bookmarkEnd w:id="1421"/>
      <w:bookmarkEnd w:id="1422"/>
      <w:bookmarkEnd w:id="1423"/>
      <w:r w:rsidRPr="004F06A9">
        <w:rPr>
          <w:rFonts w:ascii="Book Antiqua" w:hAnsi="Book Antiqua"/>
          <w:sz w:val="24"/>
          <w:szCs w:val="24"/>
        </w:rPr>
        <w:t xml:space="preserve"> </w:t>
      </w:r>
    </w:p>
    <w:p w14:paraId="0489EFC6" w14:textId="77777777" w:rsidR="004235FA" w:rsidRPr="004F06A9" w:rsidRDefault="004235FA" w:rsidP="00373AA5">
      <w:pPr>
        <w:pStyle w:val="Level2"/>
        <w:numPr>
          <w:ilvl w:val="1"/>
          <w:numId w:val="25"/>
        </w:numPr>
        <w:rPr>
          <w:rFonts w:ascii="Book Antiqua" w:hAnsi="Book Antiqua"/>
          <w:sz w:val="24"/>
          <w:szCs w:val="24"/>
        </w:rPr>
      </w:pPr>
      <w:bookmarkStart w:id="1424" w:name="_Toc366360435"/>
      <w:bookmarkStart w:id="1425" w:name="_Toc366361217"/>
      <w:bookmarkStart w:id="1426" w:name="_Toc366389461"/>
      <w:r w:rsidRPr="004F06A9">
        <w:rPr>
          <w:rFonts w:ascii="Book Antiqua" w:hAnsi="Book Antiqua"/>
          <w:sz w:val="24"/>
          <w:szCs w:val="24"/>
        </w:rPr>
        <w:t>Upon receipt of the Notice of Variation, each Services Framework Provider has [</w:t>
      </w:r>
      <w:r w:rsidR="004F06A9" w:rsidRPr="004F06A9">
        <w:rPr>
          <w:rFonts w:ascii="Book Antiqua" w:hAnsi="Book Antiqua"/>
          <w:sz w:val="24"/>
          <w:szCs w:val="24"/>
        </w:rPr>
        <w:t>14]</w:t>
      </w:r>
      <w:r w:rsidRPr="004F06A9">
        <w:rPr>
          <w:rFonts w:ascii="Book Antiqua" w:hAnsi="Book Antiqua"/>
          <w:sz w:val="24"/>
          <w:szCs w:val="24"/>
        </w:rPr>
        <w:t xml:space="preserve"> days to respond in writing with any objections to the variation.</w:t>
      </w:r>
      <w:bookmarkEnd w:id="1424"/>
      <w:bookmarkEnd w:id="1425"/>
      <w:bookmarkEnd w:id="1426"/>
    </w:p>
    <w:p w14:paraId="3AC033E8" w14:textId="77777777" w:rsidR="004235FA" w:rsidRPr="004F06A9" w:rsidRDefault="004235FA" w:rsidP="00373AA5">
      <w:pPr>
        <w:pStyle w:val="Level2"/>
        <w:numPr>
          <w:ilvl w:val="1"/>
          <w:numId w:val="25"/>
        </w:numPr>
        <w:rPr>
          <w:rFonts w:ascii="Book Antiqua" w:hAnsi="Book Antiqua"/>
          <w:sz w:val="24"/>
          <w:szCs w:val="24"/>
        </w:rPr>
      </w:pPr>
      <w:bookmarkStart w:id="1427" w:name="_Toc366360436"/>
      <w:bookmarkStart w:id="1428" w:name="_Toc366361218"/>
      <w:bookmarkStart w:id="1429" w:name="_Toc366389462"/>
      <w:r w:rsidRPr="004F06A9">
        <w:rPr>
          <w:rFonts w:ascii="Book Antiqua" w:hAnsi="Book Antiqua"/>
          <w:sz w:val="24"/>
          <w:szCs w:val="24"/>
        </w:rPr>
        <w:t xml:space="preserve">Where the </w:t>
      </w:r>
      <w:r w:rsidR="00AC05E2" w:rsidRPr="004F06A9">
        <w:rPr>
          <w:rFonts w:ascii="Book Antiqua" w:hAnsi="Book Antiqua"/>
          <w:sz w:val="24"/>
          <w:szCs w:val="24"/>
        </w:rPr>
        <w:t>CEB</w:t>
      </w:r>
      <w:r w:rsidRPr="004F06A9">
        <w:rPr>
          <w:rFonts w:ascii="Book Antiqua" w:hAnsi="Book Antiqua"/>
          <w:sz w:val="24"/>
          <w:szCs w:val="24"/>
        </w:rPr>
        <w:t xml:space="preserve"> does not receive any written objections to the variation within the timescales detailed in paragraph 2.4, the </w:t>
      </w:r>
      <w:r w:rsidR="00AC05E2" w:rsidRPr="004F06A9">
        <w:rPr>
          <w:rFonts w:ascii="Book Antiqua" w:hAnsi="Book Antiqua"/>
          <w:sz w:val="24"/>
          <w:szCs w:val="24"/>
        </w:rPr>
        <w:t>CEB</w:t>
      </w:r>
      <w:r w:rsidRPr="004F06A9">
        <w:rPr>
          <w:rFonts w:ascii="Book Antiqua" w:hAnsi="Book Antiqua"/>
          <w:sz w:val="24"/>
          <w:szCs w:val="24"/>
        </w:rPr>
        <w:t xml:space="preserve"> may then serve each Services Framework Provider with a written agreement detailing the variation to be signed and returned by each Services Framework Provider within [14 ] days of receipt.</w:t>
      </w:r>
      <w:bookmarkEnd w:id="1427"/>
      <w:bookmarkEnd w:id="1428"/>
      <w:bookmarkEnd w:id="1429"/>
    </w:p>
    <w:p w14:paraId="7A940EDD" w14:textId="77777777" w:rsidR="004235FA" w:rsidRPr="004F06A9" w:rsidRDefault="004235FA" w:rsidP="00373AA5">
      <w:pPr>
        <w:pStyle w:val="Level2"/>
        <w:numPr>
          <w:ilvl w:val="1"/>
          <w:numId w:val="25"/>
        </w:numPr>
        <w:rPr>
          <w:rFonts w:ascii="Book Antiqua" w:hAnsi="Book Antiqua"/>
          <w:sz w:val="24"/>
          <w:szCs w:val="24"/>
        </w:rPr>
      </w:pPr>
      <w:bookmarkStart w:id="1430" w:name="_Toc366360437"/>
      <w:bookmarkStart w:id="1431" w:name="_Toc366361219"/>
      <w:bookmarkStart w:id="1432" w:name="_Toc366389463"/>
      <w:r w:rsidRPr="004F06A9">
        <w:rPr>
          <w:rFonts w:ascii="Book Antiqua" w:hAnsi="Book Antiqua"/>
          <w:sz w:val="24"/>
          <w:szCs w:val="24"/>
        </w:rPr>
        <w:t xml:space="preserve">Upon receipt of a signed agreement from each Services Framework Provider, the </w:t>
      </w:r>
      <w:r w:rsidR="00AC05E2" w:rsidRPr="004F06A9">
        <w:rPr>
          <w:rFonts w:ascii="Book Antiqua" w:hAnsi="Book Antiqua"/>
          <w:sz w:val="24"/>
          <w:szCs w:val="24"/>
        </w:rPr>
        <w:t>CEB</w:t>
      </w:r>
      <w:r w:rsidRPr="004F06A9">
        <w:rPr>
          <w:rFonts w:ascii="Book Antiqua" w:hAnsi="Book Antiqua"/>
          <w:sz w:val="24"/>
          <w:szCs w:val="24"/>
        </w:rPr>
        <w:t xml:space="preserve"> shall notify all Services Framework Providers in writing of the commencement date of the variation.</w:t>
      </w:r>
      <w:bookmarkEnd w:id="1430"/>
      <w:bookmarkEnd w:id="1431"/>
      <w:bookmarkEnd w:id="1432"/>
    </w:p>
    <w:p w14:paraId="1D0B2E59" w14:textId="77777777" w:rsidR="004235FA" w:rsidRPr="004F06A9" w:rsidRDefault="004235FA" w:rsidP="00373AA5">
      <w:pPr>
        <w:pStyle w:val="Level1"/>
        <w:numPr>
          <w:ilvl w:val="0"/>
          <w:numId w:val="25"/>
        </w:numPr>
        <w:rPr>
          <w:rFonts w:ascii="Book Antiqua" w:hAnsi="Book Antiqua"/>
          <w:sz w:val="24"/>
          <w:szCs w:val="24"/>
        </w:rPr>
      </w:pPr>
      <w:bookmarkStart w:id="1433" w:name="_Toc366360438"/>
      <w:bookmarkStart w:id="1434" w:name="_Toc366361220"/>
      <w:bookmarkStart w:id="1435" w:name="_Toc366389464"/>
      <w:r w:rsidRPr="004F06A9">
        <w:rPr>
          <w:rFonts w:ascii="Book Antiqua" w:hAnsi="Book Antiqua"/>
          <w:b/>
          <w:sz w:val="24"/>
          <w:szCs w:val="24"/>
        </w:rPr>
        <w:t>Objections to a Variation</w:t>
      </w:r>
      <w:bookmarkEnd w:id="1433"/>
      <w:bookmarkEnd w:id="1434"/>
      <w:bookmarkEnd w:id="1435"/>
    </w:p>
    <w:p w14:paraId="50FDBBC3" w14:textId="77777777" w:rsidR="004235FA" w:rsidRPr="004F06A9" w:rsidRDefault="004235FA" w:rsidP="00373AA5">
      <w:pPr>
        <w:pStyle w:val="Level2"/>
        <w:numPr>
          <w:ilvl w:val="1"/>
          <w:numId w:val="25"/>
        </w:numPr>
        <w:rPr>
          <w:rFonts w:ascii="Book Antiqua" w:hAnsi="Book Antiqua"/>
          <w:sz w:val="24"/>
          <w:szCs w:val="24"/>
        </w:rPr>
      </w:pPr>
      <w:bookmarkStart w:id="1436" w:name="_Toc366360439"/>
      <w:bookmarkStart w:id="1437" w:name="_Toc366361221"/>
      <w:bookmarkStart w:id="1438" w:name="_Toc366389465"/>
      <w:r w:rsidRPr="004F06A9">
        <w:rPr>
          <w:rFonts w:ascii="Book Antiqua" w:hAnsi="Book Antiqua"/>
          <w:sz w:val="24"/>
          <w:szCs w:val="24"/>
        </w:rPr>
        <w:t xml:space="preserve">In the event that the </w:t>
      </w:r>
      <w:r w:rsidR="00AC05E2" w:rsidRPr="004F06A9">
        <w:rPr>
          <w:rFonts w:ascii="Book Antiqua" w:hAnsi="Book Antiqua"/>
          <w:sz w:val="24"/>
          <w:szCs w:val="24"/>
        </w:rPr>
        <w:t>CEB</w:t>
      </w:r>
      <w:r w:rsidRPr="004F06A9">
        <w:rPr>
          <w:rFonts w:ascii="Book Antiqua" w:hAnsi="Book Antiqua"/>
          <w:sz w:val="24"/>
          <w:szCs w:val="24"/>
        </w:rPr>
        <w:t xml:space="preserve"> receives one or more written objections to a variation, the </w:t>
      </w:r>
      <w:r w:rsidR="00AC05E2" w:rsidRPr="004F06A9">
        <w:rPr>
          <w:rFonts w:ascii="Book Antiqua" w:hAnsi="Book Antiqua"/>
          <w:sz w:val="24"/>
          <w:szCs w:val="24"/>
        </w:rPr>
        <w:t>CEB</w:t>
      </w:r>
      <w:r w:rsidRPr="004F06A9">
        <w:rPr>
          <w:rFonts w:ascii="Book Antiqua" w:hAnsi="Book Antiqua"/>
          <w:sz w:val="24"/>
          <w:szCs w:val="24"/>
        </w:rPr>
        <w:t xml:space="preserve"> may:-</w:t>
      </w:r>
      <w:bookmarkEnd w:id="1436"/>
      <w:bookmarkEnd w:id="1437"/>
      <w:bookmarkEnd w:id="1438"/>
    </w:p>
    <w:p w14:paraId="311900DB" w14:textId="77777777" w:rsidR="004235FA" w:rsidRPr="004F06A9" w:rsidRDefault="004235FA" w:rsidP="00373AA5">
      <w:pPr>
        <w:pStyle w:val="Level3"/>
        <w:numPr>
          <w:ilvl w:val="2"/>
          <w:numId w:val="25"/>
        </w:numPr>
        <w:ind w:left="1701"/>
        <w:rPr>
          <w:rFonts w:ascii="Book Antiqua" w:hAnsi="Book Antiqua"/>
          <w:sz w:val="24"/>
          <w:szCs w:val="24"/>
        </w:rPr>
      </w:pPr>
      <w:bookmarkStart w:id="1439" w:name="_Toc366360440"/>
      <w:bookmarkStart w:id="1440" w:name="_Toc366361222"/>
      <w:bookmarkStart w:id="1441" w:name="_Toc366389466"/>
      <w:r w:rsidRPr="004F06A9">
        <w:rPr>
          <w:rFonts w:ascii="Book Antiqua" w:hAnsi="Book Antiqua"/>
          <w:sz w:val="24"/>
          <w:szCs w:val="24"/>
        </w:rPr>
        <w:t>withdraw the proposed variation; or</w:t>
      </w:r>
      <w:bookmarkEnd w:id="1439"/>
      <w:bookmarkEnd w:id="1440"/>
      <w:bookmarkEnd w:id="1441"/>
    </w:p>
    <w:p w14:paraId="2742A34F" w14:textId="77777777" w:rsidR="004235FA" w:rsidRPr="004F06A9" w:rsidRDefault="004235FA" w:rsidP="00373AA5">
      <w:pPr>
        <w:pStyle w:val="Level3"/>
        <w:numPr>
          <w:ilvl w:val="2"/>
          <w:numId w:val="25"/>
        </w:numPr>
        <w:ind w:left="1701"/>
        <w:rPr>
          <w:rFonts w:ascii="Book Antiqua" w:hAnsi="Book Antiqua"/>
          <w:sz w:val="24"/>
          <w:szCs w:val="24"/>
        </w:rPr>
      </w:pPr>
      <w:bookmarkStart w:id="1442" w:name="_Toc366360441"/>
      <w:bookmarkStart w:id="1443" w:name="_Toc366361223"/>
      <w:bookmarkStart w:id="1444" w:name="_Toc366389467"/>
      <w:r w:rsidRPr="004F06A9">
        <w:rPr>
          <w:rFonts w:ascii="Book Antiqua" w:hAnsi="Book Antiqua"/>
          <w:sz w:val="24"/>
          <w:szCs w:val="24"/>
        </w:rPr>
        <w:t>propose an amendment to the variation.</w:t>
      </w:r>
      <w:bookmarkEnd w:id="1442"/>
      <w:bookmarkEnd w:id="1443"/>
      <w:bookmarkEnd w:id="1444"/>
    </w:p>
    <w:p w14:paraId="427FC7B2" w14:textId="77777777" w:rsidR="004235FA" w:rsidRPr="0027261D" w:rsidRDefault="004235FA" w:rsidP="00373AA5">
      <w:pPr>
        <w:pStyle w:val="Level1"/>
        <w:numPr>
          <w:ilvl w:val="0"/>
          <w:numId w:val="25"/>
        </w:numPr>
        <w:rPr>
          <w:rFonts w:ascii="Book Antiqua" w:hAnsi="Book Antiqua"/>
          <w:b/>
          <w:sz w:val="24"/>
          <w:szCs w:val="24"/>
        </w:rPr>
      </w:pPr>
      <w:bookmarkStart w:id="1445" w:name="_Toc366360442"/>
      <w:bookmarkStart w:id="1446" w:name="_Toc366361224"/>
      <w:bookmarkStart w:id="1447" w:name="_Toc366389468"/>
      <w:r w:rsidRPr="0027261D">
        <w:rPr>
          <w:rFonts w:ascii="Book Antiqua" w:hAnsi="Book Antiqua"/>
          <w:b/>
          <w:sz w:val="24"/>
          <w:szCs w:val="24"/>
        </w:rPr>
        <w:lastRenderedPageBreak/>
        <w:t>Changes to the Pricing Schedules</w:t>
      </w:r>
      <w:bookmarkEnd w:id="1445"/>
      <w:bookmarkEnd w:id="1446"/>
      <w:bookmarkEnd w:id="1447"/>
    </w:p>
    <w:p w14:paraId="3B1CC1C5" w14:textId="77777777" w:rsidR="004235FA" w:rsidRPr="0027261D" w:rsidRDefault="004235FA" w:rsidP="00373AA5">
      <w:pPr>
        <w:pStyle w:val="Level2"/>
        <w:numPr>
          <w:ilvl w:val="1"/>
          <w:numId w:val="25"/>
        </w:numPr>
        <w:rPr>
          <w:rFonts w:ascii="Book Antiqua" w:hAnsi="Book Antiqua"/>
          <w:sz w:val="24"/>
          <w:szCs w:val="24"/>
        </w:rPr>
      </w:pPr>
      <w:bookmarkStart w:id="1448" w:name="_Toc366360443"/>
      <w:bookmarkStart w:id="1449" w:name="_Toc366361225"/>
      <w:bookmarkStart w:id="1450" w:name="_Toc366389469"/>
      <w:r w:rsidRPr="0027261D">
        <w:rPr>
          <w:rFonts w:ascii="Book Antiqua" w:hAnsi="Book Antiqua"/>
          <w:sz w:val="24"/>
          <w:szCs w:val="24"/>
        </w:rPr>
        <w:t xml:space="preserve">Where a Services Framework Provider can demonstrate that a variation would result in a change to the prices set out in its Pricing Schedules, the </w:t>
      </w:r>
      <w:r w:rsidR="00AC05E2" w:rsidRPr="0027261D">
        <w:rPr>
          <w:rFonts w:ascii="Book Antiqua" w:hAnsi="Book Antiqua"/>
          <w:sz w:val="24"/>
          <w:szCs w:val="24"/>
        </w:rPr>
        <w:t>CEB</w:t>
      </w:r>
      <w:r w:rsidRPr="0027261D">
        <w:rPr>
          <w:rFonts w:ascii="Book Antiqua" w:hAnsi="Book Antiqua"/>
          <w:sz w:val="24"/>
          <w:szCs w:val="24"/>
        </w:rPr>
        <w:t xml:space="preserve"> may require further evidence from the Services Framework Provider that any additional costs to the Services Framework Provider will be kept to a minimum.</w:t>
      </w:r>
      <w:bookmarkEnd w:id="1448"/>
      <w:bookmarkEnd w:id="1449"/>
      <w:bookmarkEnd w:id="1450"/>
    </w:p>
    <w:p w14:paraId="59426EB1" w14:textId="77777777" w:rsidR="004235FA" w:rsidRPr="0027261D" w:rsidRDefault="004235FA" w:rsidP="00373AA5">
      <w:pPr>
        <w:pStyle w:val="Level2"/>
        <w:numPr>
          <w:ilvl w:val="1"/>
          <w:numId w:val="25"/>
        </w:numPr>
        <w:rPr>
          <w:rFonts w:ascii="Book Antiqua" w:hAnsi="Book Antiqua"/>
          <w:sz w:val="24"/>
          <w:szCs w:val="24"/>
        </w:rPr>
      </w:pPr>
      <w:bookmarkStart w:id="1451" w:name="_Toc366360444"/>
      <w:bookmarkStart w:id="1452" w:name="_Toc366361226"/>
      <w:bookmarkStart w:id="1453" w:name="_Toc366389470"/>
      <w:r w:rsidRPr="0027261D">
        <w:rPr>
          <w:rFonts w:ascii="Book Antiqua" w:hAnsi="Book Antiqua"/>
          <w:sz w:val="24"/>
          <w:szCs w:val="24"/>
        </w:rPr>
        <w:t xml:space="preserve">The </w:t>
      </w:r>
      <w:r w:rsidR="00AC05E2" w:rsidRPr="0027261D">
        <w:rPr>
          <w:rFonts w:ascii="Book Antiqua" w:hAnsi="Book Antiqua"/>
          <w:sz w:val="24"/>
          <w:szCs w:val="24"/>
        </w:rPr>
        <w:t>CEB</w:t>
      </w:r>
      <w:r w:rsidRPr="0027261D">
        <w:rPr>
          <w:rFonts w:ascii="Book Antiqua" w:hAnsi="Book Antiqua"/>
          <w:sz w:val="24"/>
          <w:szCs w:val="24"/>
        </w:rPr>
        <w:t xml:space="preserve"> may require the Services Framework Provider to meet and discuss any proposed changes to the Pricing Schedule that would result from a variation.</w:t>
      </w:r>
      <w:bookmarkEnd w:id="1451"/>
      <w:bookmarkEnd w:id="1452"/>
      <w:bookmarkEnd w:id="1453"/>
    </w:p>
    <w:p w14:paraId="649D6B1E" w14:textId="77777777" w:rsidR="004235FA" w:rsidRPr="0027261D" w:rsidRDefault="004235FA" w:rsidP="00373AA5">
      <w:pPr>
        <w:pStyle w:val="Level2"/>
        <w:numPr>
          <w:ilvl w:val="1"/>
          <w:numId w:val="25"/>
        </w:numPr>
        <w:rPr>
          <w:rFonts w:ascii="Book Antiqua" w:hAnsi="Book Antiqua"/>
          <w:sz w:val="24"/>
          <w:szCs w:val="24"/>
        </w:rPr>
      </w:pPr>
      <w:bookmarkStart w:id="1454" w:name="_Toc366360445"/>
      <w:bookmarkStart w:id="1455" w:name="_Toc366361227"/>
      <w:bookmarkStart w:id="1456" w:name="_Toc366389471"/>
      <w:r w:rsidRPr="0027261D">
        <w:rPr>
          <w:rFonts w:ascii="Book Antiqua" w:hAnsi="Book Antiqua"/>
          <w:sz w:val="24"/>
          <w:szCs w:val="24"/>
        </w:rPr>
        <w:t xml:space="preserve">Where a change to a Services Framework Provider's Pricing Schedule is agreed by the </w:t>
      </w:r>
      <w:r w:rsidR="00AC05E2" w:rsidRPr="0027261D">
        <w:rPr>
          <w:rFonts w:ascii="Book Antiqua" w:hAnsi="Book Antiqua"/>
          <w:sz w:val="24"/>
          <w:szCs w:val="24"/>
        </w:rPr>
        <w:t>CEB</w:t>
      </w:r>
      <w:r w:rsidRPr="0027261D">
        <w:rPr>
          <w:rFonts w:ascii="Book Antiqua" w:hAnsi="Book Antiqua"/>
          <w:sz w:val="24"/>
          <w:szCs w:val="24"/>
        </w:rPr>
        <w:t>, the latter shall notify its acceptance of the change to the Services Framework Provider in writing.</w:t>
      </w:r>
      <w:bookmarkEnd w:id="1454"/>
      <w:bookmarkEnd w:id="1455"/>
      <w:bookmarkEnd w:id="1456"/>
    </w:p>
    <w:p w14:paraId="0623508B" w14:textId="77777777" w:rsidR="004235FA" w:rsidRPr="0027261D" w:rsidRDefault="004235FA" w:rsidP="00373AA5">
      <w:pPr>
        <w:pStyle w:val="Level2"/>
        <w:numPr>
          <w:ilvl w:val="1"/>
          <w:numId w:val="25"/>
        </w:numPr>
        <w:rPr>
          <w:rFonts w:ascii="Book Antiqua" w:hAnsi="Book Antiqua"/>
          <w:sz w:val="24"/>
          <w:szCs w:val="24"/>
        </w:rPr>
      </w:pPr>
      <w:bookmarkStart w:id="1457" w:name="_Toc366360446"/>
      <w:bookmarkStart w:id="1458" w:name="_Toc366361228"/>
      <w:bookmarkStart w:id="1459" w:name="_Toc366389472"/>
      <w:r w:rsidRPr="0027261D">
        <w:rPr>
          <w:rFonts w:ascii="Book Antiqua" w:hAnsi="Book Antiqua"/>
          <w:sz w:val="24"/>
          <w:szCs w:val="24"/>
        </w:rPr>
        <w:t xml:space="preserve">In the event that the </w:t>
      </w:r>
      <w:r w:rsidR="00AC05E2" w:rsidRPr="0027261D">
        <w:rPr>
          <w:rFonts w:ascii="Book Antiqua" w:hAnsi="Book Antiqua"/>
          <w:sz w:val="24"/>
          <w:szCs w:val="24"/>
        </w:rPr>
        <w:t>CEB</w:t>
      </w:r>
      <w:r w:rsidRPr="0027261D">
        <w:rPr>
          <w:rFonts w:ascii="Book Antiqua" w:hAnsi="Book Antiqua"/>
          <w:sz w:val="24"/>
          <w:szCs w:val="24"/>
        </w:rPr>
        <w:t xml:space="preserve"> and the Services Framework Provider cannot agree to the changes to the Pricing Schedule, the Authority may:-</w:t>
      </w:r>
      <w:bookmarkEnd w:id="1457"/>
      <w:bookmarkEnd w:id="1458"/>
      <w:bookmarkEnd w:id="1459"/>
    </w:p>
    <w:p w14:paraId="13D59487" w14:textId="77777777" w:rsidR="004235FA" w:rsidRPr="0027261D" w:rsidRDefault="004235FA" w:rsidP="00373AA5">
      <w:pPr>
        <w:pStyle w:val="Level3"/>
        <w:numPr>
          <w:ilvl w:val="2"/>
          <w:numId w:val="25"/>
        </w:numPr>
        <w:ind w:left="1701"/>
        <w:rPr>
          <w:rFonts w:ascii="Book Antiqua" w:hAnsi="Book Antiqua"/>
          <w:sz w:val="24"/>
          <w:szCs w:val="24"/>
        </w:rPr>
      </w:pPr>
      <w:bookmarkStart w:id="1460" w:name="_Toc366360447"/>
      <w:bookmarkStart w:id="1461" w:name="_Toc366361229"/>
      <w:bookmarkStart w:id="1462" w:name="_Toc366389473"/>
      <w:r w:rsidRPr="0027261D">
        <w:rPr>
          <w:rFonts w:ascii="Book Antiqua" w:hAnsi="Book Antiqua"/>
          <w:sz w:val="24"/>
          <w:szCs w:val="24"/>
        </w:rPr>
        <w:t>withdraw the variation; or</w:t>
      </w:r>
      <w:bookmarkEnd w:id="1460"/>
      <w:bookmarkEnd w:id="1461"/>
      <w:bookmarkEnd w:id="1462"/>
    </w:p>
    <w:p w14:paraId="03AFC315" w14:textId="77777777" w:rsidR="004235FA" w:rsidRPr="0027261D" w:rsidRDefault="004235FA" w:rsidP="00373AA5">
      <w:pPr>
        <w:pStyle w:val="Level3"/>
        <w:numPr>
          <w:ilvl w:val="2"/>
          <w:numId w:val="25"/>
        </w:numPr>
        <w:ind w:left="1701"/>
        <w:rPr>
          <w:rFonts w:ascii="Book Antiqua" w:hAnsi="Book Antiqua"/>
          <w:sz w:val="24"/>
          <w:szCs w:val="24"/>
        </w:rPr>
      </w:pPr>
      <w:bookmarkStart w:id="1463" w:name="_Toc366360448"/>
      <w:bookmarkStart w:id="1464" w:name="_Toc366361230"/>
      <w:bookmarkStart w:id="1465" w:name="_Toc366389474"/>
      <w:r w:rsidRPr="0027261D">
        <w:rPr>
          <w:rFonts w:ascii="Book Antiqua" w:hAnsi="Book Antiqua"/>
          <w:sz w:val="24"/>
          <w:szCs w:val="24"/>
        </w:rPr>
        <w:t>propose an amendment to the variation</w:t>
      </w:r>
      <w:bookmarkEnd w:id="1463"/>
      <w:bookmarkEnd w:id="1464"/>
      <w:bookmarkEnd w:id="1465"/>
    </w:p>
    <w:p w14:paraId="08DBAD69" w14:textId="77777777" w:rsidR="004235FA" w:rsidRPr="0027261D" w:rsidRDefault="004235FA" w:rsidP="00373AA5">
      <w:pPr>
        <w:pStyle w:val="Level1"/>
        <w:numPr>
          <w:ilvl w:val="0"/>
          <w:numId w:val="25"/>
        </w:numPr>
        <w:rPr>
          <w:rFonts w:ascii="Book Antiqua" w:hAnsi="Book Antiqua"/>
          <w:sz w:val="24"/>
          <w:szCs w:val="24"/>
        </w:rPr>
      </w:pPr>
      <w:bookmarkStart w:id="1466" w:name="_Toc366360449"/>
      <w:bookmarkStart w:id="1467" w:name="_Toc366361231"/>
      <w:bookmarkStart w:id="1468" w:name="_Toc366389475"/>
      <w:r w:rsidRPr="0027261D">
        <w:rPr>
          <w:rFonts w:ascii="Book Antiqua" w:hAnsi="Book Antiqua"/>
          <w:b/>
          <w:sz w:val="24"/>
          <w:szCs w:val="24"/>
        </w:rPr>
        <w:t>Variations which are not permitted</w:t>
      </w:r>
      <w:bookmarkEnd w:id="1466"/>
      <w:bookmarkEnd w:id="1467"/>
      <w:bookmarkEnd w:id="1468"/>
    </w:p>
    <w:p w14:paraId="6E985222" w14:textId="77777777" w:rsidR="004235FA" w:rsidRPr="00F41BFF" w:rsidRDefault="004235FA" w:rsidP="00373AA5">
      <w:pPr>
        <w:pStyle w:val="Level2"/>
        <w:numPr>
          <w:ilvl w:val="1"/>
          <w:numId w:val="25"/>
        </w:numPr>
        <w:rPr>
          <w:rFonts w:ascii="Book Antiqua" w:hAnsi="Book Antiqua"/>
          <w:sz w:val="24"/>
          <w:szCs w:val="24"/>
        </w:rPr>
      </w:pPr>
      <w:bookmarkStart w:id="1469" w:name="_Toc366360450"/>
      <w:bookmarkStart w:id="1470" w:name="_Toc366361232"/>
      <w:bookmarkStart w:id="1471" w:name="_Toc366389476"/>
      <w:r w:rsidRPr="00F41BFF">
        <w:rPr>
          <w:rFonts w:ascii="Book Antiqua" w:hAnsi="Book Antiqua"/>
          <w:sz w:val="24"/>
          <w:szCs w:val="24"/>
        </w:rPr>
        <w:t>In addition to the provisions contained in paragraph 1.</w:t>
      </w:r>
      <w:r w:rsidR="0042466A">
        <w:rPr>
          <w:rFonts w:ascii="Book Antiqua" w:hAnsi="Book Antiqua"/>
          <w:sz w:val="24"/>
          <w:szCs w:val="24"/>
        </w:rPr>
        <w:t>1</w:t>
      </w:r>
      <w:r w:rsidRPr="00F41BFF">
        <w:rPr>
          <w:rFonts w:ascii="Book Antiqua" w:hAnsi="Book Antiqua"/>
          <w:sz w:val="24"/>
          <w:szCs w:val="24"/>
        </w:rPr>
        <w:t>, the Authority may not propose any variation which:-</w:t>
      </w:r>
      <w:bookmarkEnd w:id="1469"/>
      <w:bookmarkEnd w:id="1470"/>
      <w:bookmarkEnd w:id="1471"/>
    </w:p>
    <w:p w14:paraId="6493DD02" w14:textId="77777777" w:rsidR="004235FA" w:rsidRPr="0027261D" w:rsidRDefault="004235FA" w:rsidP="00373AA5">
      <w:pPr>
        <w:pStyle w:val="Level3"/>
        <w:numPr>
          <w:ilvl w:val="2"/>
          <w:numId w:val="25"/>
        </w:numPr>
        <w:ind w:left="1710" w:hanging="729"/>
        <w:rPr>
          <w:rFonts w:ascii="Book Antiqua" w:hAnsi="Book Antiqua"/>
          <w:sz w:val="24"/>
          <w:szCs w:val="24"/>
        </w:rPr>
      </w:pPr>
      <w:bookmarkStart w:id="1472" w:name="_Toc366360451"/>
      <w:bookmarkStart w:id="1473" w:name="_Toc366361233"/>
      <w:bookmarkStart w:id="1474" w:name="_Toc366389477"/>
      <w:r w:rsidRPr="0027261D">
        <w:rPr>
          <w:rFonts w:ascii="Book Antiqua" w:hAnsi="Book Antiqua"/>
          <w:sz w:val="24"/>
          <w:szCs w:val="24"/>
        </w:rPr>
        <w:t xml:space="preserve">may prevent one or more of the Services Framework Providers </w:t>
      </w:r>
      <w:r w:rsidR="0027261D">
        <w:rPr>
          <w:rFonts w:ascii="Book Antiqua" w:hAnsi="Book Antiqua"/>
          <w:sz w:val="24"/>
          <w:szCs w:val="24"/>
        </w:rPr>
        <w:t xml:space="preserve">    </w:t>
      </w:r>
      <w:r w:rsidRPr="0027261D">
        <w:rPr>
          <w:rFonts w:ascii="Book Antiqua" w:hAnsi="Book Antiqua"/>
          <w:sz w:val="24"/>
          <w:szCs w:val="24"/>
        </w:rPr>
        <w:t>from performing its obligations under the Framework Agreement; or</w:t>
      </w:r>
      <w:bookmarkEnd w:id="1472"/>
      <w:bookmarkEnd w:id="1473"/>
      <w:bookmarkEnd w:id="1474"/>
    </w:p>
    <w:p w14:paraId="17927CE8" w14:textId="77777777" w:rsidR="004235FA" w:rsidRDefault="004235FA" w:rsidP="00373AA5">
      <w:pPr>
        <w:pStyle w:val="Level3"/>
        <w:numPr>
          <w:ilvl w:val="2"/>
          <w:numId w:val="25"/>
        </w:numPr>
        <w:ind w:left="1701"/>
        <w:rPr>
          <w:rFonts w:ascii="Book Antiqua" w:hAnsi="Book Antiqua"/>
          <w:sz w:val="24"/>
          <w:szCs w:val="24"/>
        </w:rPr>
      </w:pPr>
      <w:bookmarkStart w:id="1475" w:name="_Toc366360452"/>
      <w:bookmarkStart w:id="1476" w:name="_Toc366361234"/>
      <w:bookmarkStart w:id="1477" w:name="_Toc366389478"/>
      <w:r w:rsidRPr="0027261D">
        <w:rPr>
          <w:rFonts w:ascii="Book Antiqua" w:hAnsi="Book Antiqua"/>
          <w:sz w:val="24"/>
          <w:szCs w:val="24"/>
        </w:rPr>
        <w:t>is in contravention of any Law.</w:t>
      </w:r>
      <w:bookmarkEnd w:id="1475"/>
      <w:bookmarkEnd w:id="1476"/>
      <w:bookmarkEnd w:id="1477"/>
    </w:p>
    <w:p w14:paraId="69CE8853" w14:textId="63284955" w:rsidR="00B05130" w:rsidRDefault="00B05130" w:rsidP="00B05130">
      <w:pPr>
        <w:pStyle w:val="Level3"/>
        <w:numPr>
          <w:ilvl w:val="0"/>
          <w:numId w:val="0"/>
        </w:numPr>
        <w:ind w:left="1661" w:hanging="851"/>
        <w:rPr>
          <w:rFonts w:ascii="Book Antiqua" w:hAnsi="Book Antiqua"/>
          <w:sz w:val="24"/>
          <w:szCs w:val="24"/>
        </w:rPr>
      </w:pPr>
    </w:p>
    <w:p w14:paraId="1B9234D2" w14:textId="093085C9" w:rsidR="008B42B4" w:rsidRDefault="008B42B4" w:rsidP="00B05130">
      <w:pPr>
        <w:pStyle w:val="Level3"/>
        <w:numPr>
          <w:ilvl w:val="0"/>
          <w:numId w:val="0"/>
        </w:numPr>
        <w:ind w:left="1661" w:hanging="851"/>
        <w:rPr>
          <w:rFonts w:ascii="Book Antiqua" w:hAnsi="Book Antiqua"/>
          <w:sz w:val="24"/>
          <w:szCs w:val="24"/>
        </w:rPr>
      </w:pPr>
    </w:p>
    <w:p w14:paraId="25892D76" w14:textId="005A9D20" w:rsidR="008B42B4" w:rsidRDefault="008B42B4" w:rsidP="00B05130">
      <w:pPr>
        <w:pStyle w:val="Level3"/>
        <w:numPr>
          <w:ilvl w:val="0"/>
          <w:numId w:val="0"/>
        </w:numPr>
        <w:ind w:left="1661" w:hanging="851"/>
        <w:rPr>
          <w:rFonts w:ascii="Book Antiqua" w:hAnsi="Book Antiqua"/>
          <w:sz w:val="24"/>
          <w:szCs w:val="24"/>
        </w:rPr>
      </w:pPr>
    </w:p>
    <w:p w14:paraId="2F4A7C1D" w14:textId="0D4B55A1" w:rsidR="008B42B4" w:rsidRDefault="008B42B4" w:rsidP="00B05130">
      <w:pPr>
        <w:pStyle w:val="Level3"/>
        <w:numPr>
          <w:ilvl w:val="0"/>
          <w:numId w:val="0"/>
        </w:numPr>
        <w:ind w:left="1661" w:hanging="851"/>
        <w:rPr>
          <w:rFonts w:ascii="Book Antiqua" w:hAnsi="Book Antiqua"/>
          <w:sz w:val="24"/>
          <w:szCs w:val="24"/>
        </w:rPr>
      </w:pPr>
    </w:p>
    <w:p w14:paraId="1E20AEAC" w14:textId="6512FFEE" w:rsidR="008B42B4" w:rsidRDefault="008B42B4" w:rsidP="00B05130">
      <w:pPr>
        <w:pStyle w:val="Level3"/>
        <w:numPr>
          <w:ilvl w:val="0"/>
          <w:numId w:val="0"/>
        </w:numPr>
        <w:ind w:left="1661" w:hanging="851"/>
        <w:rPr>
          <w:rFonts w:ascii="Book Antiqua" w:hAnsi="Book Antiqua"/>
          <w:sz w:val="24"/>
          <w:szCs w:val="24"/>
        </w:rPr>
      </w:pPr>
    </w:p>
    <w:p w14:paraId="24F13AEF" w14:textId="5EA2116B" w:rsidR="008B42B4" w:rsidRDefault="008B42B4" w:rsidP="00B05130">
      <w:pPr>
        <w:pStyle w:val="Level3"/>
        <w:numPr>
          <w:ilvl w:val="0"/>
          <w:numId w:val="0"/>
        </w:numPr>
        <w:ind w:left="1661" w:hanging="851"/>
        <w:rPr>
          <w:rFonts w:ascii="Book Antiqua" w:hAnsi="Book Antiqua"/>
          <w:sz w:val="24"/>
          <w:szCs w:val="24"/>
        </w:rPr>
      </w:pPr>
    </w:p>
    <w:p w14:paraId="0A83164F" w14:textId="78EE1EB8" w:rsidR="008B42B4" w:rsidRDefault="008B42B4" w:rsidP="00B05130">
      <w:pPr>
        <w:pStyle w:val="Level3"/>
        <w:numPr>
          <w:ilvl w:val="0"/>
          <w:numId w:val="0"/>
        </w:numPr>
        <w:ind w:left="1661" w:hanging="851"/>
        <w:rPr>
          <w:rFonts w:ascii="Book Antiqua" w:hAnsi="Book Antiqua"/>
          <w:sz w:val="24"/>
          <w:szCs w:val="24"/>
        </w:rPr>
      </w:pPr>
    </w:p>
    <w:p w14:paraId="621D6291" w14:textId="1A1519B2" w:rsidR="008B42B4" w:rsidRDefault="008B42B4" w:rsidP="00B05130">
      <w:pPr>
        <w:pStyle w:val="Level3"/>
        <w:numPr>
          <w:ilvl w:val="0"/>
          <w:numId w:val="0"/>
        </w:numPr>
        <w:ind w:left="1661" w:hanging="851"/>
        <w:rPr>
          <w:rFonts w:ascii="Book Antiqua" w:hAnsi="Book Antiqua"/>
          <w:sz w:val="24"/>
          <w:szCs w:val="24"/>
        </w:rPr>
      </w:pPr>
    </w:p>
    <w:p w14:paraId="3687736B" w14:textId="6A9C8851" w:rsidR="008B42B4" w:rsidRDefault="008B42B4" w:rsidP="00B05130">
      <w:pPr>
        <w:pStyle w:val="Level3"/>
        <w:numPr>
          <w:ilvl w:val="0"/>
          <w:numId w:val="0"/>
        </w:numPr>
        <w:ind w:left="1661" w:hanging="851"/>
        <w:rPr>
          <w:rFonts w:ascii="Book Antiqua" w:hAnsi="Book Antiqua"/>
          <w:sz w:val="24"/>
          <w:szCs w:val="24"/>
        </w:rPr>
      </w:pPr>
    </w:p>
    <w:p w14:paraId="12268377" w14:textId="77777777" w:rsidR="008B42B4" w:rsidRDefault="008B42B4" w:rsidP="00B05130">
      <w:pPr>
        <w:pStyle w:val="Level3"/>
        <w:numPr>
          <w:ilvl w:val="0"/>
          <w:numId w:val="0"/>
        </w:numPr>
        <w:ind w:left="1661" w:hanging="851"/>
        <w:rPr>
          <w:rFonts w:ascii="Book Antiqua" w:hAnsi="Book Antiqua"/>
          <w:sz w:val="24"/>
          <w:szCs w:val="24"/>
        </w:rPr>
      </w:pPr>
    </w:p>
    <w:p w14:paraId="3350D343" w14:textId="77777777" w:rsidR="00B05130" w:rsidRDefault="00B05130" w:rsidP="00B05130">
      <w:pPr>
        <w:pStyle w:val="Level3"/>
        <w:numPr>
          <w:ilvl w:val="0"/>
          <w:numId w:val="0"/>
        </w:numPr>
        <w:ind w:left="1661" w:hanging="851"/>
        <w:rPr>
          <w:rFonts w:ascii="Book Antiqua" w:hAnsi="Book Antiqua"/>
          <w:sz w:val="24"/>
          <w:szCs w:val="24"/>
        </w:rPr>
      </w:pPr>
      <w:bookmarkStart w:id="1478" w:name="_GoBack"/>
      <w:bookmarkEnd w:id="1478"/>
    </w:p>
    <w:p w14:paraId="7470BBD2" w14:textId="77777777" w:rsidR="008B42B4" w:rsidRPr="00936BF1" w:rsidRDefault="008B42B4" w:rsidP="008B42B4">
      <w:pPr>
        <w:pStyle w:val="S9Header1"/>
        <w:jc w:val="right"/>
        <w:rPr>
          <w:sz w:val="22"/>
          <w:szCs w:val="22"/>
        </w:rPr>
      </w:pPr>
      <w:bookmarkStart w:id="1479" w:name="_Toc21352836"/>
      <w:bookmarkStart w:id="1480" w:name="_Toc23238065"/>
      <w:bookmarkStart w:id="1481" w:name="_Toc41971557"/>
      <w:bookmarkStart w:id="1482" w:name="_Toc78273068"/>
      <w:bookmarkStart w:id="1483" w:name="_Toc111009246"/>
      <w:bookmarkStart w:id="1484" w:name="_Toc428352207"/>
      <w:bookmarkStart w:id="1485" w:name="_Toc438907198"/>
      <w:bookmarkStart w:id="1486" w:name="_Toc438907298"/>
      <w:r>
        <w:rPr>
          <w:sz w:val="22"/>
          <w:szCs w:val="22"/>
        </w:rPr>
        <w:t>Sample Form of Performance</w:t>
      </w:r>
      <w:r w:rsidRPr="00936BF1">
        <w:rPr>
          <w:sz w:val="22"/>
          <w:szCs w:val="22"/>
        </w:rPr>
        <w:t xml:space="preserve"> Security</w:t>
      </w:r>
      <w:bookmarkEnd w:id="1479"/>
    </w:p>
    <w:p w14:paraId="23E26745" w14:textId="77777777" w:rsidR="008B42B4" w:rsidRPr="009238A9" w:rsidRDefault="008B42B4" w:rsidP="008B42B4">
      <w:pPr>
        <w:pStyle w:val="S9Header1"/>
      </w:pPr>
      <w:bookmarkStart w:id="1487" w:name="_Toc21352837"/>
      <w:r w:rsidRPr="009238A9">
        <w:t>Performance Security</w:t>
      </w:r>
      <w:bookmarkEnd w:id="1480"/>
      <w:bookmarkEnd w:id="1481"/>
      <w:bookmarkEnd w:id="1482"/>
      <w:bookmarkEnd w:id="1483"/>
      <w:bookmarkEnd w:id="1487"/>
    </w:p>
    <w:p w14:paraId="3FA07ED5" w14:textId="77777777" w:rsidR="008B42B4" w:rsidRPr="009238A9" w:rsidRDefault="008B42B4" w:rsidP="008B42B4">
      <w:pPr>
        <w:pStyle w:val="Footer"/>
        <w:rPr>
          <w:rFonts w:cs="Arial"/>
          <w:i/>
          <w:iCs/>
          <w:sz w:val="18"/>
          <w:szCs w:val="22"/>
        </w:rPr>
      </w:pPr>
      <w:bookmarkStart w:id="1488" w:name="_Toc428352208"/>
      <w:bookmarkStart w:id="1489" w:name="_Toc438907199"/>
      <w:bookmarkStart w:id="1490" w:name="_Toc438907299"/>
      <w:bookmarkStart w:id="1491" w:name="_Toc78273069"/>
      <w:bookmarkStart w:id="1492" w:name="_Toc111009247"/>
      <w:bookmarkEnd w:id="1484"/>
      <w:bookmarkEnd w:id="1485"/>
      <w:bookmarkEnd w:id="1486"/>
      <w:r w:rsidRPr="009238A9">
        <w:rPr>
          <w:rFonts w:cs="Arial"/>
          <w:i/>
          <w:iCs/>
          <w:sz w:val="18"/>
          <w:szCs w:val="22"/>
        </w:rPr>
        <w:t>...............................Bank</w:t>
      </w:r>
      <w:r>
        <w:rPr>
          <w:rFonts w:cs="Arial"/>
          <w:i/>
          <w:iCs/>
          <w:sz w:val="18"/>
          <w:szCs w:val="22"/>
        </w:rPr>
        <w:t>/Insurance company</w:t>
      </w:r>
      <w:r w:rsidRPr="009238A9">
        <w:rPr>
          <w:rFonts w:cs="Arial"/>
          <w:i/>
          <w:iCs/>
          <w:sz w:val="18"/>
          <w:szCs w:val="22"/>
        </w:rPr>
        <w:t>’s Name and Address of Issuing Branch or Office........................................................</w:t>
      </w:r>
    </w:p>
    <w:p w14:paraId="0B2E9723" w14:textId="77777777" w:rsidR="008B42B4" w:rsidRPr="009238A9" w:rsidRDefault="008B42B4" w:rsidP="008B42B4">
      <w:pPr>
        <w:pStyle w:val="Footer"/>
        <w:rPr>
          <w:rFonts w:cs="Arial"/>
          <w:i/>
          <w:iCs/>
          <w:sz w:val="22"/>
          <w:szCs w:val="22"/>
        </w:rPr>
      </w:pPr>
    </w:p>
    <w:p w14:paraId="1568C075" w14:textId="77777777" w:rsidR="008B42B4" w:rsidRPr="009238A9" w:rsidRDefault="008B42B4" w:rsidP="008B42B4">
      <w:pPr>
        <w:spacing w:after="200"/>
        <w:rPr>
          <w:rFonts w:cs="Arial"/>
          <w:sz w:val="22"/>
          <w:szCs w:val="22"/>
        </w:rPr>
      </w:pPr>
      <w:r w:rsidRPr="009238A9">
        <w:rPr>
          <w:rFonts w:cs="Arial"/>
          <w:b/>
          <w:bCs/>
          <w:sz w:val="22"/>
          <w:szCs w:val="22"/>
        </w:rPr>
        <w:t>Beneficiary:</w:t>
      </w:r>
      <w:r w:rsidRPr="009238A9">
        <w:rPr>
          <w:rFonts w:cs="Arial"/>
          <w:sz w:val="22"/>
          <w:szCs w:val="22"/>
        </w:rPr>
        <w:t xml:space="preserve"> </w:t>
      </w:r>
      <w:r w:rsidRPr="009238A9">
        <w:rPr>
          <w:rFonts w:cs="Arial"/>
          <w:sz w:val="18"/>
          <w:szCs w:val="22"/>
        </w:rPr>
        <w:t>.............................................</w:t>
      </w:r>
      <w:r w:rsidRPr="009238A9">
        <w:rPr>
          <w:rFonts w:cs="Arial"/>
          <w:i/>
          <w:sz w:val="18"/>
          <w:szCs w:val="22"/>
        </w:rPr>
        <w:t>Name and Address of Public Body................................................................</w:t>
      </w:r>
    </w:p>
    <w:p w14:paraId="6EABF875" w14:textId="77777777" w:rsidR="008B42B4" w:rsidRPr="009238A9" w:rsidRDefault="008B42B4" w:rsidP="008B42B4">
      <w:pPr>
        <w:spacing w:after="200"/>
        <w:rPr>
          <w:rFonts w:cs="Arial"/>
          <w:sz w:val="22"/>
          <w:szCs w:val="22"/>
        </w:rPr>
      </w:pPr>
      <w:r w:rsidRPr="009238A9">
        <w:rPr>
          <w:rFonts w:cs="Arial"/>
          <w:b/>
          <w:sz w:val="22"/>
          <w:szCs w:val="22"/>
        </w:rPr>
        <w:t>Date</w:t>
      </w:r>
      <w:r w:rsidRPr="009238A9">
        <w:rPr>
          <w:rFonts w:cs="Arial"/>
          <w:sz w:val="22"/>
          <w:szCs w:val="22"/>
        </w:rPr>
        <w:t>..............</w:t>
      </w:r>
    </w:p>
    <w:p w14:paraId="566783EF" w14:textId="77777777" w:rsidR="008B42B4" w:rsidRPr="009238A9" w:rsidRDefault="008B42B4" w:rsidP="008B42B4">
      <w:pPr>
        <w:spacing w:after="200"/>
        <w:rPr>
          <w:rFonts w:cs="Arial"/>
          <w:i/>
          <w:iCs/>
          <w:sz w:val="22"/>
          <w:szCs w:val="22"/>
        </w:rPr>
      </w:pPr>
      <w:r w:rsidRPr="009238A9">
        <w:rPr>
          <w:rFonts w:cs="Arial"/>
          <w:b/>
          <w:bCs/>
          <w:sz w:val="22"/>
          <w:szCs w:val="22"/>
        </w:rPr>
        <w:t>PERFORMANCE GUARANTEE No.</w:t>
      </w:r>
      <w:r w:rsidRPr="009238A9">
        <w:rPr>
          <w:rFonts w:cs="Arial"/>
          <w:bCs/>
          <w:sz w:val="22"/>
          <w:szCs w:val="22"/>
        </w:rPr>
        <w:t>:..........................................................................................</w:t>
      </w:r>
    </w:p>
    <w:p w14:paraId="5C3D4329" w14:textId="77777777" w:rsidR="008B42B4" w:rsidRPr="009238A9" w:rsidRDefault="008B42B4" w:rsidP="008B42B4">
      <w:pPr>
        <w:spacing w:after="200"/>
        <w:rPr>
          <w:rFonts w:cs="Arial"/>
          <w:sz w:val="22"/>
          <w:szCs w:val="22"/>
        </w:rPr>
      </w:pPr>
      <w:r w:rsidRPr="009238A9">
        <w:rPr>
          <w:rFonts w:cs="Arial"/>
          <w:szCs w:val="22"/>
        </w:rPr>
        <w:t>We have been informed that ..................................</w:t>
      </w:r>
      <w:r w:rsidRPr="009238A9">
        <w:rPr>
          <w:rFonts w:cs="Arial"/>
          <w:i/>
          <w:sz w:val="18"/>
          <w:szCs w:val="22"/>
        </w:rPr>
        <w:t>name of the Contractor</w:t>
      </w:r>
      <w:r w:rsidRPr="009238A9">
        <w:rPr>
          <w:rFonts w:cs="Arial"/>
          <w:sz w:val="22"/>
          <w:szCs w:val="22"/>
        </w:rPr>
        <w:t xml:space="preserve">............................ </w:t>
      </w:r>
      <w:r w:rsidRPr="009238A9">
        <w:rPr>
          <w:rFonts w:cs="Arial"/>
          <w:szCs w:val="22"/>
        </w:rPr>
        <w:t>(hereinafter called "the Contractor") has entered into Contract No</w:t>
      </w:r>
      <w:r w:rsidRPr="009238A9">
        <w:rPr>
          <w:rFonts w:cs="Arial"/>
          <w:sz w:val="22"/>
          <w:szCs w:val="22"/>
        </w:rPr>
        <w:t>.............</w:t>
      </w:r>
      <w:r w:rsidRPr="009238A9">
        <w:rPr>
          <w:rFonts w:cs="Arial"/>
          <w:i/>
          <w:sz w:val="18"/>
          <w:szCs w:val="22"/>
        </w:rPr>
        <w:t>reference number of the Contract</w:t>
      </w:r>
      <w:r w:rsidRPr="009238A9">
        <w:rPr>
          <w:rFonts w:cs="Arial"/>
          <w:sz w:val="22"/>
          <w:szCs w:val="22"/>
        </w:rPr>
        <w:t xml:space="preserve">............ </w:t>
      </w:r>
      <w:r w:rsidRPr="009238A9">
        <w:rPr>
          <w:rFonts w:cs="Arial"/>
          <w:szCs w:val="22"/>
        </w:rPr>
        <w:t>dated........ with you, for the execution of .</w:t>
      </w:r>
      <w:r w:rsidRPr="009238A9">
        <w:rPr>
          <w:rFonts w:cs="Arial"/>
          <w:sz w:val="22"/>
          <w:szCs w:val="22"/>
        </w:rPr>
        <w:t xml:space="preserve">..................................... </w:t>
      </w:r>
      <w:r w:rsidRPr="009238A9">
        <w:rPr>
          <w:rFonts w:cs="Arial"/>
          <w:i/>
          <w:sz w:val="18"/>
          <w:szCs w:val="22"/>
        </w:rPr>
        <w:t>name of Contract and brief description of Works</w:t>
      </w:r>
      <w:r w:rsidRPr="009238A9">
        <w:rPr>
          <w:rFonts w:cs="Arial"/>
          <w:sz w:val="18"/>
          <w:szCs w:val="22"/>
        </w:rPr>
        <w:t xml:space="preserve"> </w:t>
      </w:r>
      <w:r w:rsidRPr="009238A9">
        <w:rPr>
          <w:rFonts w:cs="Arial"/>
          <w:sz w:val="22"/>
          <w:szCs w:val="22"/>
        </w:rPr>
        <w:t>....................</w:t>
      </w:r>
      <w:r w:rsidRPr="009238A9">
        <w:rPr>
          <w:rFonts w:cs="Arial"/>
          <w:szCs w:val="22"/>
        </w:rPr>
        <w:t>(hereinafter called "the Contract")</w:t>
      </w:r>
      <w:r w:rsidRPr="009238A9">
        <w:rPr>
          <w:rFonts w:cs="Arial"/>
          <w:sz w:val="22"/>
          <w:szCs w:val="22"/>
        </w:rPr>
        <w:t xml:space="preserve">. </w:t>
      </w:r>
    </w:p>
    <w:p w14:paraId="354665D8" w14:textId="77777777" w:rsidR="008B42B4" w:rsidRPr="009238A9" w:rsidRDefault="008B42B4" w:rsidP="008B42B4">
      <w:pPr>
        <w:spacing w:after="200"/>
        <w:rPr>
          <w:rFonts w:cs="Arial"/>
          <w:szCs w:val="22"/>
        </w:rPr>
      </w:pPr>
      <w:r w:rsidRPr="009238A9">
        <w:rPr>
          <w:rFonts w:cs="Arial"/>
          <w:szCs w:val="22"/>
        </w:rPr>
        <w:t>Furthermore, we understand that, according to the conditions of the Contract, a performance security is required.</w:t>
      </w:r>
    </w:p>
    <w:p w14:paraId="68BDE329" w14:textId="77777777" w:rsidR="008B42B4" w:rsidRPr="009238A9" w:rsidRDefault="008B42B4" w:rsidP="008B42B4">
      <w:pPr>
        <w:spacing w:after="200"/>
        <w:rPr>
          <w:rFonts w:cs="Arial"/>
          <w:szCs w:val="22"/>
        </w:rPr>
      </w:pPr>
      <w:r w:rsidRPr="009238A9">
        <w:rPr>
          <w:rFonts w:cs="Arial"/>
          <w:szCs w:val="22"/>
        </w:rPr>
        <w:t xml:space="preserve">At the request of the Contractor, we </w:t>
      </w:r>
      <w:r w:rsidRPr="009238A9">
        <w:rPr>
          <w:rFonts w:cs="Arial"/>
          <w:sz w:val="18"/>
          <w:szCs w:val="22"/>
        </w:rPr>
        <w:t xml:space="preserve">................................. </w:t>
      </w:r>
      <w:r w:rsidRPr="009238A9">
        <w:rPr>
          <w:rFonts w:cs="Arial"/>
          <w:i/>
          <w:sz w:val="18"/>
          <w:szCs w:val="22"/>
        </w:rPr>
        <w:t>name of Bank</w:t>
      </w:r>
      <w:r>
        <w:rPr>
          <w:rFonts w:cs="Arial"/>
          <w:i/>
          <w:sz w:val="18"/>
          <w:szCs w:val="22"/>
        </w:rPr>
        <w:t>/Insurance company</w:t>
      </w:r>
      <w:r w:rsidRPr="009238A9">
        <w:rPr>
          <w:rFonts w:cs="Arial"/>
          <w:sz w:val="18"/>
          <w:szCs w:val="22"/>
        </w:rPr>
        <w:t xml:space="preserve"> ..................</w:t>
      </w:r>
      <w:r w:rsidRPr="009238A9">
        <w:rPr>
          <w:rFonts w:cs="Arial"/>
          <w:szCs w:val="22"/>
        </w:rPr>
        <w:t xml:space="preserve">hereby irrevocably undertake to pay you any sum or sums not exceeding in total an amount of </w:t>
      </w:r>
      <w:r w:rsidRPr="009238A9">
        <w:rPr>
          <w:rFonts w:cs="Arial"/>
          <w:sz w:val="18"/>
          <w:szCs w:val="22"/>
        </w:rPr>
        <w:t>..........</w:t>
      </w:r>
      <w:r w:rsidRPr="009238A9">
        <w:rPr>
          <w:rFonts w:cs="Arial"/>
          <w:i/>
          <w:iCs/>
          <w:sz w:val="18"/>
          <w:szCs w:val="22"/>
        </w:rPr>
        <w:t xml:space="preserve"> amount in figures (amount in words)...........................................</w:t>
      </w:r>
      <w:r w:rsidRPr="009238A9">
        <w:rPr>
          <w:rFonts w:cs="Arial"/>
          <w:i/>
          <w:iCs/>
          <w:sz w:val="22"/>
          <w:szCs w:val="22"/>
        </w:rPr>
        <w:t xml:space="preserve"> </w:t>
      </w:r>
      <w:r w:rsidRPr="009238A9">
        <w:rPr>
          <w:rFonts w:cs="Arial"/>
          <w:szCs w:val="22"/>
        </w:rPr>
        <w:t xml:space="preserve">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57C097FA" w14:textId="77777777" w:rsidR="008B42B4" w:rsidRPr="009238A9" w:rsidRDefault="008B42B4" w:rsidP="008B42B4">
      <w:pPr>
        <w:spacing w:after="200"/>
        <w:rPr>
          <w:rFonts w:cs="Arial"/>
          <w:szCs w:val="22"/>
        </w:rPr>
      </w:pPr>
      <w:r w:rsidRPr="009238A9">
        <w:rPr>
          <w:rFonts w:cs="Arial"/>
          <w:szCs w:val="22"/>
        </w:rPr>
        <w:t xml:space="preserve">This guarantee shall expire not </w:t>
      </w:r>
      <w:r>
        <w:rPr>
          <w:rFonts w:cs="Arial"/>
          <w:szCs w:val="22"/>
        </w:rPr>
        <w:t xml:space="preserve">earlier than sixty </w:t>
      </w:r>
      <w:r w:rsidRPr="009238A9">
        <w:rPr>
          <w:rFonts w:cs="Arial"/>
          <w:szCs w:val="22"/>
        </w:rPr>
        <w:t>days from the date of issuance of the Certificate of Completion/Acceptance Certificate, calculated based on a copy of such Certificate which shall be provided to us, or on the................................day of .................................., .................., whichever occurs first.  Consequently, any demand for payment under this guarantee must be received by us at this office on or before that date.</w:t>
      </w:r>
    </w:p>
    <w:p w14:paraId="129323DF" w14:textId="77777777" w:rsidR="008B42B4" w:rsidRPr="009238A9" w:rsidRDefault="008B42B4" w:rsidP="008B42B4">
      <w:pPr>
        <w:pStyle w:val="NoSpacing"/>
        <w:rPr>
          <w:rFonts w:ascii="Book Antiqua" w:hAnsi="Book Antiqua" w:cs="Arial"/>
        </w:rPr>
      </w:pPr>
    </w:p>
    <w:p w14:paraId="31D3D184" w14:textId="77777777" w:rsidR="008B42B4" w:rsidRPr="009238A9" w:rsidRDefault="008B42B4" w:rsidP="008B42B4">
      <w:pPr>
        <w:pStyle w:val="NoSpacing"/>
        <w:rPr>
          <w:rFonts w:ascii="Book Antiqua" w:hAnsi="Book Antiqua" w:cs="Arial"/>
        </w:rPr>
      </w:pPr>
    </w:p>
    <w:p w14:paraId="261994F0" w14:textId="77777777" w:rsidR="008B42B4" w:rsidRPr="009238A9" w:rsidRDefault="008B42B4" w:rsidP="008B42B4">
      <w:pPr>
        <w:pStyle w:val="NoSpacing"/>
        <w:rPr>
          <w:rFonts w:ascii="Book Antiqua" w:hAnsi="Book Antiqua" w:cs="Arial"/>
        </w:rPr>
      </w:pPr>
    </w:p>
    <w:p w14:paraId="3E7388D0" w14:textId="77777777" w:rsidR="008B42B4" w:rsidRPr="009238A9" w:rsidRDefault="008B42B4" w:rsidP="008B42B4">
      <w:pPr>
        <w:pStyle w:val="NoSpacing"/>
        <w:rPr>
          <w:rFonts w:ascii="Book Antiqua" w:hAnsi="Book Antiqua" w:cs="Arial"/>
          <w:b/>
          <w:i/>
          <w:sz w:val="18"/>
        </w:rPr>
      </w:pPr>
      <w:r w:rsidRPr="009238A9">
        <w:rPr>
          <w:rFonts w:ascii="Book Antiqua" w:hAnsi="Book Antiqua" w:cs="Arial"/>
          <w:b/>
          <w:sz w:val="18"/>
        </w:rPr>
        <w:t>………....................................................</w:t>
      </w:r>
      <w:r w:rsidRPr="009238A9">
        <w:rPr>
          <w:rFonts w:ascii="Book Antiqua" w:hAnsi="Book Antiqua" w:cs="Arial"/>
          <w:b/>
          <w:i/>
          <w:sz w:val="18"/>
        </w:rPr>
        <w:t>Seal of ban</w:t>
      </w:r>
      <w:r>
        <w:rPr>
          <w:rFonts w:ascii="Book Antiqua" w:hAnsi="Book Antiqua" w:cs="Arial"/>
          <w:b/>
          <w:i/>
          <w:sz w:val="18"/>
        </w:rPr>
        <w:t>k/Insurance company</w:t>
      </w:r>
      <w:r w:rsidRPr="009238A9">
        <w:rPr>
          <w:rFonts w:ascii="Book Antiqua" w:hAnsi="Book Antiqua" w:cs="Arial"/>
          <w:b/>
          <w:i/>
          <w:sz w:val="18"/>
        </w:rPr>
        <w:t xml:space="preserve"> and </w:t>
      </w:r>
    </w:p>
    <w:p w14:paraId="7154744B" w14:textId="77777777" w:rsidR="008B42B4" w:rsidRPr="009238A9" w:rsidRDefault="008B42B4" w:rsidP="008B42B4">
      <w:pPr>
        <w:pStyle w:val="NoSpacing"/>
        <w:rPr>
          <w:rFonts w:ascii="Book Antiqua" w:hAnsi="Book Antiqua" w:cs="Arial"/>
          <w:b/>
          <w:i/>
          <w:sz w:val="18"/>
        </w:rPr>
      </w:pPr>
    </w:p>
    <w:p w14:paraId="4FFE4E31" w14:textId="77777777" w:rsidR="008B42B4" w:rsidRPr="009238A9" w:rsidRDefault="008B42B4" w:rsidP="008B42B4">
      <w:pPr>
        <w:pStyle w:val="NoSpacing"/>
        <w:rPr>
          <w:rFonts w:ascii="Book Antiqua" w:hAnsi="Book Antiqua" w:cs="Arial"/>
          <w:b/>
          <w:i/>
          <w:sz w:val="18"/>
        </w:rPr>
      </w:pPr>
    </w:p>
    <w:p w14:paraId="6A0A8BD5" w14:textId="77777777" w:rsidR="008B42B4" w:rsidRPr="009238A9" w:rsidRDefault="008B42B4" w:rsidP="008B42B4">
      <w:pPr>
        <w:pStyle w:val="NoSpacing"/>
        <w:rPr>
          <w:rFonts w:ascii="Book Antiqua" w:hAnsi="Book Antiqua" w:cs="Arial"/>
          <w:b/>
          <w:i/>
          <w:sz w:val="18"/>
        </w:rPr>
      </w:pPr>
    </w:p>
    <w:p w14:paraId="31A36902" w14:textId="77777777" w:rsidR="008B42B4" w:rsidRPr="009238A9" w:rsidRDefault="008B42B4" w:rsidP="008B42B4">
      <w:pPr>
        <w:pStyle w:val="NoSpacing"/>
        <w:rPr>
          <w:rFonts w:ascii="Book Antiqua" w:hAnsi="Book Antiqua" w:cs="Arial"/>
          <w:b/>
          <w:i/>
          <w:sz w:val="18"/>
        </w:rPr>
      </w:pPr>
    </w:p>
    <w:p w14:paraId="65004A84" w14:textId="77777777" w:rsidR="008B42B4" w:rsidRPr="009238A9" w:rsidRDefault="008B42B4" w:rsidP="008B42B4">
      <w:pPr>
        <w:pStyle w:val="NoSpacing"/>
        <w:rPr>
          <w:rFonts w:ascii="Book Antiqua" w:hAnsi="Book Antiqua" w:cs="Arial"/>
          <w:b/>
          <w:sz w:val="18"/>
        </w:rPr>
      </w:pPr>
      <w:r w:rsidRPr="009238A9">
        <w:rPr>
          <w:rFonts w:ascii="Book Antiqua" w:hAnsi="Book Antiqua" w:cs="Arial"/>
          <w:b/>
          <w:i/>
          <w:sz w:val="18"/>
        </w:rPr>
        <w:t>Signature(s)</w:t>
      </w:r>
      <w:r w:rsidRPr="009238A9">
        <w:rPr>
          <w:rFonts w:ascii="Book Antiqua" w:hAnsi="Book Antiqua" w:cs="Arial"/>
          <w:b/>
          <w:sz w:val="18"/>
        </w:rPr>
        <w:t>.............................................................</w:t>
      </w:r>
    </w:p>
    <w:bookmarkEnd w:id="1488"/>
    <w:bookmarkEnd w:id="1489"/>
    <w:bookmarkEnd w:id="1490"/>
    <w:bookmarkEnd w:id="1491"/>
    <w:bookmarkEnd w:id="1492"/>
    <w:p w14:paraId="57378D28" w14:textId="77777777" w:rsidR="008B42B4" w:rsidRDefault="008B42B4" w:rsidP="008B42B4"/>
    <w:p w14:paraId="092F2442" w14:textId="31B12243" w:rsidR="008B42B4" w:rsidRDefault="008B42B4" w:rsidP="008B42B4"/>
    <w:p w14:paraId="737C4239" w14:textId="1F51E87B" w:rsidR="008B42B4" w:rsidRDefault="008B42B4" w:rsidP="008B42B4"/>
    <w:p w14:paraId="24506E5B" w14:textId="77777777" w:rsidR="008B42B4" w:rsidRDefault="008B42B4" w:rsidP="008B42B4"/>
    <w:p w14:paraId="708E9A97" w14:textId="77777777" w:rsidR="008B42B4" w:rsidRDefault="008B42B4" w:rsidP="008B42B4"/>
    <w:p w14:paraId="29CD8FEA" w14:textId="77777777" w:rsidR="008B42B4" w:rsidRDefault="008B42B4" w:rsidP="008B42B4"/>
    <w:p w14:paraId="4E16BDA1" w14:textId="77777777" w:rsidR="008B42B4" w:rsidRDefault="008B42B4" w:rsidP="008B42B4"/>
    <w:p w14:paraId="5975971D" w14:textId="77777777" w:rsidR="008B42B4" w:rsidRPr="00085D43" w:rsidRDefault="008B42B4" w:rsidP="008B42B4">
      <w:pPr>
        <w:pStyle w:val="SectionVIheader0"/>
        <w:tabs>
          <w:tab w:val="left" w:pos="5206"/>
        </w:tabs>
        <w:rPr>
          <w:sz w:val="32"/>
          <w:szCs w:val="32"/>
        </w:rPr>
      </w:pPr>
      <w:r w:rsidRPr="00085D43">
        <w:rPr>
          <w:sz w:val="32"/>
          <w:szCs w:val="32"/>
        </w:rPr>
        <w:lastRenderedPageBreak/>
        <w:t>Checklist for online submission of forms/documents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095"/>
        <w:gridCol w:w="2693"/>
      </w:tblGrid>
      <w:tr w:rsidR="008B42B4" w:rsidRPr="00085D43" w14:paraId="3A2C5121" w14:textId="77777777" w:rsidTr="00EC1443">
        <w:trPr>
          <w:trHeight w:val="509"/>
        </w:trPr>
        <w:tc>
          <w:tcPr>
            <w:tcW w:w="1101" w:type="dxa"/>
            <w:shd w:val="clear" w:color="auto" w:fill="auto"/>
            <w:vAlign w:val="center"/>
          </w:tcPr>
          <w:p w14:paraId="0F331445" w14:textId="77777777" w:rsidR="008B42B4" w:rsidRPr="00D06B93" w:rsidRDefault="008B42B4" w:rsidP="00EC1443">
            <w:pPr>
              <w:pStyle w:val="SectionVIheader0"/>
              <w:tabs>
                <w:tab w:val="left" w:pos="5206"/>
              </w:tabs>
              <w:spacing w:after="0"/>
              <w:rPr>
                <w:rFonts w:ascii="Calibri Light" w:hAnsi="Calibri Light" w:cs="Calibri Light"/>
                <w:sz w:val="28"/>
                <w:szCs w:val="32"/>
              </w:rPr>
            </w:pPr>
            <w:r w:rsidRPr="00D06B93">
              <w:rPr>
                <w:rFonts w:ascii="Calibri Light" w:hAnsi="Calibri Light" w:cs="Calibri Light"/>
                <w:sz w:val="28"/>
                <w:szCs w:val="32"/>
              </w:rPr>
              <w:t>No.</w:t>
            </w:r>
          </w:p>
        </w:tc>
        <w:tc>
          <w:tcPr>
            <w:tcW w:w="6095" w:type="dxa"/>
            <w:shd w:val="clear" w:color="auto" w:fill="auto"/>
            <w:vAlign w:val="center"/>
          </w:tcPr>
          <w:p w14:paraId="359D61A6" w14:textId="77777777" w:rsidR="008B42B4" w:rsidRPr="00D06B93" w:rsidRDefault="008B42B4" w:rsidP="00EC1443">
            <w:pPr>
              <w:pStyle w:val="SectionVIheader0"/>
              <w:tabs>
                <w:tab w:val="left" w:pos="5206"/>
              </w:tabs>
              <w:spacing w:after="0"/>
              <w:rPr>
                <w:rFonts w:ascii="Calibri Light" w:hAnsi="Calibri Light" w:cs="Calibri Light"/>
                <w:sz w:val="28"/>
                <w:szCs w:val="32"/>
              </w:rPr>
            </w:pPr>
            <w:r w:rsidRPr="00D06B93">
              <w:rPr>
                <w:rFonts w:ascii="Calibri Light" w:hAnsi="Calibri Light" w:cs="Calibri Light"/>
                <w:sz w:val="28"/>
                <w:szCs w:val="32"/>
              </w:rPr>
              <w:t>Details</w:t>
            </w:r>
          </w:p>
        </w:tc>
        <w:tc>
          <w:tcPr>
            <w:tcW w:w="2693" w:type="dxa"/>
            <w:shd w:val="clear" w:color="auto" w:fill="auto"/>
            <w:vAlign w:val="center"/>
          </w:tcPr>
          <w:p w14:paraId="71B7FB30" w14:textId="77777777" w:rsidR="008B42B4" w:rsidRPr="00D06B93" w:rsidRDefault="008B42B4" w:rsidP="00EC1443">
            <w:pPr>
              <w:pStyle w:val="SectionVIheader0"/>
              <w:tabs>
                <w:tab w:val="left" w:pos="5206"/>
              </w:tabs>
              <w:spacing w:after="0"/>
              <w:rPr>
                <w:rFonts w:ascii="Calibri Light" w:hAnsi="Calibri Light" w:cs="Calibri Light"/>
                <w:sz w:val="28"/>
                <w:szCs w:val="32"/>
              </w:rPr>
            </w:pPr>
            <w:r w:rsidRPr="00D06B93">
              <w:rPr>
                <w:rFonts w:ascii="Calibri Light" w:hAnsi="Calibri Light" w:cs="Calibri Light"/>
                <w:sz w:val="28"/>
                <w:szCs w:val="32"/>
              </w:rPr>
              <w:t>Remarks</w:t>
            </w:r>
          </w:p>
        </w:tc>
      </w:tr>
      <w:tr w:rsidR="008B42B4" w:rsidRPr="00085D43" w14:paraId="63E30B34" w14:textId="77777777" w:rsidTr="00EC1443">
        <w:trPr>
          <w:trHeight w:val="509"/>
        </w:trPr>
        <w:tc>
          <w:tcPr>
            <w:tcW w:w="1101" w:type="dxa"/>
            <w:shd w:val="clear" w:color="auto" w:fill="auto"/>
            <w:vAlign w:val="center"/>
          </w:tcPr>
          <w:p w14:paraId="51314005" w14:textId="77777777" w:rsidR="008B42B4" w:rsidRPr="00E1481E" w:rsidRDefault="008B42B4" w:rsidP="00EC1443">
            <w:pPr>
              <w:pStyle w:val="SectionVIheader0"/>
              <w:tabs>
                <w:tab w:val="left" w:pos="5206"/>
              </w:tabs>
              <w:spacing w:after="0"/>
              <w:rPr>
                <w:rFonts w:ascii="Calibri Light" w:hAnsi="Calibri Light" w:cs="Calibri Light"/>
                <w:b w:val="0"/>
                <w:sz w:val="28"/>
                <w:szCs w:val="32"/>
              </w:rPr>
            </w:pPr>
            <w:r w:rsidRPr="00E1481E">
              <w:rPr>
                <w:rFonts w:ascii="Calibri Light" w:hAnsi="Calibri Light" w:cs="Calibri Light"/>
                <w:b w:val="0"/>
                <w:sz w:val="28"/>
                <w:szCs w:val="32"/>
              </w:rPr>
              <w:t>1</w:t>
            </w:r>
          </w:p>
        </w:tc>
        <w:tc>
          <w:tcPr>
            <w:tcW w:w="6095" w:type="dxa"/>
            <w:shd w:val="clear" w:color="auto" w:fill="auto"/>
            <w:vAlign w:val="center"/>
          </w:tcPr>
          <w:p w14:paraId="6971E245" w14:textId="77777777" w:rsidR="008B42B4" w:rsidRPr="00D06B93" w:rsidRDefault="008B42B4" w:rsidP="00EC1443">
            <w:pPr>
              <w:pStyle w:val="Section4heading"/>
              <w:spacing w:after="0"/>
              <w:contextualSpacing/>
              <w:jc w:val="left"/>
              <w:rPr>
                <w:rFonts w:ascii="Calibri Light" w:hAnsi="Calibri Light" w:cs="Calibri Light"/>
                <w:sz w:val="28"/>
                <w:szCs w:val="32"/>
              </w:rPr>
            </w:pPr>
            <w:r>
              <w:rPr>
                <w:rFonts w:ascii="Calibri Light" w:hAnsi="Calibri Light" w:cs="Calibri Light"/>
                <w:b w:val="0"/>
                <w:sz w:val="24"/>
                <w:szCs w:val="32"/>
              </w:rPr>
              <w:t>Letter of Proposal</w:t>
            </w:r>
          </w:p>
        </w:tc>
        <w:tc>
          <w:tcPr>
            <w:tcW w:w="2693" w:type="dxa"/>
            <w:shd w:val="clear" w:color="auto" w:fill="auto"/>
            <w:vAlign w:val="center"/>
          </w:tcPr>
          <w:p w14:paraId="510264D4" w14:textId="77777777" w:rsidR="008B42B4" w:rsidRPr="00D06B93" w:rsidRDefault="008B42B4" w:rsidP="00EC1443">
            <w:pPr>
              <w:pStyle w:val="SectionVIheader0"/>
              <w:tabs>
                <w:tab w:val="left" w:pos="5206"/>
              </w:tabs>
              <w:spacing w:after="0"/>
              <w:rPr>
                <w:rFonts w:ascii="Calibri Light" w:hAnsi="Calibri Light" w:cs="Calibri Light"/>
                <w:sz w:val="28"/>
                <w:szCs w:val="32"/>
              </w:rPr>
            </w:pPr>
          </w:p>
        </w:tc>
      </w:tr>
      <w:tr w:rsidR="008B42B4" w:rsidRPr="00085D43" w14:paraId="37641B6A" w14:textId="77777777" w:rsidTr="00EC1443">
        <w:trPr>
          <w:trHeight w:val="509"/>
        </w:trPr>
        <w:tc>
          <w:tcPr>
            <w:tcW w:w="1101" w:type="dxa"/>
            <w:shd w:val="clear" w:color="auto" w:fill="auto"/>
            <w:vAlign w:val="center"/>
          </w:tcPr>
          <w:p w14:paraId="1831C334" w14:textId="77777777" w:rsidR="008B42B4" w:rsidRPr="00E1481E" w:rsidRDefault="008B42B4" w:rsidP="00EC1443">
            <w:pPr>
              <w:pStyle w:val="SectionVIheader0"/>
              <w:tabs>
                <w:tab w:val="left" w:pos="5206"/>
              </w:tabs>
              <w:spacing w:after="0"/>
              <w:rPr>
                <w:rFonts w:ascii="Calibri Light" w:hAnsi="Calibri Light" w:cs="Calibri Light"/>
                <w:b w:val="0"/>
                <w:sz w:val="28"/>
                <w:szCs w:val="32"/>
              </w:rPr>
            </w:pPr>
            <w:r>
              <w:rPr>
                <w:rFonts w:ascii="Calibri Light" w:hAnsi="Calibri Light" w:cs="Calibri Light"/>
                <w:b w:val="0"/>
                <w:sz w:val="28"/>
                <w:szCs w:val="32"/>
              </w:rPr>
              <w:t>2</w:t>
            </w:r>
          </w:p>
        </w:tc>
        <w:tc>
          <w:tcPr>
            <w:tcW w:w="6095" w:type="dxa"/>
            <w:shd w:val="clear" w:color="auto" w:fill="auto"/>
            <w:vAlign w:val="center"/>
          </w:tcPr>
          <w:p w14:paraId="481A584A" w14:textId="77777777" w:rsidR="008B42B4" w:rsidRDefault="008B42B4" w:rsidP="00EC1443">
            <w:pPr>
              <w:pStyle w:val="Section4heading"/>
              <w:spacing w:after="0"/>
              <w:contextualSpacing/>
              <w:jc w:val="left"/>
              <w:rPr>
                <w:rFonts w:ascii="Calibri Light" w:hAnsi="Calibri Light" w:cs="Calibri Light"/>
                <w:b w:val="0"/>
                <w:sz w:val="24"/>
                <w:szCs w:val="32"/>
              </w:rPr>
            </w:pPr>
            <w:r>
              <w:rPr>
                <w:rFonts w:ascii="Calibri Light" w:hAnsi="Calibri Light" w:cs="Calibri Light"/>
                <w:b w:val="0"/>
                <w:sz w:val="24"/>
                <w:szCs w:val="32"/>
              </w:rPr>
              <w:t>Predetermined Schedule of Rates</w:t>
            </w:r>
          </w:p>
        </w:tc>
        <w:tc>
          <w:tcPr>
            <w:tcW w:w="2693" w:type="dxa"/>
            <w:shd w:val="clear" w:color="auto" w:fill="auto"/>
            <w:vAlign w:val="center"/>
          </w:tcPr>
          <w:p w14:paraId="35B9E3C7" w14:textId="77777777" w:rsidR="008B42B4" w:rsidRPr="00D06B93" w:rsidRDefault="008B42B4" w:rsidP="00EC1443">
            <w:pPr>
              <w:pStyle w:val="SectionVIheader0"/>
              <w:tabs>
                <w:tab w:val="left" w:pos="5206"/>
              </w:tabs>
              <w:spacing w:after="0"/>
              <w:rPr>
                <w:rFonts w:ascii="Calibri Light" w:hAnsi="Calibri Light" w:cs="Calibri Light"/>
                <w:sz w:val="28"/>
                <w:szCs w:val="32"/>
              </w:rPr>
            </w:pPr>
          </w:p>
        </w:tc>
      </w:tr>
      <w:tr w:rsidR="008B42B4" w:rsidRPr="00085D43" w14:paraId="1DC10474" w14:textId="77777777" w:rsidTr="00EC1443">
        <w:trPr>
          <w:trHeight w:val="509"/>
        </w:trPr>
        <w:tc>
          <w:tcPr>
            <w:tcW w:w="1101" w:type="dxa"/>
            <w:shd w:val="clear" w:color="auto" w:fill="auto"/>
            <w:vAlign w:val="center"/>
          </w:tcPr>
          <w:p w14:paraId="167C8E59" w14:textId="77777777" w:rsidR="008B42B4" w:rsidRDefault="008B42B4" w:rsidP="00EC1443">
            <w:pPr>
              <w:pStyle w:val="SectionVIheader0"/>
              <w:tabs>
                <w:tab w:val="left" w:pos="5206"/>
              </w:tabs>
              <w:spacing w:after="0"/>
              <w:rPr>
                <w:rFonts w:ascii="Calibri Light" w:hAnsi="Calibri Light" w:cs="Calibri Light"/>
                <w:b w:val="0"/>
                <w:sz w:val="28"/>
                <w:szCs w:val="32"/>
              </w:rPr>
            </w:pPr>
            <w:r>
              <w:rPr>
                <w:rFonts w:ascii="Calibri Light" w:hAnsi="Calibri Light" w:cs="Calibri Light"/>
                <w:b w:val="0"/>
                <w:sz w:val="28"/>
                <w:szCs w:val="32"/>
              </w:rPr>
              <w:t>3</w:t>
            </w:r>
          </w:p>
        </w:tc>
        <w:tc>
          <w:tcPr>
            <w:tcW w:w="6095" w:type="dxa"/>
            <w:shd w:val="clear" w:color="auto" w:fill="auto"/>
            <w:vAlign w:val="center"/>
          </w:tcPr>
          <w:p w14:paraId="436DA1D5" w14:textId="77777777" w:rsidR="008B42B4" w:rsidRDefault="008B42B4" w:rsidP="00EC1443">
            <w:pPr>
              <w:pStyle w:val="Section4heading"/>
              <w:spacing w:after="0"/>
              <w:contextualSpacing/>
              <w:jc w:val="left"/>
              <w:rPr>
                <w:rFonts w:ascii="Calibri Light" w:hAnsi="Calibri Light" w:cs="Calibri Light"/>
                <w:b w:val="0"/>
                <w:sz w:val="24"/>
                <w:szCs w:val="32"/>
              </w:rPr>
            </w:pPr>
            <w:r>
              <w:rPr>
                <w:rFonts w:ascii="Calibri Light" w:hAnsi="Calibri Light" w:cs="Calibri Light"/>
                <w:b w:val="0"/>
                <w:sz w:val="24"/>
                <w:szCs w:val="32"/>
              </w:rPr>
              <w:t>Form PER – 1: Proposed Personnel</w:t>
            </w:r>
          </w:p>
        </w:tc>
        <w:tc>
          <w:tcPr>
            <w:tcW w:w="2693" w:type="dxa"/>
            <w:shd w:val="clear" w:color="auto" w:fill="auto"/>
            <w:vAlign w:val="center"/>
          </w:tcPr>
          <w:p w14:paraId="5FE63661" w14:textId="77777777" w:rsidR="008B42B4" w:rsidRPr="00D06B93" w:rsidRDefault="008B42B4" w:rsidP="00EC1443">
            <w:pPr>
              <w:pStyle w:val="SectionVIheader0"/>
              <w:tabs>
                <w:tab w:val="left" w:pos="5206"/>
              </w:tabs>
              <w:spacing w:after="0"/>
              <w:rPr>
                <w:rFonts w:ascii="Calibri Light" w:hAnsi="Calibri Light" w:cs="Calibri Light"/>
                <w:sz w:val="28"/>
                <w:szCs w:val="32"/>
              </w:rPr>
            </w:pPr>
          </w:p>
        </w:tc>
      </w:tr>
      <w:tr w:rsidR="008B42B4" w:rsidRPr="00085D43" w14:paraId="491B17A1" w14:textId="77777777" w:rsidTr="00EC1443">
        <w:trPr>
          <w:trHeight w:val="509"/>
        </w:trPr>
        <w:tc>
          <w:tcPr>
            <w:tcW w:w="1101" w:type="dxa"/>
            <w:shd w:val="clear" w:color="auto" w:fill="auto"/>
            <w:vAlign w:val="center"/>
          </w:tcPr>
          <w:p w14:paraId="10D4881F" w14:textId="77777777" w:rsidR="008B42B4" w:rsidRPr="00E1481E" w:rsidRDefault="008B42B4" w:rsidP="00EC1443">
            <w:pPr>
              <w:pStyle w:val="SectionVIheader0"/>
              <w:tabs>
                <w:tab w:val="left" w:pos="5206"/>
              </w:tabs>
              <w:spacing w:after="0"/>
              <w:rPr>
                <w:rFonts w:ascii="Calibri Light" w:hAnsi="Calibri Light" w:cs="Calibri Light"/>
                <w:b w:val="0"/>
                <w:sz w:val="28"/>
                <w:szCs w:val="32"/>
              </w:rPr>
            </w:pPr>
            <w:r>
              <w:rPr>
                <w:rFonts w:ascii="Calibri Light" w:hAnsi="Calibri Light" w:cs="Calibri Light"/>
                <w:b w:val="0"/>
                <w:sz w:val="28"/>
                <w:szCs w:val="32"/>
              </w:rPr>
              <w:t>4</w:t>
            </w:r>
          </w:p>
        </w:tc>
        <w:tc>
          <w:tcPr>
            <w:tcW w:w="6095" w:type="dxa"/>
            <w:shd w:val="clear" w:color="auto" w:fill="auto"/>
            <w:vAlign w:val="center"/>
          </w:tcPr>
          <w:p w14:paraId="4476C6A8" w14:textId="77777777" w:rsidR="008B42B4" w:rsidRPr="00BD5F71" w:rsidRDefault="008B42B4" w:rsidP="00EC1443">
            <w:pPr>
              <w:pStyle w:val="Section4heading"/>
              <w:spacing w:after="0"/>
              <w:contextualSpacing/>
              <w:jc w:val="left"/>
              <w:rPr>
                <w:rFonts w:ascii="Calibri Light" w:hAnsi="Calibri Light" w:cs="Calibri Light"/>
                <w:b w:val="0"/>
                <w:sz w:val="24"/>
                <w:szCs w:val="32"/>
              </w:rPr>
            </w:pPr>
            <w:r w:rsidRPr="00BD5F71">
              <w:rPr>
                <w:rFonts w:ascii="Calibri Light" w:hAnsi="Calibri Light" w:cs="Calibri Light"/>
                <w:b w:val="0"/>
                <w:sz w:val="24"/>
                <w:szCs w:val="32"/>
              </w:rPr>
              <w:t xml:space="preserve">Form </w:t>
            </w:r>
            <w:r>
              <w:rPr>
                <w:rFonts w:ascii="Calibri Light" w:hAnsi="Calibri Light" w:cs="Calibri Light"/>
                <w:b w:val="0"/>
                <w:sz w:val="24"/>
                <w:szCs w:val="32"/>
              </w:rPr>
              <w:t>for Plant and Equipment</w:t>
            </w:r>
            <w:r w:rsidRPr="00BD5F71">
              <w:rPr>
                <w:rFonts w:ascii="Calibri Light" w:hAnsi="Calibri Light" w:cs="Calibri Light"/>
                <w:b w:val="0"/>
                <w:sz w:val="24"/>
                <w:szCs w:val="32"/>
              </w:rPr>
              <w:t xml:space="preserve"> </w:t>
            </w:r>
          </w:p>
        </w:tc>
        <w:tc>
          <w:tcPr>
            <w:tcW w:w="2693" w:type="dxa"/>
            <w:shd w:val="clear" w:color="auto" w:fill="auto"/>
            <w:vAlign w:val="center"/>
          </w:tcPr>
          <w:p w14:paraId="1BAFFA1E" w14:textId="77777777" w:rsidR="008B42B4" w:rsidRPr="00D06B93" w:rsidRDefault="008B42B4" w:rsidP="00EC1443">
            <w:pPr>
              <w:pStyle w:val="SectionVIheader0"/>
              <w:tabs>
                <w:tab w:val="left" w:pos="5206"/>
              </w:tabs>
              <w:spacing w:after="0"/>
              <w:rPr>
                <w:rFonts w:ascii="Calibri Light" w:hAnsi="Calibri Light" w:cs="Calibri Light"/>
                <w:sz w:val="28"/>
                <w:szCs w:val="32"/>
              </w:rPr>
            </w:pPr>
          </w:p>
        </w:tc>
      </w:tr>
      <w:tr w:rsidR="008B42B4" w:rsidRPr="00085D43" w14:paraId="119DB6E8" w14:textId="77777777" w:rsidTr="00EC1443">
        <w:trPr>
          <w:trHeight w:val="509"/>
        </w:trPr>
        <w:tc>
          <w:tcPr>
            <w:tcW w:w="1101" w:type="dxa"/>
            <w:shd w:val="clear" w:color="auto" w:fill="auto"/>
            <w:vAlign w:val="center"/>
          </w:tcPr>
          <w:p w14:paraId="2F666750" w14:textId="77777777" w:rsidR="008B42B4" w:rsidRPr="00E1481E" w:rsidRDefault="008B42B4" w:rsidP="00EC1443">
            <w:pPr>
              <w:pStyle w:val="SectionVIheader0"/>
              <w:tabs>
                <w:tab w:val="left" w:pos="5206"/>
              </w:tabs>
              <w:spacing w:after="0"/>
              <w:rPr>
                <w:rFonts w:ascii="Calibri Light" w:hAnsi="Calibri Light" w:cs="Calibri Light"/>
                <w:b w:val="0"/>
                <w:sz w:val="28"/>
                <w:szCs w:val="32"/>
              </w:rPr>
            </w:pPr>
            <w:r>
              <w:rPr>
                <w:rFonts w:ascii="Calibri Light" w:hAnsi="Calibri Light" w:cs="Calibri Light"/>
                <w:b w:val="0"/>
                <w:sz w:val="28"/>
                <w:szCs w:val="32"/>
              </w:rPr>
              <w:t>5</w:t>
            </w:r>
          </w:p>
        </w:tc>
        <w:tc>
          <w:tcPr>
            <w:tcW w:w="6095" w:type="dxa"/>
            <w:shd w:val="clear" w:color="auto" w:fill="auto"/>
            <w:vAlign w:val="center"/>
          </w:tcPr>
          <w:p w14:paraId="06962A27" w14:textId="77777777" w:rsidR="008B42B4" w:rsidRPr="00BD5F71" w:rsidRDefault="008B42B4" w:rsidP="00EC1443">
            <w:pPr>
              <w:pStyle w:val="Section4heading"/>
              <w:spacing w:after="0"/>
              <w:jc w:val="left"/>
              <w:rPr>
                <w:rFonts w:ascii="Calibri Light" w:hAnsi="Calibri Light" w:cs="Calibri Light"/>
                <w:b w:val="0"/>
                <w:sz w:val="24"/>
                <w:szCs w:val="32"/>
              </w:rPr>
            </w:pPr>
            <w:r>
              <w:rPr>
                <w:rFonts w:ascii="Calibri Light" w:hAnsi="Calibri Light" w:cs="Calibri Light"/>
                <w:b w:val="0"/>
                <w:sz w:val="24"/>
                <w:szCs w:val="32"/>
              </w:rPr>
              <w:t xml:space="preserve">FORM ELI 1.1 - Bidder Information Sheet </w:t>
            </w:r>
          </w:p>
        </w:tc>
        <w:tc>
          <w:tcPr>
            <w:tcW w:w="2693" w:type="dxa"/>
            <w:shd w:val="clear" w:color="auto" w:fill="auto"/>
            <w:vAlign w:val="center"/>
          </w:tcPr>
          <w:p w14:paraId="49DBD596" w14:textId="77777777" w:rsidR="008B42B4" w:rsidRPr="00D06B93" w:rsidRDefault="008B42B4" w:rsidP="00EC1443">
            <w:pPr>
              <w:pStyle w:val="SectionVIheader0"/>
              <w:tabs>
                <w:tab w:val="left" w:pos="5206"/>
              </w:tabs>
              <w:spacing w:after="0"/>
              <w:rPr>
                <w:rFonts w:ascii="Calibri Light" w:hAnsi="Calibri Light" w:cs="Calibri Light"/>
                <w:sz w:val="28"/>
                <w:szCs w:val="32"/>
              </w:rPr>
            </w:pPr>
          </w:p>
        </w:tc>
      </w:tr>
      <w:tr w:rsidR="008B42B4" w:rsidRPr="00085D43" w14:paraId="4E5C36D7" w14:textId="77777777" w:rsidTr="00EC1443">
        <w:trPr>
          <w:trHeight w:val="509"/>
        </w:trPr>
        <w:tc>
          <w:tcPr>
            <w:tcW w:w="1101" w:type="dxa"/>
            <w:shd w:val="clear" w:color="auto" w:fill="auto"/>
            <w:vAlign w:val="center"/>
          </w:tcPr>
          <w:p w14:paraId="6A7EACD5" w14:textId="77777777" w:rsidR="008B42B4" w:rsidRDefault="008B42B4" w:rsidP="00EC1443">
            <w:pPr>
              <w:pStyle w:val="SectionVIheader0"/>
              <w:tabs>
                <w:tab w:val="left" w:pos="5206"/>
              </w:tabs>
              <w:spacing w:after="0"/>
              <w:rPr>
                <w:rFonts w:ascii="Calibri Light" w:hAnsi="Calibri Light" w:cs="Calibri Light"/>
                <w:b w:val="0"/>
                <w:sz w:val="28"/>
                <w:szCs w:val="32"/>
              </w:rPr>
            </w:pPr>
            <w:r>
              <w:rPr>
                <w:rFonts w:ascii="Calibri Light" w:hAnsi="Calibri Light" w:cs="Calibri Light"/>
                <w:b w:val="0"/>
                <w:sz w:val="28"/>
                <w:szCs w:val="32"/>
              </w:rPr>
              <w:t>6</w:t>
            </w:r>
          </w:p>
        </w:tc>
        <w:tc>
          <w:tcPr>
            <w:tcW w:w="6095" w:type="dxa"/>
            <w:shd w:val="clear" w:color="auto" w:fill="auto"/>
            <w:vAlign w:val="center"/>
          </w:tcPr>
          <w:p w14:paraId="18B95D52" w14:textId="77777777" w:rsidR="008B42B4" w:rsidRDefault="008B42B4" w:rsidP="00EC1443">
            <w:pPr>
              <w:pStyle w:val="Section4heading"/>
              <w:spacing w:after="0"/>
              <w:jc w:val="left"/>
              <w:rPr>
                <w:rFonts w:ascii="Calibri Light" w:hAnsi="Calibri Light" w:cs="Calibri Light"/>
                <w:b w:val="0"/>
                <w:sz w:val="24"/>
                <w:szCs w:val="32"/>
              </w:rPr>
            </w:pPr>
            <w:r>
              <w:rPr>
                <w:rFonts w:ascii="Calibri Light" w:hAnsi="Calibri Light" w:cs="Calibri Light"/>
                <w:b w:val="0"/>
                <w:sz w:val="24"/>
                <w:szCs w:val="32"/>
              </w:rPr>
              <w:t>Form EXP – 2.4.2 Specific Experience</w:t>
            </w:r>
          </w:p>
        </w:tc>
        <w:tc>
          <w:tcPr>
            <w:tcW w:w="2693" w:type="dxa"/>
            <w:shd w:val="clear" w:color="auto" w:fill="auto"/>
            <w:vAlign w:val="center"/>
          </w:tcPr>
          <w:p w14:paraId="1A3DC285" w14:textId="77777777" w:rsidR="008B42B4" w:rsidRPr="00D06B93" w:rsidRDefault="008B42B4" w:rsidP="00EC1443">
            <w:pPr>
              <w:pStyle w:val="SectionVIheader0"/>
              <w:tabs>
                <w:tab w:val="left" w:pos="5206"/>
              </w:tabs>
              <w:spacing w:after="0"/>
              <w:rPr>
                <w:rFonts w:ascii="Calibri Light" w:hAnsi="Calibri Light" w:cs="Calibri Light"/>
                <w:sz w:val="28"/>
                <w:szCs w:val="32"/>
              </w:rPr>
            </w:pPr>
          </w:p>
        </w:tc>
      </w:tr>
      <w:tr w:rsidR="008B42B4" w:rsidRPr="00085D43" w14:paraId="686560A2" w14:textId="77777777" w:rsidTr="00EC1443">
        <w:trPr>
          <w:trHeight w:val="509"/>
        </w:trPr>
        <w:tc>
          <w:tcPr>
            <w:tcW w:w="1101" w:type="dxa"/>
            <w:shd w:val="clear" w:color="auto" w:fill="auto"/>
            <w:vAlign w:val="center"/>
          </w:tcPr>
          <w:p w14:paraId="42B0BDBB" w14:textId="77777777" w:rsidR="008B42B4" w:rsidRDefault="008B42B4" w:rsidP="00EC1443">
            <w:pPr>
              <w:pStyle w:val="SectionVIheader0"/>
              <w:tabs>
                <w:tab w:val="left" w:pos="5206"/>
              </w:tabs>
              <w:spacing w:after="0"/>
              <w:rPr>
                <w:rFonts w:ascii="Calibri Light" w:hAnsi="Calibri Light" w:cs="Calibri Light"/>
                <w:b w:val="0"/>
                <w:sz w:val="28"/>
                <w:szCs w:val="32"/>
              </w:rPr>
            </w:pPr>
            <w:r>
              <w:rPr>
                <w:rFonts w:ascii="Calibri Light" w:hAnsi="Calibri Light" w:cs="Calibri Light"/>
                <w:b w:val="0"/>
                <w:sz w:val="28"/>
                <w:szCs w:val="32"/>
              </w:rPr>
              <w:t>7</w:t>
            </w:r>
          </w:p>
        </w:tc>
        <w:tc>
          <w:tcPr>
            <w:tcW w:w="6095" w:type="dxa"/>
            <w:shd w:val="clear" w:color="auto" w:fill="auto"/>
            <w:vAlign w:val="center"/>
          </w:tcPr>
          <w:p w14:paraId="116B90CB" w14:textId="77777777" w:rsidR="008B42B4" w:rsidRDefault="008B42B4" w:rsidP="00EC1443">
            <w:pPr>
              <w:pStyle w:val="Section4heading"/>
              <w:spacing w:after="0"/>
              <w:jc w:val="left"/>
              <w:rPr>
                <w:rFonts w:ascii="Calibri Light" w:hAnsi="Calibri Light" w:cs="Calibri Light"/>
                <w:b w:val="0"/>
                <w:sz w:val="24"/>
                <w:szCs w:val="32"/>
              </w:rPr>
            </w:pPr>
            <w:r>
              <w:rPr>
                <w:rFonts w:ascii="Calibri Light" w:hAnsi="Calibri Light" w:cs="Calibri Light"/>
                <w:b w:val="0"/>
                <w:sz w:val="24"/>
                <w:szCs w:val="32"/>
              </w:rPr>
              <w:t>Historical Financial Situation Form</w:t>
            </w:r>
          </w:p>
        </w:tc>
        <w:tc>
          <w:tcPr>
            <w:tcW w:w="2693" w:type="dxa"/>
            <w:shd w:val="clear" w:color="auto" w:fill="auto"/>
            <w:vAlign w:val="center"/>
          </w:tcPr>
          <w:p w14:paraId="669E77C3" w14:textId="77777777" w:rsidR="008B42B4" w:rsidRPr="00D06B93" w:rsidRDefault="008B42B4" w:rsidP="00EC1443">
            <w:pPr>
              <w:pStyle w:val="SectionVIheader0"/>
              <w:tabs>
                <w:tab w:val="left" w:pos="5206"/>
              </w:tabs>
              <w:spacing w:after="0"/>
              <w:rPr>
                <w:rFonts w:ascii="Calibri Light" w:hAnsi="Calibri Light" w:cs="Calibri Light"/>
                <w:sz w:val="28"/>
                <w:szCs w:val="32"/>
              </w:rPr>
            </w:pPr>
          </w:p>
        </w:tc>
      </w:tr>
      <w:tr w:rsidR="008B42B4" w:rsidRPr="00085D43" w14:paraId="06FE9430" w14:textId="77777777" w:rsidTr="00EC1443">
        <w:trPr>
          <w:trHeight w:val="509"/>
        </w:trPr>
        <w:tc>
          <w:tcPr>
            <w:tcW w:w="1101" w:type="dxa"/>
            <w:shd w:val="clear" w:color="auto" w:fill="auto"/>
            <w:vAlign w:val="center"/>
          </w:tcPr>
          <w:p w14:paraId="14391D2B" w14:textId="77777777" w:rsidR="008B42B4" w:rsidRDefault="008B42B4" w:rsidP="00EC1443">
            <w:pPr>
              <w:pStyle w:val="SectionVIheader0"/>
              <w:tabs>
                <w:tab w:val="left" w:pos="5206"/>
              </w:tabs>
              <w:spacing w:after="0"/>
              <w:rPr>
                <w:rFonts w:ascii="Calibri Light" w:hAnsi="Calibri Light" w:cs="Calibri Light"/>
                <w:b w:val="0"/>
                <w:sz w:val="28"/>
                <w:szCs w:val="32"/>
              </w:rPr>
            </w:pPr>
            <w:r>
              <w:rPr>
                <w:rFonts w:ascii="Calibri Light" w:hAnsi="Calibri Light" w:cs="Calibri Light"/>
                <w:b w:val="0"/>
                <w:sz w:val="28"/>
                <w:szCs w:val="32"/>
              </w:rPr>
              <w:t>8</w:t>
            </w:r>
          </w:p>
        </w:tc>
        <w:tc>
          <w:tcPr>
            <w:tcW w:w="6095" w:type="dxa"/>
            <w:shd w:val="clear" w:color="auto" w:fill="auto"/>
            <w:vAlign w:val="center"/>
          </w:tcPr>
          <w:p w14:paraId="6E20A6D4" w14:textId="720D5E13" w:rsidR="008B42B4" w:rsidRDefault="008B42B4" w:rsidP="00EC1443">
            <w:pPr>
              <w:pStyle w:val="Section4heading"/>
              <w:spacing w:after="0"/>
              <w:jc w:val="left"/>
              <w:rPr>
                <w:rFonts w:ascii="Calibri Light" w:hAnsi="Calibri Light" w:cs="Calibri Light"/>
                <w:b w:val="0"/>
                <w:sz w:val="24"/>
                <w:szCs w:val="32"/>
              </w:rPr>
            </w:pPr>
            <w:r>
              <w:rPr>
                <w:rFonts w:ascii="Calibri Light" w:hAnsi="Calibri Light" w:cs="Calibri Light"/>
                <w:b w:val="0"/>
                <w:sz w:val="24"/>
                <w:szCs w:val="32"/>
              </w:rPr>
              <w:t xml:space="preserve">Form FIN 3.3 – Financial Resources </w:t>
            </w:r>
          </w:p>
        </w:tc>
        <w:tc>
          <w:tcPr>
            <w:tcW w:w="2693" w:type="dxa"/>
            <w:shd w:val="clear" w:color="auto" w:fill="auto"/>
            <w:vAlign w:val="center"/>
          </w:tcPr>
          <w:p w14:paraId="75ACF34C" w14:textId="77777777" w:rsidR="008B42B4" w:rsidRPr="00D06B93" w:rsidRDefault="008B42B4" w:rsidP="00EC1443">
            <w:pPr>
              <w:pStyle w:val="SectionVIheader0"/>
              <w:tabs>
                <w:tab w:val="left" w:pos="5206"/>
              </w:tabs>
              <w:spacing w:after="0"/>
              <w:rPr>
                <w:rFonts w:ascii="Calibri Light" w:hAnsi="Calibri Light" w:cs="Calibri Light"/>
                <w:sz w:val="28"/>
                <w:szCs w:val="32"/>
              </w:rPr>
            </w:pPr>
          </w:p>
        </w:tc>
      </w:tr>
      <w:tr w:rsidR="008B42B4" w:rsidRPr="00085D43" w14:paraId="4085B147" w14:textId="77777777" w:rsidTr="00EC1443">
        <w:trPr>
          <w:trHeight w:val="687"/>
        </w:trPr>
        <w:tc>
          <w:tcPr>
            <w:tcW w:w="1101" w:type="dxa"/>
            <w:shd w:val="clear" w:color="auto" w:fill="auto"/>
            <w:vAlign w:val="center"/>
          </w:tcPr>
          <w:p w14:paraId="6F87A65D" w14:textId="77777777" w:rsidR="008B42B4" w:rsidRPr="00E1481E" w:rsidRDefault="008B42B4" w:rsidP="00EC1443">
            <w:pPr>
              <w:pStyle w:val="SectionVIheader0"/>
              <w:tabs>
                <w:tab w:val="left" w:pos="5206"/>
              </w:tabs>
              <w:spacing w:after="0"/>
              <w:rPr>
                <w:rFonts w:ascii="Calibri Light" w:hAnsi="Calibri Light" w:cs="Calibri Light"/>
                <w:b w:val="0"/>
                <w:sz w:val="28"/>
                <w:szCs w:val="32"/>
              </w:rPr>
            </w:pPr>
            <w:r>
              <w:rPr>
                <w:rFonts w:ascii="Calibri Light" w:hAnsi="Calibri Light" w:cs="Calibri Light"/>
                <w:b w:val="0"/>
                <w:sz w:val="28"/>
                <w:szCs w:val="32"/>
              </w:rPr>
              <w:t>9</w:t>
            </w:r>
          </w:p>
        </w:tc>
        <w:tc>
          <w:tcPr>
            <w:tcW w:w="6095" w:type="dxa"/>
            <w:shd w:val="clear" w:color="auto" w:fill="auto"/>
            <w:vAlign w:val="center"/>
          </w:tcPr>
          <w:p w14:paraId="42062F14" w14:textId="77777777" w:rsidR="008B42B4" w:rsidRPr="00085D43" w:rsidRDefault="008B42B4" w:rsidP="00EC1443">
            <w:pPr>
              <w:pStyle w:val="Section4heading"/>
              <w:spacing w:after="0"/>
              <w:contextualSpacing/>
              <w:jc w:val="left"/>
              <w:rPr>
                <w:rFonts w:ascii="Calibri Light" w:hAnsi="Calibri Light" w:cs="Calibri Light"/>
                <w:b w:val="0"/>
                <w:sz w:val="24"/>
                <w:szCs w:val="32"/>
              </w:rPr>
            </w:pPr>
            <w:r w:rsidRPr="00D06B93">
              <w:rPr>
                <w:rFonts w:ascii="Calibri Light" w:hAnsi="Calibri Light" w:cs="Calibri Light"/>
                <w:b w:val="0"/>
                <w:sz w:val="24"/>
                <w:szCs w:val="32"/>
              </w:rPr>
              <w:t>CON</w:t>
            </w:r>
            <w:bookmarkStart w:id="1493" w:name="_Toc46479979"/>
            <w:r w:rsidRPr="00D06B93">
              <w:rPr>
                <w:rFonts w:ascii="Calibri Light" w:hAnsi="Calibri Light" w:cs="Calibri Light"/>
                <w:b w:val="0"/>
                <w:sz w:val="24"/>
                <w:szCs w:val="32"/>
              </w:rPr>
              <w:t>-2</w:t>
            </w:r>
            <w:r>
              <w:rPr>
                <w:rFonts w:ascii="Calibri Light" w:hAnsi="Calibri Light" w:cs="Calibri Light"/>
                <w:b w:val="0"/>
                <w:sz w:val="24"/>
                <w:szCs w:val="32"/>
              </w:rPr>
              <w:t xml:space="preserve"> </w:t>
            </w:r>
            <w:r w:rsidRPr="00085D43">
              <w:rPr>
                <w:rFonts w:ascii="Calibri Light" w:hAnsi="Calibri Light" w:cs="Calibri Light"/>
                <w:b w:val="0"/>
                <w:sz w:val="24"/>
                <w:szCs w:val="32"/>
              </w:rPr>
              <w:t>History of Non-Performing Performance Contracts</w:t>
            </w:r>
            <w:bookmarkEnd w:id="1493"/>
          </w:p>
        </w:tc>
        <w:tc>
          <w:tcPr>
            <w:tcW w:w="2693" w:type="dxa"/>
            <w:shd w:val="clear" w:color="auto" w:fill="auto"/>
            <w:vAlign w:val="center"/>
          </w:tcPr>
          <w:p w14:paraId="0248DE52" w14:textId="77777777" w:rsidR="008B42B4" w:rsidRPr="00085D43" w:rsidRDefault="008B42B4" w:rsidP="00EC1443">
            <w:pPr>
              <w:pStyle w:val="SectionVIheader0"/>
              <w:tabs>
                <w:tab w:val="left" w:pos="5206"/>
              </w:tabs>
              <w:contextualSpacing/>
              <w:jc w:val="left"/>
              <w:rPr>
                <w:b w:val="0"/>
                <w:sz w:val="24"/>
                <w:szCs w:val="32"/>
              </w:rPr>
            </w:pPr>
          </w:p>
        </w:tc>
      </w:tr>
      <w:tr w:rsidR="008B42B4" w:rsidRPr="00085D43" w14:paraId="22FE5198" w14:textId="77777777" w:rsidTr="00EC1443">
        <w:trPr>
          <w:trHeight w:val="687"/>
        </w:trPr>
        <w:tc>
          <w:tcPr>
            <w:tcW w:w="1101" w:type="dxa"/>
            <w:shd w:val="clear" w:color="auto" w:fill="auto"/>
            <w:vAlign w:val="center"/>
          </w:tcPr>
          <w:p w14:paraId="2CA98104" w14:textId="479D854E" w:rsidR="008B42B4" w:rsidRDefault="008B42B4" w:rsidP="00EC1443">
            <w:pPr>
              <w:pStyle w:val="SectionVIheader0"/>
              <w:tabs>
                <w:tab w:val="left" w:pos="5206"/>
              </w:tabs>
              <w:spacing w:after="0"/>
              <w:rPr>
                <w:rFonts w:ascii="Calibri Light" w:hAnsi="Calibri Light" w:cs="Calibri Light"/>
                <w:b w:val="0"/>
                <w:sz w:val="28"/>
                <w:szCs w:val="32"/>
              </w:rPr>
            </w:pPr>
            <w:r>
              <w:rPr>
                <w:rFonts w:ascii="Calibri Light" w:hAnsi="Calibri Light" w:cs="Calibri Light"/>
                <w:b w:val="0"/>
                <w:sz w:val="28"/>
                <w:szCs w:val="32"/>
              </w:rPr>
              <w:t>10</w:t>
            </w:r>
          </w:p>
        </w:tc>
        <w:tc>
          <w:tcPr>
            <w:tcW w:w="6095" w:type="dxa"/>
            <w:shd w:val="clear" w:color="auto" w:fill="auto"/>
            <w:vAlign w:val="center"/>
          </w:tcPr>
          <w:p w14:paraId="7DC73B29" w14:textId="29AFDAAE" w:rsidR="008B42B4" w:rsidRPr="00D06B93" w:rsidRDefault="008B42B4" w:rsidP="00EC1443">
            <w:pPr>
              <w:pStyle w:val="Section4heading"/>
              <w:spacing w:after="0"/>
              <w:contextualSpacing/>
              <w:jc w:val="left"/>
              <w:rPr>
                <w:rFonts w:ascii="Calibri Light" w:hAnsi="Calibri Light" w:cs="Calibri Light"/>
                <w:b w:val="0"/>
                <w:sz w:val="24"/>
                <w:szCs w:val="32"/>
              </w:rPr>
            </w:pPr>
            <w:r>
              <w:rPr>
                <w:rFonts w:ascii="Calibri Light" w:hAnsi="Calibri Light" w:cs="Calibri Light"/>
                <w:b w:val="0"/>
                <w:sz w:val="24"/>
                <w:szCs w:val="32"/>
              </w:rPr>
              <w:t>Annex 1</w:t>
            </w:r>
          </w:p>
        </w:tc>
        <w:tc>
          <w:tcPr>
            <w:tcW w:w="2693" w:type="dxa"/>
            <w:shd w:val="clear" w:color="auto" w:fill="auto"/>
            <w:vAlign w:val="center"/>
          </w:tcPr>
          <w:p w14:paraId="5F358363" w14:textId="77777777" w:rsidR="008B42B4" w:rsidRPr="00085D43" w:rsidRDefault="008B42B4" w:rsidP="00EC1443">
            <w:pPr>
              <w:pStyle w:val="SectionVIheader0"/>
              <w:tabs>
                <w:tab w:val="left" w:pos="5206"/>
              </w:tabs>
              <w:contextualSpacing/>
              <w:jc w:val="left"/>
              <w:rPr>
                <w:b w:val="0"/>
                <w:sz w:val="24"/>
                <w:szCs w:val="32"/>
              </w:rPr>
            </w:pPr>
          </w:p>
        </w:tc>
      </w:tr>
      <w:tr w:rsidR="006E61C2" w:rsidRPr="00085D43" w14:paraId="65986B07" w14:textId="77777777" w:rsidTr="00EC1443">
        <w:trPr>
          <w:trHeight w:val="712"/>
        </w:trPr>
        <w:tc>
          <w:tcPr>
            <w:tcW w:w="1101" w:type="dxa"/>
            <w:shd w:val="clear" w:color="auto" w:fill="auto"/>
            <w:vAlign w:val="center"/>
          </w:tcPr>
          <w:p w14:paraId="15E5C3FB" w14:textId="4E01CC27" w:rsidR="006E61C2" w:rsidRPr="00E1481E" w:rsidRDefault="006E61C2" w:rsidP="00EC1443">
            <w:pPr>
              <w:pStyle w:val="SectionVIheader0"/>
              <w:tabs>
                <w:tab w:val="left" w:pos="5206"/>
              </w:tabs>
              <w:spacing w:after="0"/>
              <w:rPr>
                <w:rFonts w:ascii="Calibri Light" w:hAnsi="Calibri Light" w:cs="Calibri Light"/>
                <w:b w:val="0"/>
                <w:sz w:val="28"/>
                <w:szCs w:val="32"/>
              </w:rPr>
            </w:pPr>
            <w:r>
              <w:rPr>
                <w:rFonts w:ascii="Calibri Light" w:hAnsi="Calibri Light" w:cs="Calibri Light"/>
                <w:b w:val="0"/>
                <w:sz w:val="28"/>
                <w:szCs w:val="32"/>
              </w:rPr>
              <w:t>11</w:t>
            </w:r>
          </w:p>
        </w:tc>
        <w:tc>
          <w:tcPr>
            <w:tcW w:w="6095" w:type="dxa"/>
            <w:shd w:val="clear" w:color="auto" w:fill="auto"/>
          </w:tcPr>
          <w:p w14:paraId="2A9C3B38" w14:textId="70FCCB42" w:rsidR="006E61C2" w:rsidRDefault="006E61C2" w:rsidP="00EC1443">
            <w:pPr>
              <w:rPr>
                <w:rFonts w:ascii="Calibri Light" w:hAnsi="Calibri Light" w:cs="Calibri Light"/>
                <w:szCs w:val="32"/>
              </w:rPr>
            </w:pPr>
            <w:r>
              <w:rPr>
                <w:rFonts w:ascii="Calibri Light" w:hAnsi="Calibri Light" w:cs="Calibri Light"/>
                <w:szCs w:val="32"/>
              </w:rPr>
              <w:t>Documents required as per Section 1 ITC Clause 3 (b), (c), (d), (e), (f) and (g)</w:t>
            </w:r>
          </w:p>
        </w:tc>
        <w:tc>
          <w:tcPr>
            <w:tcW w:w="2693" w:type="dxa"/>
            <w:shd w:val="clear" w:color="auto" w:fill="auto"/>
            <w:vAlign w:val="center"/>
          </w:tcPr>
          <w:p w14:paraId="46988E50" w14:textId="77777777" w:rsidR="006E61C2" w:rsidRPr="00085D43" w:rsidRDefault="006E61C2" w:rsidP="00EC1443">
            <w:pPr>
              <w:pStyle w:val="SectionVIheader0"/>
              <w:tabs>
                <w:tab w:val="left" w:pos="5206"/>
              </w:tabs>
              <w:spacing w:after="0"/>
              <w:contextualSpacing/>
              <w:jc w:val="left"/>
              <w:rPr>
                <w:b w:val="0"/>
                <w:sz w:val="24"/>
                <w:szCs w:val="32"/>
              </w:rPr>
            </w:pPr>
          </w:p>
        </w:tc>
      </w:tr>
      <w:tr w:rsidR="0016011D" w:rsidRPr="00085D43" w14:paraId="5808AEAF" w14:textId="77777777" w:rsidTr="00EC1443">
        <w:trPr>
          <w:trHeight w:val="712"/>
        </w:trPr>
        <w:tc>
          <w:tcPr>
            <w:tcW w:w="1101" w:type="dxa"/>
            <w:shd w:val="clear" w:color="auto" w:fill="auto"/>
            <w:vAlign w:val="center"/>
          </w:tcPr>
          <w:p w14:paraId="1AA207AC" w14:textId="6C90A3B7" w:rsidR="0016011D" w:rsidRPr="00E1481E" w:rsidRDefault="0016011D" w:rsidP="00EC1443">
            <w:pPr>
              <w:pStyle w:val="SectionVIheader0"/>
              <w:tabs>
                <w:tab w:val="left" w:pos="5206"/>
              </w:tabs>
              <w:spacing w:after="0"/>
              <w:rPr>
                <w:rFonts w:ascii="Calibri Light" w:hAnsi="Calibri Light" w:cs="Calibri Light"/>
                <w:b w:val="0"/>
                <w:sz w:val="28"/>
                <w:szCs w:val="32"/>
              </w:rPr>
            </w:pPr>
            <w:r>
              <w:rPr>
                <w:rFonts w:ascii="Calibri Light" w:hAnsi="Calibri Light" w:cs="Calibri Light"/>
                <w:b w:val="0"/>
                <w:sz w:val="28"/>
                <w:szCs w:val="32"/>
              </w:rPr>
              <w:t>12</w:t>
            </w:r>
          </w:p>
        </w:tc>
        <w:tc>
          <w:tcPr>
            <w:tcW w:w="6095" w:type="dxa"/>
            <w:shd w:val="clear" w:color="auto" w:fill="auto"/>
          </w:tcPr>
          <w:p w14:paraId="550D0FAD" w14:textId="5A2E4AA0" w:rsidR="0016011D" w:rsidRDefault="0016011D" w:rsidP="00EC1443">
            <w:pPr>
              <w:rPr>
                <w:rFonts w:ascii="Calibri Light" w:hAnsi="Calibri Light" w:cs="Calibri Light"/>
                <w:szCs w:val="32"/>
              </w:rPr>
            </w:pPr>
            <w:r>
              <w:rPr>
                <w:rFonts w:ascii="Calibri Light" w:hAnsi="Calibri Light" w:cs="Calibri Light"/>
                <w:szCs w:val="32"/>
              </w:rPr>
              <w:t>Readily available contact person’s name and phone number as stipulated in Section III Clause 5.3</w:t>
            </w:r>
          </w:p>
        </w:tc>
        <w:tc>
          <w:tcPr>
            <w:tcW w:w="2693" w:type="dxa"/>
            <w:shd w:val="clear" w:color="auto" w:fill="auto"/>
            <w:vAlign w:val="center"/>
          </w:tcPr>
          <w:p w14:paraId="711F478C" w14:textId="77777777" w:rsidR="0016011D" w:rsidRPr="00085D43" w:rsidRDefault="0016011D" w:rsidP="00EC1443">
            <w:pPr>
              <w:pStyle w:val="SectionVIheader0"/>
              <w:tabs>
                <w:tab w:val="left" w:pos="5206"/>
              </w:tabs>
              <w:spacing w:after="0"/>
              <w:contextualSpacing/>
              <w:jc w:val="left"/>
              <w:rPr>
                <w:b w:val="0"/>
                <w:sz w:val="24"/>
                <w:szCs w:val="32"/>
              </w:rPr>
            </w:pPr>
          </w:p>
        </w:tc>
      </w:tr>
      <w:tr w:rsidR="008B42B4" w:rsidRPr="00085D43" w14:paraId="506918B6" w14:textId="77777777" w:rsidTr="00EC1443">
        <w:trPr>
          <w:trHeight w:val="712"/>
        </w:trPr>
        <w:tc>
          <w:tcPr>
            <w:tcW w:w="1101" w:type="dxa"/>
            <w:shd w:val="clear" w:color="auto" w:fill="auto"/>
            <w:vAlign w:val="center"/>
          </w:tcPr>
          <w:p w14:paraId="63EEC131" w14:textId="30032DC9" w:rsidR="008B42B4" w:rsidRPr="00E1481E" w:rsidRDefault="008B42B4" w:rsidP="00EC1443">
            <w:pPr>
              <w:pStyle w:val="SectionVIheader0"/>
              <w:tabs>
                <w:tab w:val="left" w:pos="5206"/>
              </w:tabs>
              <w:spacing w:after="0"/>
              <w:rPr>
                <w:rFonts w:ascii="Calibri Light" w:hAnsi="Calibri Light" w:cs="Calibri Light"/>
                <w:b w:val="0"/>
                <w:sz w:val="28"/>
                <w:szCs w:val="32"/>
              </w:rPr>
            </w:pPr>
            <w:r w:rsidRPr="00E1481E">
              <w:rPr>
                <w:rFonts w:ascii="Calibri Light" w:hAnsi="Calibri Light" w:cs="Calibri Light"/>
                <w:b w:val="0"/>
                <w:sz w:val="28"/>
                <w:szCs w:val="32"/>
              </w:rPr>
              <w:t>1</w:t>
            </w:r>
            <w:r w:rsidR="006E61C2">
              <w:rPr>
                <w:rFonts w:ascii="Calibri Light" w:hAnsi="Calibri Light" w:cs="Calibri Light"/>
                <w:b w:val="0"/>
                <w:sz w:val="28"/>
                <w:szCs w:val="32"/>
              </w:rPr>
              <w:t>2</w:t>
            </w:r>
          </w:p>
        </w:tc>
        <w:tc>
          <w:tcPr>
            <w:tcW w:w="6095" w:type="dxa"/>
            <w:shd w:val="clear" w:color="auto" w:fill="auto"/>
          </w:tcPr>
          <w:p w14:paraId="597661D2" w14:textId="77777777" w:rsidR="008B42B4" w:rsidRDefault="008B42B4" w:rsidP="00EC1443">
            <w:pPr>
              <w:rPr>
                <w:rFonts w:ascii="Calibri Light" w:hAnsi="Calibri Light" w:cs="Calibri Light"/>
                <w:szCs w:val="32"/>
              </w:rPr>
            </w:pPr>
          </w:p>
          <w:p w14:paraId="2D939A25" w14:textId="77777777" w:rsidR="008B42B4" w:rsidRDefault="008B42B4" w:rsidP="00EC1443">
            <w:r w:rsidRPr="003C4D4E">
              <w:rPr>
                <w:rFonts w:ascii="Calibri Light" w:hAnsi="Calibri Light" w:cs="Calibri Light"/>
                <w:szCs w:val="32"/>
              </w:rPr>
              <w:t>Other appropriate documents</w:t>
            </w:r>
          </w:p>
        </w:tc>
        <w:tc>
          <w:tcPr>
            <w:tcW w:w="2693" w:type="dxa"/>
            <w:shd w:val="clear" w:color="auto" w:fill="auto"/>
            <w:vAlign w:val="center"/>
          </w:tcPr>
          <w:p w14:paraId="128D43A7" w14:textId="77777777" w:rsidR="008B42B4" w:rsidRPr="00085D43" w:rsidRDefault="008B42B4" w:rsidP="00EC1443">
            <w:pPr>
              <w:pStyle w:val="SectionVIheader0"/>
              <w:tabs>
                <w:tab w:val="left" w:pos="5206"/>
              </w:tabs>
              <w:spacing w:after="0"/>
              <w:contextualSpacing/>
              <w:jc w:val="left"/>
              <w:rPr>
                <w:b w:val="0"/>
                <w:sz w:val="24"/>
                <w:szCs w:val="32"/>
              </w:rPr>
            </w:pPr>
          </w:p>
        </w:tc>
      </w:tr>
    </w:tbl>
    <w:p w14:paraId="6AE5DD0D" w14:textId="77777777" w:rsidR="008B42B4" w:rsidRPr="00FF1F7A" w:rsidRDefault="008B42B4" w:rsidP="008B42B4">
      <w:pPr>
        <w:tabs>
          <w:tab w:val="left" w:pos="1965"/>
        </w:tabs>
        <w:rPr>
          <w:color w:val="FF0000"/>
          <w:szCs w:val="24"/>
        </w:rPr>
      </w:pPr>
    </w:p>
    <w:p w14:paraId="3EC57586" w14:textId="77777777" w:rsidR="00B05130" w:rsidRDefault="00B05130" w:rsidP="00B05130">
      <w:pPr>
        <w:pStyle w:val="Level3"/>
        <w:numPr>
          <w:ilvl w:val="0"/>
          <w:numId w:val="0"/>
        </w:numPr>
        <w:ind w:left="1661" w:hanging="851"/>
        <w:rPr>
          <w:rFonts w:ascii="Book Antiqua" w:hAnsi="Book Antiqua"/>
          <w:sz w:val="24"/>
          <w:szCs w:val="24"/>
        </w:rPr>
      </w:pPr>
    </w:p>
    <w:p w14:paraId="383A7AC2" w14:textId="77777777" w:rsidR="00B05130" w:rsidRDefault="00B05130" w:rsidP="00B05130">
      <w:pPr>
        <w:pStyle w:val="Level3"/>
        <w:numPr>
          <w:ilvl w:val="0"/>
          <w:numId w:val="0"/>
        </w:numPr>
        <w:ind w:left="1661" w:hanging="851"/>
        <w:rPr>
          <w:rFonts w:ascii="Book Antiqua" w:hAnsi="Book Antiqua"/>
          <w:sz w:val="24"/>
          <w:szCs w:val="24"/>
        </w:rPr>
      </w:pPr>
    </w:p>
    <w:p w14:paraId="36843F97" w14:textId="77777777" w:rsidR="000203CD" w:rsidRDefault="000203CD" w:rsidP="00B05130">
      <w:pPr>
        <w:pStyle w:val="Level3"/>
        <w:numPr>
          <w:ilvl w:val="0"/>
          <w:numId w:val="0"/>
        </w:numPr>
        <w:ind w:left="1661" w:hanging="851"/>
        <w:rPr>
          <w:rFonts w:ascii="Book Antiqua" w:hAnsi="Book Antiqua"/>
          <w:sz w:val="24"/>
          <w:szCs w:val="24"/>
        </w:rPr>
      </w:pPr>
    </w:p>
    <w:p w14:paraId="0A8858E7" w14:textId="77777777" w:rsidR="000203CD" w:rsidRDefault="000203CD" w:rsidP="00B05130">
      <w:pPr>
        <w:pStyle w:val="Level3"/>
        <w:numPr>
          <w:ilvl w:val="0"/>
          <w:numId w:val="0"/>
        </w:numPr>
        <w:ind w:left="1661" w:hanging="851"/>
        <w:rPr>
          <w:rFonts w:ascii="Book Antiqua" w:hAnsi="Book Antiqua"/>
          <w:sz w:val="24"/>
          <w:szCs w:val="24"/>
        </w:rPr>
      </w:pPr>
    </w:p>
    <w:p w14:paraId="2BC74F9D" w14:textId="77777777" w:rsidR="00B05130" w:rsidRDefault="00B05130" w:rsidP="00B05130">
      <w:pPr>
        <w:pStyle w:val="Level3"/>
        <w:numPr>
          <w:ilvl w:val="0"/>
          <w:numId w:val="0"/>
        </w:numPr>
        <w:ind w:left="1661" w:hanging="851"/>
        <w:rPr>
          <w:rFonts w:ascii="Book Antiqua" w:hAnsi="Book Antiqua"/>
          <w:sz w:val="24"/>
          <w:szCs w:val="24"/>
        </w:rPr>
      </w:pPr>
    </w:p>
    <w:p w14:paraId="18460EA2" w14:textId="77777777" w:rsidR="00B05130" w:rsidRDefault="00B05130" w:rsidP="00B05130">
      <w:pPr>
        <w:pStyle w:val="Level3"/>
        <w:numPr>
          <w:ilvl w:val="0"/>
          <w:numId w:val="0"/>
        </w:numPr>
        <w:ind w:left="1661" w:hanging="851"/>
        <w:rPr>
          <w:rFonts w:ascii="Book Antiqua" w:hAnsi="Book Antiqua"/>
          <w:sz w:val="24"/>
          <w:szCs w:val="24"/>
        </w:rPr>
      </w:pPr>
    </w:p>
    <w:p w14:paraId="52AC1319" w14:textId="77777777" w:rsidR="00B05130" w:rsidRDefault="00B05130" w:rsidP="00B05130">
      <w:pPr>
        <w:pStyle w:val="Level3"/>
        <w:numPr>
          <w:ilvl w:val="0"/>
          <w:numId w:val="0"/>
        </w:numPr>
        <w:ind w:left="1661" w:hanging="851"/>
        <w:rPr>
          <w:rFonts w:ascii="Book Antiqua" w:hAnsi="Book Antiqua"/>
          <w:sz w:val="24"/>
          <w:szCs w:val="24"/>
        </w:rPr>
      </w:pPr>
    </w:p>
    <w:p w14:paraId="2E659367" w14:textId="77777777" w:rsidR="00B05130" w:rsidRDefault="00B05130" w:rsidP="00B05130">
      <w:pPr>
        <w:pStyle w:val="Level3"/>
        <w:numPr>
          <w:ilvl w:val="0"/>
          <w:numId w:val="0"/>
        </w:numPr>
        <w:ind w:left="1661" w:hanging="851"/>
        <w:rPr>
          <w:rFonts w:ascii="Book Antiqua" w:hAnsi="Book Antiqua"/>
          <w:sz w:val="24"/>
          <w:szCs w:val="24"/>
        </w:rPr>
      </w:pPr>
    </w:p>
    <w:sectPr w:rsidR="00B05130" w:rsidSect="00A841BA">
      <w:headerReference w:type="default" r:id="rId26"/>
      <w:pgSz w:w="11907" w:h="16839" w:code="9"/>
      <w:pgMar w:top="1170" w:right="11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DCF2F" w14:textId="77777777" w:rsidR="00194E1D" w:rsidRDefault="00194E1D">
      <w:pPr>
        <w:spacing w:line="20" w:lineRule="exact"/>
        <w:rPr>
          <w:rFonts w:ascii="Courier New" w:hAnsi="Courier New"/>
        </w:rPr>
      </w:pPr>
    </w:p>
  </w:endnote>
  <w:endnote w:type="continuationSeparator" w:id="0">
    <w:p w14:paraId="2F030095" w14:textId="77777777" w:rsidR="00194E1D" w:rsidRDefault="00194E1D">
      <w:r>
        <w:rPr>
          <w:rFonts w:ascii="Courier New" w:hAnsi="Courier New"/>
        </w:rPr>
        <w:t xml:space="preserve"> </w:t>
      </w:r>
    </w:p>
  </w:endnote>
  <w:endnote w:type="continuationNotice" w:id="1">
    <w:p w14:paraId="4EF9E0AA" w14:textId="77777777" w:rsidR="00194E1D" w:rsidRDefault="00194E1D">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wiss (scalable)">
    <w:panose1 w:val="00000000000000000000"/>
    <w:charset w:val="00"/>
    <w:family w:val="swiss"/>
    <w:notTrueType/>
    <w:pitch w:val="variable"/>
    <w:sig w:usb0="00000003" w:usb1="00000000" w:usb2="00000000" w:usb3="00000000" w:csb0="00000001" w:csb1="00000000"/>
  </w:font>
  <w:font w:name="Swis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Serif">
    <w:panose1 w:val="00000000000000000000"/>
    <w:charset w:val="00"/>
    <w:family w:val="roman"/>
    <w:notTrueType/>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28AD0" w14:textId="77777777" w:rsidR="00194E1D" w:rsidRDefault="00194E1D">
      <w:r>
        <w:rPr>
          <w:rFonts w:ascii="Courier New" w:hAnsi="Courier New"/>
        </w:rPr>
        <w:separator/>
      </w:r>
    </w:p>
  </w:footnote>
  <w:footnote w:type="continuationSeparator" w:id="0">
    <w:p w14:paraId="0B8D26D9" w14:textId="77777777" w:rsidR="00194E1D" w:rsidRDefault="00194E1D">
      <w:r>
        <w:continuationSeparator/>
      </w:r>
    </w:p>
  </w:footnote>
  <w:footnote w:id="1">
    <w:p w14:paraId="5B032BD4" w14:textId="77777777" w:rsidR="00194E1D" w:rsidRPr="00AA1363" w:rsidRDefault="00194E1D">
      <w:pPr>
        <w:rPr>
          <w:highlight w:val="yellow"/>
        </w:rPr>
      </w:pPr>
    </w:p>
  </w:footnote>
  <w:footnote w:id="2">
    <w:p w14:paraId="23B53DEE" w14:textId="77777777" w:rsidR="00194E1D" w:rsidRDefault="00194E1D"/>
  </w:footnote>
  <w:footnote w:id="3">
    <w:p w14:paraId="7B15AC19" w14:textId="77777777" w:rsidR="00194E1D" w:rsidRDefault="00194E1D"/>
  </w:footnote>
  <w:footnote w:id="4">
    <w:p w14:paraId="097836B8" w14:textId="77777777" w:rsidR="00194E1D" w:rsidRDefault="00194E1D"/>
  </w:footnote>
  <w:footnote w:id="5">
    <w:p w14:paraId="63D7D93A" w14:textId="77777777" w:rsidR="00194E1D" w:rsidRDefault="00194E1D"/>
  </w:footnote>
  <w:footnote w:id="6">
    <w:p w14:paraId="6AB58299" w14:textId="77777777" w:rsidR="00194E1D" w:rsidRDefault="00194E1D"/>
  </w:footnote>
  <w:footnote w:id="7">
    <w:p w14:paraId="0EB63109" w14:textId="77777777" w:rsidR="00194E1D" w:rsidRDefault="00194E1D">
      <w:r w:rsidRPr="0028194F">
        <w:rPr>
          <w:sz w:val="18"/>
          <w:szCs w:val="18"/>
        </w:rPr>
        <w:t>r party” refers to a public official acting in relation to the procurement process or contract execution. In this context, “public official” includes Employer’s staff and employees of other organizations tak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10EB" w14:textId="21EED7A1" w:rsidR="00194E1D" w:rsidRDefault="00194E1D" w:rsidP="00531FDA">
    <w:pPr>
      <w:pStyle w:val="Header"/>
      <w:pBdr>
        <w:bottom w:val="single" w:sz="4" w:space="1" w:color="auto"/>
      </w:pBdr>
      <w:tabs>
        <w:tab w:val="right" w:pos="12960"/>
      </w:tabs>
      <w:ind w:right="-36"/>
    </w:pPr>
    <w:r>
      <w:t xml:space="preserve">                                                                                                                                                                         </w:t>
    </w:r>
    <w:r>
      <w:rPr>
        <w:rStyle w:val="PageNumber"/>
      </w:rPr>
      <w:fldChar w:fldCharType="begin"/>
    </w:r>
    <w:r>
      <w:rPr>
        <w:rStyle w:val="PageNumber"/>
      </w:rPr>
      <w:instrText xml:space="preserve"> PAGE </w:instrText>
    </w:r>
    <w:r>
      <w:rPr>
        <w:rStyle w:val="PageNumber"/>
      </w:rPr>
      <w:fldChar w:fldCharType="separate"/>
    </w:r>
    <w:r w:rsidR="00AF12A7">
      <w:rPr>
        <w:rStyle w:val="PageNumber"/>
        <w:noProof/>
      </w:rPr>
      <w:t>20</w:t>
    </w:r>
    <w:r>
      <w:rPr>
        <w:rStyle w:val="PageNumber"/>
      </w:rPr>
      <w:fldChar w:fldCharType="end"/>
    </w:r>
  </w:p>
  <w:p w14:paraId="2A26DF7D" w14:textId="77777777" w:rsidR="00194E1D" w:rsidRDefault="00194E1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6BAC9" w14:textId="5A74EC44" w:rsidR="00194E1D" w:rsidRDefault="00194E1D" w:rsidP="007C5767">
    <w:pPr>
      <w:pStyle w:val="Header"/>
      <w:pBdr>
        <w:bottom w:val="single" w:sz="4" w:space="1" w:color="auto"/>
      </w:pBdr>
      <w:tabs>
        <w:tab w:val="right" w:pos="12960"/>
      </w:tabs>
      <w:ind w:right="-36"/>
      <w:jc w:val="left"/>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AF12A7">
      <w:rPr>
        <w:rStyle w:val="PageNumber"/>
        <w:noProof/>
      </w:rPr>
      <w:t>1</w:t>
    </w:r>
    <w:r>
      <w:rPr>
        <w:rStyle w:val="PageNumber"/>
      </w:rPr>
      <w:fldChar w:fldCharType="end"/>
    </w:r>
  </w:p>
  <w:p w14:paraId="64889CFD" w14:textId="77777777" w:rsidR="00194E1D" w:rsidRDefault="00194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1926" w14:textId="4BCAABC1" w:rsidR="00194E1D" w:rsidRPr="006C38B4" w:rsidRDefault="00194E1D" w:rsidP="00BB2254">
    <w:pPr>
      <w:pStyle w:val="Header"/>
      <w:jc w:val="right"/>
      <w:rPr>
        <w:rStyle w:val="PageNumber"/>
        <w:u w:val="single"/>
      </w:rPr>
    </w:pPr>
    <w:r w:rsidRPr="006C38B4">
      <w:rPr>
        <w:rStyle w:val="PageNumber"/>
        <w:u w:val="single"/>
      </w:rPr>
      <w:fldChar w:fldCharType="begin"/>
    </w:r>
    <w:r w:rsidRPr="006C38B4">
      <w:rPr>
        <w:rStyle w:val="PageNumber"/>
        <w:u w:val="single"/>
      </w:rPr>
      <w:instrText xml:space="preserve"> PAGE </w:instrText>
    </w:r>
    <w:r w:rsidRPr="006C38B4">
      <w:rPr>
        <w:rStyle w:val="PageNumber"/>
        <w:u w:val="single"/>
      </w:rPr>
      <w:fldChar w:fldCharType="separate"/>
    </w:r>
    <w:r w:rsidR="00AF12A7">
      <w:rPr>
        <w:rStyle w:val="PageNumber"/>
        <w:noProof/>
        <w:u w:val="single"/>
      </w:rPr>
      <w:t>33</w:t>
    </w:r>
    <w:r w:rsidRPr="006C38B4">
      <w:rPr>
        <w:rStyle w:val="PageNumber"/>
        <w:u w:val="singl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C79A" w14:textId="0B9CC829" w:rsidR="00194E1D" w:rsidRPr="006C38B4" w:rsidRDefault="00194E1D" w:rsidP="00D75CC3">
    <w:pPr>
      <w:pStyle w:val="Header"/>
      <w:jc w:val="right"/>
      <w:rPr>
        <w:rStyle w:val="PageNumber"/>
        <w:u w:val="single"/>
      </w:rPr>
    </w:pPr>
    <w:r w:rsidRPr="006C38B4">
      <w:rPr>
        <w:rStyle w:val="PageNumber"/>
        <w:u w:val="single"/>
      </w:rPr>
      <w:fldChar w:fldCharType="begin"/>
    </w:r>
    <w:r w:rsidRPr="006C38B4">
      <w:rPr>
        <w:rStyle w:val="PageNumber"/>
        <w:u w:val="single"/>
      </w:rPr>
      <w:instrText xml:space="preserve"> PAGE </w:instrText>
    </w:r>
    <w:r w:rsidRPr="006C38B4">
      <w:rPr>
        <w:rStyle w:val="PageNumber"/>
        <w:u w:val="single"/>
      </w:rPr>
      <w:fldChar w:fldCharType="separate"/>
    </w:r>
    <w:r w:rsidR="00AF12A7">
      <w:rPr>
        <w:rStyle w:val="PageNumber"/>
        <w:noProof/>
        <w:u w:val="single"/>
      </w:rPr>
      <w:t>57</w:t>
    </w:r>
    <w:r w:rsidRPr="006C38B4">
      <w:rPr>
        <w:rStyle w:val="PageNumber"/>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FD1C" w14:textId="268AA12E" w:rsidR="00194E1D" w:rsidRPr="006C38B4" w:rsidRDefault="00194E1D" w:rsidP="00797984">
    <w:pPr>
      <w:pStyle w:val="Header"/>
      <w:jc w:val="left"/>
      <w:rPr>
        <w:rStyle w:val="PageNumber"/>
        <w:u w:val="single"/>
      </w:rPr>
    </w:pPr>
    <w:r>
      <w:rPr>
        <w:u w:val="single"/>
      </w:rPr>
      <w:t xml:space="preserve">Section V – Framework Agreement: </w:t>
    </w:r>
    <w:r>
      <w:rPr>
        <w:i/>
        <w:u w:val="single"/>
      </w:rPr>
      <w:t xml:space="preserve">Schedule 1 Services and Zones  </w:t>
    </w:r>
    <w:r w:rsidRPr="006C38B4">
      <w:rPr>
        <w:u w:val="single"/>
      </w:rPr>
      <w:t xml:space="preserve">                                                                </w:t>
    </w:r>
    <w:r w:rsidRPr="006C38B4">
      <w:rPr>
        <w:rStyle w:val="PageNumber"/>
        <w:u w:val="single"/>
      </w:rPr>
      <w:fldChar w:fldCharType="begin"/>
    </w:r>
    <w:r w:rsidRPr="006C38B4">
      <w:rPr>
        <w:rStyle w:val="PageNumber"/>
        <w:u w:val="single"/>
      </w:rPr>
      <w:instrText xml:space="preserve"> PAGE </w:instrText>
    </w:r>
    <w:r w:rsidRPr="006C38B4">
      <w:rPr>
        <w:rStyle w:val="PageNumber"/>
        <w:u w:val="single"/>
      </w:rPr>
      <w:fldChar w:fldCharType="separate"/>
    </w:r>
    <w:r w:rsidR="00AF12A7">
      <w:rPr>
        <w:rStyle w:val="PageNumber"/>
        <w:noProof/>
        <w:u w:val="single"/>
      </w:rPr>
      <w:t>59</w:t>
    </w:r>
    <w:r w:rsidRPr="006C38B4">
      <w:rPr>
        <w:rStyle w:val="PageNumber"/>
        <w:u w:val="singl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F3DC" w14:textId="19236E50" w:rsidR="00194E1D" w:rsidRPr="006C38B4" w:rsidRDefault="00194E1D" w:rsidP="00797984">
    <w:pPr>
      <w:pStyle w:val="Header"/>
      <w:jc w:val="left"/>
      <w:rPr>
        <w:rStyle w:val="PageNumber"/>
        <w:u w:val="single"/>
      </w:rPr>
    </w:pPr>
    <w:r>
      <w:rPr>
        <w:u w:val="single"/>
      </w:rPr>
      <w:t xml:space="preserve">Section V – Framework Agreement: </w:t>
    </w:r>
    <w:r>
      <w:rPr>
        <w:i/>
        <w:u w:val="single"/>
      </w:rPr>
      <w:t xml:space="preserve">Schedule 2  Award Criteria                                 </w:t>
    </w:r>
    <w:r w:rsidRPr="006C38B4">
      <w:rPr>
        <w:u w:val="single"/>
      </w:rPr>
      <w:t xml:space="preserve">                                      </w:t>
    </w:r>
    <w:r w:rsidRPr="006C38B4">
      <w:rPr>
        <w:rStyle w:val="PageNumber"/>
        <w:u w:val="single"/>
      </w:rPr>
      <w:fldChar w:fldCharType="begin"/>
    </w:r>
    <w:r w:rsidRPr="006C38B4">
      <w:rPr>
        <w:rStyle w:val="PageNumber"/>
        <w:u w:val="single"/>
      </w:rPr>
      <w:instrText xml:space="preserve"> PAGE </w:instrText>
    </w:r>
    <w:r w:rsidRPr="006C38B4">
      <w:rPr>
        <w:rStyle w:val="PageNumber"/>
        <w:u w:val="single"/>
      </w:rPr>
      <w:fldChar w:fldCharType="separate"/>
    </w:r>
    <w:r w:rsidR="00AF12A7">
      <w:rPr>
        <w:rStyle w:val="PageNumber"/>
        <w:noProof/>
        <w:u w:val="single"/>
      </w:rPr>
      <w:t>60</w:t>
    </w:r>
    <w:r w:rsidRPr="006C38B4">
      <w:rPr>
        <w:rStyle w:val="PageNumber"/>
        <w:u w:val="single"/>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368E" w14:textId="43F46E86" w:rsidR="00194E1D" w:rsidRPr="006C38B4" w:rsidRDefault="00194E1D" w:rsidP="00784F81">
    <w:pPr>
      <w:pStyle w:val="Header"/>
      <w:jc w:val="right"/>
      <w:rPr>
        <w:rStyle w:val="PageNumber"/>
        <w:u w:val="single"/>
      </w:rPr>
    </w:pPr>
    <w:r w:rsidRPr="006C38B4">
      <w:rPr>
        <w:rStyle w:val="PageNumber"/>
        <w:u w:val="single"/>
      </w:rPr>
      <w:fldChar w:fldCharType="begin"/>
    </w:r>
    <w:r w:rsidRPr="006C38B4">
      <w:rPr>
        <w:rStyle w:val="PageNumber"/>
        <w:u w:val="single"/>
      </w:rPr>
      <w:instrText xml:space="preserve"> PAGE </w:instrText>
    </w:r>
    <w:r w:rsidRPr="006C38B4">
      <w:rPr>
        <w:rStyle w:val="PageNumber"/>
        <w:u w:val="single"/>
      </w:rPr>
      <w:fldChar w:fldCharType="separate"/>
    </w:r>
    <w:r w:rsidR="00AF12A7">
      <w:rPr>
        <w:rStyle w:val="PageNumber"/>
        <w:noProof/>
        <w:u w:val="single"/>
      </w:rPr>
      <w:t>100</w:t>
    </w:r>
    <w:r w:rsidRPr="006C38B4">
      <w:rPr>
        <w:rStyle w:val="PageNumber"/>
        <w:u w:val="single"/>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28021" w14:textId="795789E4" w:rsidR="00194E1D" w:rsidRPr="0027261D" w:rsidRDefault="00194E1D" w:rsidP="0027261D">
    <w:pPr>
      <w:pStyle w:val="Header"/>
      <w:tabs>
        <w:tab w:val="left" w:pos="7290"/>
      </w:tabs>
      <w:ind w:right="-693"/>
      <w:jc w:val="left"/>
      <w:rPr>
        <w:rStyle w:val="PageNumber"/>
        <w:u w:val="single"/>
      </w:rPr>
    </w:pPr>
    <w:r>
      <w:rPr>
        <w:rStyle w:val="PageNumber"/>
        <w:u w:val="single"/>
      </w:rPr>
      <w:tab/>
    </w:r>
    <w:r>
      <w:rPr>
        <w:rStyle w:val="PageNumber"/>
        <w:u w:val="single"/>
      </w:rPr>
      <w:tab/>
    </w:r>
    <w:r>
      <w:rPr>
        <w:rStyle w:val="PageNumber"/>
        <w:u w:val="single"/>
      </w:rPr>
      <w:tab/>
    </w:r>
    <w:r>
      <w:rPr>
        <w:rStyle w:val="PageNumber"/>
        <w:u w:val="single"/>
      </w:rPr>
      <w:tab/>
    </w:r>
    <w:r w:rsidRPr="0027261D">
      <w:rPr>
        <w:rStyle w:val="PageNumber"/>
        <w:u w:val="single"/>
      </w:rPr>
      <w:fldChar w:fldCharType="begin"/>
    </w:r>
    <w:r w:rsidRPr="0027261D">
      <w:rPr>
        <w:rStyle w:val="PageNumber"/>
        <w:u w:val="single"/>
      </w:rPr>
      <w:instrText xml:space="preserve"> PAGE </w:instrText>
    </w:r>
    <w:r w:rsidRPr="0027261D">
      <w:rPr>
        <w:rStyle w:val="PageNumber"/>
        <w:u w:val="single"/>
      </w:rPr>
      <w:fldChar w:fldCharType="separate"/>
    </w:r>
    <w:r w:rsidR="00AF12A7">
      <w:rPr>
        <w:rStyle w:val="PageNumber"/>
        <w:noProof/>
        <w:u w:val="single"/>
      </w:rPr>
      <w:t>102</w:t>
    </w:r>
    <w:r w:rsidRPr="0027261D">
      <w:rPr>
        <w:rStyle w:val="PageNumber"/>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50DA38D8"/>
    <w:lvl w:ilvl="0">
      <w:start w:val="1"/>
      <w:numFmt w:val="decimal"/>
      <w:pStyle w:val="ListNumber"/>
      <w:lvlText w:val="%1."/>
      <w:lvlJc w:val="left"/>
      <w:pPr>
        <w:tabs>
          <w:tab w:val="num" w:pos="360"/>
        </w:tabs>
        <w:ind w:left="360" w:hanging="360"/>
      </w:pPr>
    </w:lvl>
    <w:lvl w:ilvl="1">
      <w:start w:val="5"/>
      <w:numFmt w:val="decimal"/>
      <w:isLgl/>
      <w:lvlText w:val="%1.%2"/>
      <w:lvlJc w:val="left"/>
      <w:pPr>
        <w:ind w:left="480" w:hanging="360"/>
      </w:pPr>
      <w:rPr>
        <w:rFonts w:hint="default"/>
        <w:b w:val="0"/>
        <w:color w:val="auto"/>
      </w:rPr>
    </w:lvl>
    <w:lvl w:ilvl="2">
      <w:start w:val="2"/>
      <w:numFmt w:val="decimal"/>
      <w:isLgl/>
      <w:lvlText w:val="%1.%2.%3"/>
      <w:lvlJc w:val="left"/>
      <w:pPr>
        <w:ind w:left="960" w:hanging="720"/>
      </w:pPr>
      <w:rPr>
        <w:rFonts w:hint="default"/>
        <w:b w:val="0"/>
        <w:color w:val="auto"/>
      </w:rPr>
    </w:lvl>
    <w:lvl w:ilvl="3">
      <w:start w:val="2"/>
      <w:numFmt w:val="decimal"/>
      <w:isLgl/>
      <w:lvlText w:val="%1.%2.%3.%4"/>
      <w:lvlJc w:val="left"/>
      <w:pPr>
        <w:ind w:left="1080" w:hanging="720"/>
      </w:pPr>
      <w:rPr>
        <w:rFonts w:hint="default"/>
        <w:b w:val="0"/>
        <w:color w:val="auto"/>
      </w:rPr>
    </w:lvl>
    <w:lvl w:ilvl="4">
      <w:start w:val="1"/>
      <w:numFmt w:val="decimal"/>
      <w:isLgl/>
      <w:lvlText w:val="%1.%2.%3.%4.%5"/>
      <w:lvlJc w:val="left"/>
      <w:pPr>
        <w:ind w:left="1560" w:hanging="1080"/>
      </w:pPr>
      <w:rPr>
        <w:rFonts w:hint="default"/>
        <w:b w:val="0"/>
        <w:color w:val="auto"/>
      </w:rPr>
    </w:lvl>
    <w:lvl w:ilvl="5">
      <w:start w:val="1"/>
      <w:numFmt w:val="decimal"/>
      <w:isLgl/>
      <w:lvlText w:val="%1.%2.%3.%4.%5.%6"/>
      <w:lvlJc w:val="left"/>
      <w:pPr>
        <w:ind w:left="1680" w:hanging="1080"/>
      </w:pPr>
      <w:rPr>
        <w:rFonts w:hint="default"/>
        <w:b w:val="0"/>
        <w:color w:val="auto"/>
      </w:rPr>
    </w:lvl>
    <w:lvl w:ilvl="6">
      <w:start w:val="1"/>
      <w:numFmt w:val="decimal"/>
      <w:isLgl/>
      <w:lvlText w:val="%1.%2.%3.%4.%5.%6.%7"/>
      <w:lvlJc w:val="left"/>
      <w:pPr>
        <w:ind w:left="2160" w:hanging="1440"/>
      </w:pPr>
      <w:rPr>
        <w:rFonts w:hint="default"/>
        <w:b w:val="0"/>
        <w:color w:val="auto"/>
      </w:rPr>
    </w:lvl>
    <w:lvl w:ilvl="7">
      <w:start w:val="1"/>
      <w:numFmt w:val="decimal"/>
      <w:isLgl/>
      <w:lvlText w:val="%1.%2.%3.%4.%5.%6.%7.%8"/>
      <w:lvlJc w:val="left"/>
      <w:pPr>
        <w:ind w:left="2280" w:hanging="1440"/>
      </w:pPr>
      <w:rPr>
        <w:rFonts w:hint="default"/>
        <w:b w:val="0"/>
        <w:color w:val="auto"/>
      </w:rPr>
    </w:lvl>
    <w:lvl w:ilvl="8">
      <w:start w:val="1"/>
      <w:numFmt w:val="decimal"/>
      <w:isLgl/>
      <w:lvlText w:val="%1.%2.%3.%4.%5.%6.%7.%8.%9"/>
      <w:lvlJc w:val="left"/>
      <w:pPr>
        <w:ind w:left="2760" w:hanging="1800"/>
      </w:pPr>
      <w:rPr>
        <w:rFonts w:hint="default"/>
        <w:b w:val="0"/>
        <w:color w:val="auto"/>
      </w:r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01BF9"/>
    <w:multiLevelType w:val="hybridMultilevel"/>
    <w:tmpl w:val="9DB6D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22982"/>
    <w:multiLevelType w:val="hybridMultilevel"/>
    <w:tmpl w:val="4A18DAD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BC6AAA"/>
    <w:multiLevelType w:val="hybridMultilevel"/>
    <w:tmpl w:val="82EE5CF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E74A17"/>
    <w:multiLevelType w:val="hybridMultilevel"/>
    <w:tmpl w:val="1806E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DF7CC9"/>
    <w:multiLevelType w:val="multilevel"/>
    <w:tmpl w:val="28DE11D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F8804E4"/>
    <w:multiLevelType w:val="hybridMultilevel"/>
    <w:tmpl w:val="8EF6D6B2"/>
    <w:lvl w:ilvl="0" w:tplc="72E2AA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155CE1"/>
    <w:multiLevelType w:val="hybridMultilevel"/>
    <w:tmpl w:val="DCBC9FB8"/>
    <w:lvl w:ilvl="0" w:tplc="04090013">
      <w:start w:val="1"/>
      <w:numFmt w:val="upperRoman"/>
      <w:lvlText w:val="%1."/>
      <w:lvlJc w:val="righ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17" w15:restartNumberingAfterBreak="0">
    <w:nsid w:val="14610A33"/>
    <w:multiLevelType w:val="hybridMultilevel"/>
    <w:tmpl w:val="C980E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183C20"/>
    <w:multiLevelType w:val="hybridMultilevel"/>
    <w:tmpl w:val="CC4AB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9473C8"/>
    <w:multiLevelType w:val="multilevel"/>
    <w:tmpl w:val="4538C8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64168A"/>
    <w:multiLevelType w:val="multilevel"/>
    <w:tmpl w:val="C2C6A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1EB53D79"/>
    <w:multiLevelType w:val="hybridMultilevel"/>
    <w:tmpl w:val="DD2697C4"/>
    <w:lvl w:ilvl="0" w:tplc="72E2AA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2507D1"/>
    <w:multiLevelType w:val="hybridMultilevel"/>
    <w:tmpl w:val="01E03C1C"/>
    <w:lvl w:ilvl="0" w:tplc="C2CED49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4D6BBB"/>
    <w:multiLevelType w:val="hybridMultilevel"/>
    <w:tmpl w:val="963AC9FE"/>
    <w:lvl w:ilvl="0" w:tplc="C5FCEB50">
      <w:start w:val="1"/>
      <w:numFmt w:val="decimal"/>
      <w:lvlText w:val="%1."/>
      <w:lvlJc w:val="left"/>
      <w:pPr>
        <w:ind w:left="2340" w:hanging="360"/>
      </w:pPr>
      <w:rPr>
        <w:rFonts w:ascii="Times New Roman" w:hAnsi="Times New Roman" w:cs="Times New Roman"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0728F3"/>
    <w:multiLevelType w:val="multilevel"/>
    <w:tmpl w:val="4538C8BC"/>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5" w15:restartNumberingAfterBreak="0">
    <w:nsid w:val="22A00985"/>
    <w:multiLevelType w:val="hybridMultilevel"/>
    <w:tmpl w:val="7A1629A8"/>
    <w:lvl w:ilvl="0" w:tplc="E73C8B66">
      <w:start w:val="1"/>
      <w:numFmt w:val="decimal"/>
      <w:lvlText w:val="%1."/>
      <w:lvlJc w:val="left"/>
      <w:pPr>
        <w:tabs>
          <w:tab w:val="num" w:pos="1080"/>
        </w:tabs>
        <w:ind w:left="1080" w:hanging="720"/>
      </w:pPr>
      <w:rPr>
        <w:rFonts w:hint="default"/>
      </w:rPr>
    </w:lvl>
    <w:lvl w:ilvl="1" w:tplc="04090017">
      <w:start w:val="1"/>
      <w:numFmt w:val="lowerLetter"/>
      <w:lvlText w:val="%2)"/>
      <w:lvlJc w:val="left"/>
      <w:pPr>
        <w:tabs>
          <w:tab w:val="num" w:pos="1800"/>
        </w:tabs>
        <w:ind w:left="1800" w:hanging="720"/>
      </w:pPr>
      <w:rPr>
        <w:rFonts w:hint="default"/>
      </w:rPr>
    </w:lvl>
    <w:lvl w:ilvl="2" w:tplc="9CC24006">
      <w:start w:val="1"/>
      <w:numFmt w:val="lowerLetter"/>
      <w:lvlText w:val="(%3)"/>
      <w:lvlJc w:val="left"/>
      <w:pPr>
        <w:ind w:left="2340" w:hanging="360"/>
      </w:pPr>
      <w:rPr>
        <w:rFonts w:hint="default"/>
      </w:rPr>
    </w:lvl>
    <w:lvl w:ilvl="3" w:tplc="45DC9C62" w:tentative="1">
      <w:start w:val="1"/>
      <w:numFmt w:val="decimal"/>
      <w:lvlText w:val="%4."/>
      <w:lvlJc w:val="left"/>
      <w:pPr>
        <w:tabs>
          <w:tab w:val="num" w:pos="2880"/>
        </w:tabs>
        <w:ind w:left="2880" w:hanging="360"/>
      </w:pPr>
    </w:lvl>
    <w:lvl w:ilvl="4" w:tplc="02B2A0C0" w:tentative="1">
      <w:start w:val="1"/>
      <w:numFmt w:val="lowerLetter"/>
      <w:lvlText w:val="%5."/>
      <w:lvlJc w:val="left"/>
      <w:pPr>
        <w:tabs>
          <w:tab w:val="num" w:pos="3600"/>
        </w:tabs>
        <w:ind w:left="3600" w:hanging="360"/>
      </w:pPr>
    </w:lvl>
    <w:lvl w:ilvl="5" w:tplc="782218A6" w:tentative="1">
      <w:start w:val="1"/>
      <w:numFmt w:val="lowerRoman"/>
      <w:lvlText w:val="%6."/>
      <w:lvlJc w:val="right"/>
      <w:pPr>
        <w:tabs>
          <w:tab w:val="num" w:pos="4320"/>
        </w:tabs>
        <w:ind w:left="4320" w:hanging="180"/>
      </w:pPr>
    </w:lvl>
    <w:lvl w:ilvl="6" w:tplc="FA448DAC" w:tentative="1">
      <w:start w:val="1"/>
      <w:numFmt w:val="decimal"/>
      <w:lvlText w:val="%7."/>
      <w:lvlJc w:val="left"/>
      <w:pPr>
        <w:tabs>
          <w:tab w:val="num" w:pos="5040"/>
        </w:tabs>
        <w:ind w:left="5040" w:hanging="360"/>
      </w:pPr>
    </w:lvl>
    <w:lvl w:ilvl="7" w:tplc="62EC6F82" w:tentative="1">
      <w:start w:val="1"/>
      <w:numFmt w:val="lowerLetter"/>
      <w:lvlText w:val="%8."/>
      <w:lvlJc w:val="left"/>
      <w:pPr>
        <w:tabs>
          <w:tab w:val="num" w:pos="5760"/>
        </w:tabs>
        <w:ind w:left="5760" w:hanging="360"/>
      </w:pPr>
    </w:lvl>
    <w:lvl w:ilvl="8" w:tplc="7262B314" w:tentative="1">
      <w:start w:val="1"/>
      <w:numFmt w:val="lowerRoman"/>
      <w:lvlText w:val="%9."/>
      <w:lvlJc w:val="right"/>
      <w:pPr>
        <w:tabs>
          <w:tab w:val="num" w:pos="6480"/>
        </w:tabs>
        <w:ind w:left="6480" w:hanging="180"/>
      </w:pPr>
    </w:lvl>
  </w:abstractNum>
  <w:abstractNum w:abstractNumId="26" w15:restartNumberingAfterBreak="0">
    <w:nsid w:val="24B2060D"/>
    <w:multiLevelType w:val="hybridMultilevel"/>
    <w:tmpl w:val="A668812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57D6E8A"/>
    <w:multiLevelType w:val="hybridMultilevel"/>
    <w:tmpl w:val="E4C01B68"/>
    <w:lvl w:ilvl="0" w:tplc="C2CED4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66937EB"/>
    <w:multiLevelType w:val="multilevel"/>
    <w:tmpl w:val="90941F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Times New Roman" w:eastAsia="Times New Roman"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6900B93"/>
    <w:multiLevelType w:val="hybridMultilevel"/>
    <w:tmpl w:val="8626DD30"/>
    <w:lvl w:ilvl="0" w:tplc="08090005">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2954EF"/>
    <w:multiLevelType w:val="multilevel"/>
    <w:tmpl w:val="9E98A8F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2C1B5066"/>
    <w:multiLevelType w:val="hybridMultilevel"/>
    <w:tmpl w:val="B7BC50FC"/>
    <w:lvl w:ilvl="0" w:tplc="7B168D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CF445AC"/>
    <w:multiLevelType w:val="hybridMultilevel"/>
    <w:tmpl w:val="20966D6A"/>
    <w:lvl w:ilvl="0" w:tplc="F0E089C2">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7EEEE228">
      <w:start w:val="1"/>
      <w:numFmt w:val="lowerLetter"/>
      <w:lvlText w:val="%2."/>
      <w:lvlJc w:val="left"/>
      <w:pPr>
        <w:tabs>
          <w:tab w:val="num" w:pos="-828"/>
        </w:tabs>
        <w:ind w:left="-828" w:hanging="360"/>
      </w:pPr>
    </w:lvl>
    <w:lvl w:ilvl="2" w:tplc="C602DD00">
      <w:start w:val="1"/>
      <w:numFmt w:val="lowerRoman"/>
      <w:lvlText w:val="%3."/>
      <w:lvlJc w:val="right"/>
      <w:pPr>
        <w:tabs>
          <w:tab w:val="num" w:pos="-108"/>
        </w:tabs>
        <w:ind w:left="-108" w:hanging="180"/>
      </w:pPr>
    </w:lvl>
    <w:lvl w:ilvl="3" w:tplc="EFF87B82">
      <w:start w:val="1"/>
      <w:numFmt w:val="decimal"/>
      <w:lvlText w:val="%4."/>
      <w:lvlJc w:val="left"/>
      <w:pPr>
        <w:tabs>
          <w:tab w:val="num" w:pos="612"/>
        </w:tabs>
        <w:ind w:left="612" w:hanging="360"/>
      </w:pPr>
    </w:lvl>
    <w:lvl w:ilvl="4" w:tplc="B9104828">
      <w:start w:val="1"/>
      <w:numFmt w:val="lowerLetter"/>
      <w:lvlText w:val="%5."/>
      <w:lvlJc w:val="left"/>
      <w:pPr>
        <w:tabs>
          <w:tab w:val="num" w:pos="1332"/>
        </w:tabs>
        <w:ind w:left="1332" w:hanging="360"/>
      </w:pPr>
    </w:lvl>
    <w:lvl w:ilvl="5" w:tplc="759C690C">
      <w:start w:val="1"/>
      <w:numFmt w:val="lowerRoman"/>
      <w:lvlText w:val="%6."/>
      <w:lvlJc w:val="right"/>
      <w:pPr>
        <w:tabs>
          <w:tab w:val="num" w:pos="2052"/>
        </w:tabs>
        <w:ind w:left="2052" w:hanging="180"/>
      </w:pPr>
    </w:lvl>
    <w:lvl w:ilvl="6" w:tplc="631A7B68">
      <w:start w:val="1"/>
      <w:numFmt w:val="decimal"/>
      <w:lvlText w:val="%7."/>
      <w:lvlJc w:val="left"/>
      <w:pPr>
        <w:tabs>
          <w:tab w:val="num" w:pos="2772"/>
        </w:tabs>
        <w:ind w:left="2772" w:hanging="360"/>
      </w:pPr>
    </w:lvl>
    <w:lvl w:ilvl="7" w:tplc="B4DAAEC0">
      <w:start w:val="1"/>
      <w:numFmt w:val="lowerLetter"/>
      <w:lvlText w:val="%8."/>
      <w:lvlJc w:val="left"/>
      <w:pPr>
        <w:tabs>
          <w:tab w:val="num" w:pos="3492"/>
        </w:tabs>
        <w:ind w:left="3492" w:hanging="360"/>
      </w:pPr>
    </w:lvl>
    <w:lvl w:ilvl="8" w:tplc="7378344C">
      <w:start w:val="1"/>
      <w:numFmt w:val="lowerRoman"/>
      <w:lvlText w:val="%9."/>
      <w:lvlJc w:val="right"/>
      <w:pPr>
        <w:tabs>
          <w:tab w:val="num" w:pos="4212"/>
        </w:tabs>
        <w:ind w:left="4212" w:hanging="180"/>
      </w:pPr>
    </w:lvl>
  </w:abstractNum>
  <w:abstractNum w:abstractNumId="33" w15:restartNumberingAfterBreak="0">
    <w:nsid w:val="2D0D05A2"/>
    <w:multiLevelType w:val="hybridMultilevel"/>
    <w:tmpl w:val="7098175A"/>
    <w:lvl w:ilvl="0" w:tplc="72E2AA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3D21ED"/>
    <w:multiLevelType w:val="multilevel"/>
    <w:tmpl w:val="C3121E92"/>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35" w15:restartNumberingAfterBreak="0">
    <w:nsid w:val="33A50EF4"/>
    <w:multiLevelType w:val="hybridMultilevel"/>
    <w:tmpl w:val="9AB8F1CA"/>
    <w:lvl w:ilvl="0" w:tplc="915026F2">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DD70D7"/>
    <w:multiLevelType w:val="hybridMultilevel"/>
    <w:tmpl w:val="E76CA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7F279D"/>
    <w:multiLevelType w:val="hybridMultilevel"/>
    <w:tmpl w:val="E640BE40"/>
    <w:lvl w:ilvl="0" w:tplc="70D412B0">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6DF4BF6"/>
    <w:multiLevelType w:val="hybridMultilevel"/>
    <w:tmpl w:val="C2D0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740995"/>
    <w:multiLevelType w:val="hybridMultilevel"/>
    <w:tmpl w:val="8FB80058"/>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8FD062D"/>
    <w:multiLevelType w:val="hybridMultilevel"/>
    <w:tmpl w:val="4808F214"/>
    <w:lvl w:ilvl="0" w:tplc="41A8194A">
      <w:start w:val="1"/>
      <w:numFmt w:val="decimal"/>
      <w:lvlText w:val="%1."/>
      <w:lvlJc w:val="left"/>
      <w:pPr>
        <w:tabs>
          <w:tab w:val="num" w:pos="1080"/>
        </w:tabs>
        <w:ind w:left="1080" w:hanging="720"/>
      </w:pPr>
      <w:rPr>
        <w:rFonts w:hint="default"/>
      </w:rPr>
    </w:lvl>
    <w:lvl w:ilvl="1" w:tplc="41A8194A">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A0D34C9"/>
    <w:multiLevelType w:val="hybridMultilevel"/>
    <w:tmpl w:val="50729C4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3DAB014D"/>
    <w:multiLevelType w:val="hybridMultilevel"/>
    <w:tmpl w:val="9242680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DD42466"/>
    <w:multiLevelType w:val="hybridMultilevel"/>
    <w:tmpl w:val="17822E0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4" w15:restartNumberingAfterBreak="0">
    <w:nsid w:val="3E4347E3"/>
    <w:multiLevelType w:val="hybridMultilevel"/>
    <w:tmpl w:val="3C5AC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D10A5F"/>
    <w:multiLevelType w:val="multilevel"/>
    <w:tmpl w:val="40623928"/>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2698"/>
        </w:tabs>
        <w:ind w:left="2266"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FF010E5"/>
    <w:multiLevelType w:val="hybridMultilevel"/>
    <w:tmpl w:val="9F2C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046EE3"/>
    <w:multiLevelType w:val="multilevel"/>
    <w:tmpl w:val="5C26B9F4"/>
    <w:lvl w:ilvl="0">
      <w:start w:val="1"/>
      <w:numFmt w:val="decimal"/>
      <w:pStyle w:val="Level1"/>
      <w:lvlText w:val="%1."/>
      <w:lvlJc w:val="left"/>
      <w:pPr>
        <w:tabs>
          <w:tab w:val="num" w:pos="850"/>
        </w:tabs>
        <w:ind w:left="850" w:hanging="850"/>
      </w:pPr>
      <w:rPr>
        <w:b w:val="0"/>
        <w:i w:val="0"/>
        <w:caps w:val="0"/>
        <w:smallCaps w:val="0"/>
        <w:strike w:val="0"/>
        <w:dstrike w:val="0"/>
        <w:vanish w:val="0"/>
        <w:color w:val="auto"/>
        <w:sz w:val="24"/>
        <w:szCs w:val="24"/>
        <w:u w:val="none" w:color="000000"/>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auto"/>
        <w:u w:val="none" w:color="000000"/>
        <w:effect w:val="none"/>
        <w:vertAlign w:val="baseline"/>
      </w:rPr>
    </w:lvl>
    <w:lvl w:ilvl="2">
      <w:start w:val="1"/>
      <w:numFmt w:val="decimal"/>
      <w:pStyle w:val="Level3"/>
      <w:lvlText w:val="%1.%2.%3"/>
      <w:lvlJc w:val="left"/>
      <w:pPr>
        <w:tabs>
          <w:tab w:val="num" w:pos="1661"/>
        </w:tabs>
        <w:ind w:left="1661" w:hanging="851"/>
      </w:pPr>
      <w:rPr>
        <w:b w:val="0"/>
        <w:i w:val="0"/>
        <w:caps w:val="0"/>
        <w:smallCaps w:val="0"/>
        <w:strike w:val="0"/>
        <w:dstrike w:val="0"/>
        <w:vanish w:val="0"/>
        <w:color w:val="auto"/>
        <w:u w:val="none" w:color="000000"/>
        <w:effect w:val="none"/>
        <w:vertAlign w:val="baseline"/>
      </w:rPr>
    </w:lvl>
    <w:lvl w:ilvl="3">
      <w:start w:val="1"/>
      <w:numFmt w:val="decimal"/>
      <w:pStyle w:val="Level4"/>
      <w:lvlText w:val="%4."/>
      <w:lvlJc w:val="left"/>
      <w:pPr>
        <w:tabs>
          <w:tab w:val="num" w:pos="2551"/>
        </w:tabs>
        <w:ind w:left="2551" w:hanging="850"/>
      </w:pPr>
      <w:rPr>
        <w:rFonts w:ascii="Times New Roman" w:eastAsia="Times New Roman" w:hAnsi="Times New Roman" w:cs="Times New Roman"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abstractNum>
  <w:abstractNum w:abstractNumId="48" w15:restartNumberingAfterBreak="0">
    <w:nsid w:val="489073EA"/>
    <w:multiLevelType w:val="multilevel"/>
    <w:tmpl w:val="4538C8BC"/>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49" w15:restartNumberingAfterBreak="0">
    <w:nsid w:val="48D9009D"/>
    <w:multiLevelType w:val="hybridMultilevel"/>
    <w:tmpl w:val="AB5EBC80"/>
    <w:lvl w:ilvl="0" w:tplc="81F656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1F6569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51" w15:restartNumberingAfterBreak="0">
    <w:nsid w:val="4F0131EB"/>
    <w:multiLevelType w:val="hybridMultilevel"/>
    <w:tmpl w:val="846A4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3" w15:restartNumberingAfterBreak="0">
    <w:nsid w:val="5A302037"/>
    <w:multiLevelType w:val="hybridMultilevel"/>
    <w:tmpl w:val="06F2F69A"/>
    <w:lvl w:ilvl="0" w:tplc="F6327FF6">
      <w:start w:val="1"/>
      <w:numFmt w:val="lowerLetter"/>
      <w:lvlText w:val="%1)"/>
      <w:lvlJc w:val="left"/>
      <w:pPr>
        <w:tabs>
          <w:tab w:val="num" w:pos="1800"/>
        </w:tabs>
        <w:ind w:left="1800" w:hanging="720"/>
      </w:pPr>
      <w:rPr>
        <w:rFonts w:hint="default"/>
      </w:rPr>
    </w:lvl>
    <w:lvl w:ilvl="1" w:tplc="70D412B0">
      <w:start w:val="1"/>
      <w:numFmt w:val="lowerLetter"/>
      <w:lvlText w:val="%2."/>
      <w:lvlJc w:val="left"/>
      <w:pPr>
        <w:ind w:left="1440" w:hanging="360"/>
      </w:pPr>
    </w:lvl>
    <w:lvl w:ilvl="2" w:tplc="3ABC9094" w:tentative="1">
      <w:start w:val="1"/>
      <w:numFmt w:val="lowerRoman"/>
      <w:lvlText w:val="%3."/>
      <w:lvlJc w:val="right"/>
      <w:pPr>
        <w:ind w:left="2160" w:hanging="180"/>
      </w:pPr>
    </w:lvl>
    <w:lvl w:ilvl="3" w:tplc="13FC0024" w:tentative="1">
      <w:start w:val="1"/>
      <w:numFmt w:val="decimal"/>
      <w:lvlText w:val="%4."/>
      <w:lvlJc w:val="left"/>
      <w:pPr>
        <w:ind w:left="2880" w:hanging="360"/>
      </w:pPr>
    </w:lvl>
    <w:lvl w:ilvl="4" w:tplc="D37CD0D0" w:tentative="1">
      <w:start w:val="1"/>
      <w:numFmt w:val="lowerLetter"/>
      <w:lvlText w:val="%5."/>
      <w:lvlJc w:val="left"/>
      <w:pPr>
        <w:ind w:left="3600" w:hanging="360"/>
      </w:pPr>
    </w:lvl>
    <w:lvl w:ilvl="5" w:tplc="76C4B93E" w:tentative="1">
      <w:start w:val="1"/>
      <w:numFmt w:val="lowerRoman"/>
      <w:lvlText w:val="%6."/>
      <w:lvlJc w:val="right"/>
      <w:pPr>
        <w:ind w:left="4320" w:hanging="180"/>
      </w:pPr>
    </w:lvl>
    <w:lvl w:ilvl="6" w:tplc="EFB80148" w:tentative="1">
      <w:start w:val="1"/>
      <w:numFmt w:val="decimal"/>
      <w:lvlText w:val="%7."/>
      <w:lvlJc w:val="left"/>
      <w:pPr>
        <w:ind w:left="5040" w:hanging="360"/>
      </w:pPr>
    </w:lvl>
    <w:lvl w:ilvl="7" w:tplc="638E980C" w:tentative="1">
      <w:start w:val="1"/>
      <w:numFmt w:val="lowerLetter"/>
      <w:lvlText w:val="%8."/>
      <w:lvlJc w:val="left"/>
      <w:pPr>
        <w:ind w:left="5760" w:hanging="360"/>
      </w:pPr>
    </w:lvl>
    <w:lvl w:ilvl="8" w:tplc="6D7CC65A" w:tentative="1">
      <w:start w:val="1"/>
      <w:numFmt w:val="lowerRoman"/>
      <w:lvlText w:val="%9."/>
      <w:lvlJc w:val="right"/>
      <w:pPr>
        <w:ind w:left="6480" w:hanging="180"/>
      </w:pPr>
    </w:lvl>
  </w:abstractNum>
  <w:abstractNum w:abstractNumId="54" w15:restartNumberingAfterBreak="0">
    <w:nsid w:val="5CBE3A53"/>
    <w:multiLevelType w:val="multilevel"/>
    <w:tmpl w:val="B338FD6C"/>
    <w:lvl w:ilvl="0">
      <w:start w:val="1"/>
      <w:numFmt w:val="decimal"/>
      <w:pStyle w:val="Schedule"/>
      <w:suff w:val="nothing"/>
      <w:lvlText w:val="Schedule %1"/>
      <w:lvlJc w:val="left"/>
      <w:pPr>
        <w:tabs>
          <w:tab w:val="num" w:pos="3870"/>
        </w:tabs>
        <w:ind w:left="3870" w:firstLine="0"/>
      </w:pPr>
      <w:rPr>
        <w:b/>
        <w:i w:val="0"/>
        <w:caps/>
        <w:smallCaps w:val="0"/>
        <w:u w:val="none"/>
      </w:rPr>
    </w:lvl>
    <w:lvl w:ilvl="1">
      <w:start w:val="1"/>
      <w:numFmt w:val="decimal"/>
      <w:lvlRestart w:val="0"/>
      <w:pStyle w:val="Appendix"/>
      <w:suff w:val="nothing"/>
      <w:lvlText w:val="Appendix %2"/>
      <w:lvlJc w:val="left"/>
      <w:pPr>
        <w:tabs>
          <w:tab w:val="num" w:pos="450"/>
        </w:tabs>
        <w:ind w:left="450" w:firstLine="0"/>
      </w:pPr>
      <w:rPr>
        <w:b/>
        <w:i w:val="0"/>
        <w:caps/>
        <w:smallCaps w:val="0"/>
        <w:u w:val="none"/>
      </w:rPr>
    </w:lvl>
    <w:lvl w:ilvl="2">
      <w:start w:val="1"/>
      <w:numFmt w:val="decimal"/>
      <w:pStyle w:val="Part"/>
      <w:suff w:val="nothing"/>
      <w:lvlText w:val="Part %3"/>
      <w:lvlJc w:val="left"/>
      <w:pPr>
        <w:tabs>
          <w:tab w:val="num" w:pos="450"/>
        </w:tabs>
        <w:ind w:left="450" w:firstLine="0"/>
      </w:pPr>
      <w:rPr>
        <w:b/>
        <w:i w:val="0"/>
        <w:caps/>
        <w:smallCaps w:val="0"/>
        <w:u w:val="none"/>
      </w:rPr>
    </w:lvl>
    <w:lvl w:ilvl="3">
      <w:start w:val="1"/>
      <w:numFmt w:val="none"/>
      <w:lvlText w:val=""/>
      <w:lvlJc w:val="left"/>
      <w:pPr>
        <w:tabs>
          <w:tab w:val="num" w:pos="1890"/>
        </w:tabs>
        <w:ind w:left="1890" w:hanging="360"/>
      </w:pPr>
    </w:lvl>
    <w:lvl w:ilvl="4">
      <w:start w:val="1"/>
      <w:numFmt w:val="none"/>
      <w:lvlText w:val=""/>
      <w:lvlJc w:val="left"/>
      <w:pPr>
        <w:tabs>
          <w:tab w:val="num" w:pos="2250"/>
        </w:tabs>
        <w:ind w:left="2250" w:hanging="360"/>
      </w:pPr>
    </w:lvl>
    <w:lvl w:ilvl="5">
      <w:start w:val="1"/>
      <w:numFmt w:val="none"/>
      <w:lvlText w:val=""/>
      <w:lvlJc w:val="left"/>
      <w:pPr>
        <w:tabs>
          <w:tab w:val="num" w:pos="2610"/>
        </w:tabs>
        <w:ind w:left="2610" w:hanging="360"/>
      </w:pPr>
    </w:lvl>
    <w:lvl w:ilvl="6">
      <w:start w:val="1"/>
      <w:numFmt w:val="none"/>
      <w:lvlText w:val=""/>
      <w:lvlJc w:val="left"/>
      <w:pPr>
        <w:tabs>
          <w:tab w:val="num" w:pos="2970"/>
        </w:tabs>
        <w:ind w:left="2970" w:hanging="360"/>
      </w:pPr>
    </w:lvl>
    <w:lvl w:ilvl="7">
      <w:start w:val="1"/>
      <w:numFmt w:val="none"/>
      <w:lvlText w:val=""/>
      <w:lvlJc w:val="left"/>
      <w:pPr>
        <w:tabs>
          <w:tab w:val="num" w:pos="3330"/>
        </w:tabs>
        <w:ind w:left="3330" w:hanging="360"/>
      </w:pPr>
    </w:lvl>
    <w:lvl w:ilvl="8">
      <w:start w:val="1"/>
      <w:numFmt w:val="none"/>
      <w:lvlText w:val=""/>
      <w:lvlJc w:val="left"/>
      <w:pPr>
        <w:tabs>
          <w:tab w:val="num" w:pos="3690"/>
        </w:tabs>
        <w:ind w:left="3690" w:hanging="360"/>
      </w:pPr>
    </w:lvl>
  </w:abstractNum>
  <w:abstractNum w:abstractNumId="55" w15:restartNumberingAfterBreak="0">
    <w:nsid w:val="5E50731C"/>
    <w:multiLevelType w:val="hybridMultilevel"/>
    <w:tmpl w:val="C5F040EE"/>
    <w:lvl w:ilvl="0" w:tplc="D8CA6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A7149D"/>
    <w:multiLevelType w:val="hybridMultilevel"/>
    <w:tmpl w:val="EBEA1BF8"/>
    <w:lvl w:ilvl="0" w:tplc="3ABE1C66">
      <w:start w:val="3"/>
      <w:numFmt w:val="lowerLetter"/>
      <w:lvlText w:val="%1)"/>
      <w:lvlJc w:val="left"/>
      <w:pPr>
        <w:tabs>
          <w:tab w:val="num" w:pos="1080"/>
        </w:tabs>
        <w:ind w:left="1080" w:hanging="360"/>
      </w:pPr>
      <w:rPr>
        <w:rFonts w:hint="default"/>
      </w:rPr>
    </w:lvl>
    <w:lvl w:ilvl="1" w:tplc="FF446CF4">
      <w:start w:val="1"/>
      <w:numFmt w:val="lowerLetter"/>
      <w:lvlText w:val="%2."/>
      <w:lvlJc w:val="left"/>
      <w:pPr>
        <w:tabs>
          <w:tab w:val="num" w:pos="1800"/>
        </w:tabs>
        <w:ind w:left="1800" w:hanging="360"/>
      </w:pPr>
    </w:lvl>
    <w:lvl w:ilvl="2" w:tplc="4168A03C">
      <w:start w:val="1"/>
      <w:numFmt w:val="lowerRoman"/>
      <w:lvlText w:val="%3."/>
      <w:lvlJc w:val="right"/>
      <w:pPr>
        <w:tabs>
          <w:tab w:val="num" w:pos="2520"/>
        </w:tabs>
        <w:ind w:left="2520" w:hanging="180"/>
      </w:pPr>
    </w:lvl>
    <w:lvl w:ilvl="3" w:tplc="C0005FE8" w:tentative="1">
      <w:start w:val="1"/>
      <w:numFmt w:val="decimal"/>
      <w:lvlText w:val="%4."/>
      <w:lvlJc w:val="left"/>
      <w:pPr>
        <w:tabs>
          <w:tab w:val="num" w:pos="3240"/>
        </w:tabs>
        <w:ind w:left="3240" w:hanging="360"/>
      </w:pPr>
    </w:lvl>
    <w:lvl w:ilvl="4" w:tplc="AE22D022" w:tentative="1">
      <w:start w:val="1"/>
      <w:numFmt w:val="lowerLetter"/>
      <w:lvlText w:val="%5."/>
      <w:lvlJc w:val="left"/>
      <w:pPr>
        <w:tabs>
          <w:tab w:val="num" w:pos="3960"/>
        </w:tabs>
        <w:ind w:left="3960" w:hanging="360"/>
      </w:pPr>
    </w:lvl>
    <w:lvl w:ilvl="5" w:tplc="4DA8972C" w:tentative="1">
      <w:start w:val="1"/>
      <w:numFmt w:val="lowerRoman"/>
      <w:lvlText w:val="%6."/>
      <w:lvlJc w:val="right"/>
      <w:pPr>
        <w:tabs>
          <w:tab w:val="num" w:pos="4680"/>
        </w:tabs>
        <w:ind w:left="4680" w:hanging="180"/>
      </w:pPr>
    </w:lvl>
    <w:lvl w:ilvl="6" w:tplc="F34A1816" w:tentative="1">
      <w:start w:val="1"/>
      <w:numFmt w:val="decimal"/>
      <w:lvlText w:val="%7."/>
      <w:lvlJc w:val="left"/>
      <w:pPr>
        <w:tabs>
          <w:tab w:val="num" w:pos="5400"/>
        </w:tabs>
        <w:ind w:left="5400" w:hanging="360"/>
      </w:pPr>
    </w:lvl>
    <w:lvl w:ilvl="7" w:tplc="57D4E012" w:tentative="1">
      <w:start w:val="1"/>
      <w:numFmt w:val="lowerLetter"/>
      <w:lvlText w:val="%8."/>
      <w:lvlJc w:val="left"/>
      <w:pPr>
        <w:tabs>
          <w:tab w:val="num" w:pos="6120"/>
        </w:tabs>
        <w:ind w:left="6120" w:hanging="360"/>
      </w:pPr>
    </w:lvl>
    <w:lvl w:ilvl="8" w:tplc="D392FEA4" w:tentative="1">
      <w:start w:val="1"/>
      <w:numFmt w:val="lowerRoman"/>
      <w:lvlText w:val="%9."/>
      <w:lvlJc w:val="right"/>
      <w:pPr>
        <w:tabs>
          <w:tab w:val="num" w:pos="6840"/>
        </w:tabs>
        <w:ind w:left="6840" w:hanging="180"/>
      </w:pPr>
    </w:lvl>
  </w:abstractNum>
  <w:abstractNum w:abstractNumId="57" w15:restartNumberingAfterBreak="0">
    <w:nsid w:val="64FF5E9B"/>
    <w:multiLevelType w:val="hybridMultilevel"/>
    <w:tmpl w:val="A68E2EC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5594AD6"/>
    <w:multiLevelType w:val="hybridMultilevel"/>
    <w:tmpl w:val="69C4E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0" w15:restartNumberingAfterBreak="0">
    <w:nsid w:val="696E72F2"/>
    <w:multiLevelType w:val="multilevel"/>
    <w:tmpl w:val="F83CA34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B364B3D"/>
    <w:multiLevelType w:val="multilevel"/>
    <w:tmpl w:val="4538C8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6C042509"/>
    <w:multiLevelType w:val="hybridMultilevel"/>
    <w:tmpl w:val="0764C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17623E"/>
    <w:multiLevelType w:val="hybridMultilevel"/>
    <w:tmpl w:val="652CC6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4F6504F"/>
    <w:multiLevelType w:val="multilevel"/>
    <w:tmpl w:val="35A09BBA"/>
    <w:lvl w:ilvl="0">
      <w:start w:val="1"/>
      <w:numFmt w:val="decimal"/>
      <w:lvlText w:val="%1."/>
      <w:lvlJc w:val="left"/>
      <w:pPr>
        <w:ind w:left="990" w:hanging="360"/>
      </w:pPr>
      <w:rPr>
        <w:rFonts w:hint="default"/>
      </w:rPr>
    </w:lvl>
    <w:lvl w:ilvl="1">
      <w:start w:val="2"/>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5" w15:restartNumberingAfterBreak="0">
    <w:nsid w:val="75225FB2"/>
    <w:multiLevelType w:val="multilevel"/>
    <w:tmpl w:val="6526D76C"/>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1">
      <w:start w:val="1"/>
      <w:numFmt w:val="none"/>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2">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3">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4">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5">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abstractNum>
  <w:abstractNum w:abstractNumId="66" w15:restartNumberingAfterBreak="0">
    <w:nsid w:val="794E094B"/>
    <w:multiLevelType w:val="hybridMultilevel"/>
    <w:tmpl w:val="6690277A"/>
    <w:lvl w:ilvl="0" w:tplc="0409000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CF1074B"/>
    <w:multiLevelType w:val="hybridMultilevel"/>
    <w:tmpl w:val="6256ECAE"/>
    <w:lvl w:ilvl="0" w:tplc="FFFFFFFF">
      <w:start w:val="1"/>
      <w:numFmt w:val="lowerLetter"/>
      <w:lvlText w:val="(%1)"/>
      <w:lvlJc w:val="left"/>
      <w:pPr>
        <w:tabs>
          <w:tab w:val="num" w:pos="576"/>
        </w:tabs>
        <w:ind w:left="576" w:firstLine="0"/>
      </w:pPr>
      <w:rPr>
        <w:rFonts w:hint="default"/>
      </w:rPr>
    </w:lvl>
    <w:lvl w:ilvl="1" w:tplc="08090003">
      <w:start w:val="1"/>
      <w:numFmt w:val="lowerLetter"/>
      <w:lvlText w:val="%2."/>
      <w:lvlJc w:val="left"/>
      <w:pPr>
        <w:tabs>
          <w:tab w:val="num" w:pos="1296"/>
        </w:tabs>
        <w:ind w:left="1296" w:hanging="360"/>
      </w:pPr>
    </w:lvl>
    <w:lvl w:ilvl="2" w:tplc="08090005">
      <w:start w:val="1"/>
      <w:numFmt w:val="lowerRoman"/>
      <w:lvlText w:val="(%3)"/>
      <w:lvlJc w:val="right"/>
      <w:pPr>
        <w:tabs>
          <w:tab w:val="num" w:pos="180"/>
        </w:tabs>
        <w:ind w:left="180" w:hanging="180"/>
      </w:pPr>
      <w:rPr>
        <w:rFonts w:hint="default"/>
      </w:rPr>
    </w:lvl>
    <w:lvl w:ilvl="3" w:tplc="08090001" w:tentative="1">
      <w:start w:val="1"/>
      <w:numFmt w:val="decimal"/>
      <w:lvlText w:val="%4."/>
      <w:lvlJc w:val="left"/>
      <w:pPr>
        <w:tabs>
          <w:tab w:val="num" w:pos="2736"/>
        </w:tabs>
        <w:ind w:left="2736" w:hanging="360"/>
      </w:pPr>
    </w:lvl>
    <w:lvl w:ilvl="4" w:tplc="08090003" w:tentative="1">
      <w:start w:val="1"/>
      <w:numFmt w:val="lowerLetter"/>
      <w:lvlText w:val="%5."/>
      <w:lvlJc w:val="left"/>
      <w:pPr>
        <w:tabs>
          <w:tab w:val="num" w:pos="3456"/>
        </w:tabs>
        <w:ind w:left="3456" w:hanging="360"/>
      </w:pPr>
    </w:lvl>
    <w:lvl w:ilvl="5" w:tplc="08090005" w:tentative="1">
      <w:start w:val="1"/>
      <w:numFmt w:val="lowerRoman"/>
      <w:lvlText w:val="%6."/>
      <w:lvlJc w:val="right"/>
      <w:pPr>
        <w:tabs>
          <w:tab w:val="num" w:pos="4176"/>
        </w:tabs>
        <w:ind w:left="4176" w:hanging="180"/>
      </w:pPr>
    </w:lvl>
    <w:lvl w:ilvl="6" w:tplc="08090001" w:tentative="1">
      <w:start w:val="1"/>
      <w:numFmt w:val="decimal"/>
      <w:lvlText w:val="%7."/>
      <w:lvlJc w:val="left"/>
      <w:pPr>
        <w:tabs>
          <w:tab w:val="num" w:pos="4896"/>
        </w:tabs>
        <w:ind w:left="4896" w:hanging="360"/>
      </w:pPr>
    </w:lvl>
    <w:lvl w:ilvl="7" w:tplc="08090003" w:tentative="1">
      <w:start w:val="1"/>
      <w:numFmt w:val="lowerLetter"/>
      <w:lvlText w:val="%8."/>
      <w:lvlJc w:val="left"/>
      <w:pPr>
        <w:tabs>
          <w:tab w:val="num" w:pos="5616"/>
        </w:tabs>
        <w:ind w:left="5616" w:hanging="360"/>
      </w:pPr>
    </w:lvl>
    <w:lvl w:ilvl="8" w:tplc="08090005" w:tentative="1">
      <w:start w:val="1"/>
      <w:numFmt w:val="lowerRoman"/>
      <w:lvlText w:val="%9."/>
      <w:lvlJc w:val="right"/>
      <w:pPr>
        <w:tabs>
          <w:tab w:val="num" w:pos="6336"/>
        </w:tabs>
        <w:ind w:left="6336" w:hanging="180"/>
      </w:pPr>
    </w:lvl>
  </w:abstractNum>
  <w:num w:numId="1">
    <w:abstractNumId w:val="52"/>
  </w:num>
  <w:num w:numId="2">
    <w:abstractNumId w:val="45"/>
  </w:num>
  <w:num w:numId="3">
    <w:abstractNumId w:val="67"/>
  </w:num>
  <w:num w:numId="4">
    <w:abstractNumId w:val="8"/>
  </w:num>
  <w:num w:numId="5">
    <w:abstractNumId w:val="32"/>
  </w:num>
  <w:num w:numId="6">
    <w:abstractNumId w:val="47"/>
  </w:num>
  <w:num w:numId="7">
    <w:abstractNumId w:val="9"/>
  </w:num>
  <w:num w:numId="8">
    <w:abstractNumId w:val="7"/>
  </w:num>
  <w:num w:numId="9">
    <w:abstractNumId w:val="0"/>
  </w:num>
  <w:num w:numId="10">
    <w:abstractNumId w:val="6"/>
  </w:num>
  <w:num w:numId="11">
    <w:abstractNumId w:val="60"/>
  </w:num>
  <w:num w:numId="12">
    <w:abstractNumId w:val="66"/>
  </w:num>
  <w:num w:numId="13">
    <w:abstractNumId w:val="2"/>
  </w:num>
  <w:num w:numId="14">
    <w:abstractNumId w:val="5"/>
  </w:num>
  <w:num w:numId="15">
    <w:abstractNumId w:val="4"/>
  </w:num>
  <w:num w:numId="16">
    <w:abstractNumId w:val="3"/>
  </w:num>
  <w:num w:numId="17">
    <w:abstractNumId w:val="1"/>
  </w:num>
  <w:num w:numId="18">
    <w:abstractNumId w:val="59"/>
  </w:num>
  <w:num w:numId="19">
    <w:abstractNumId w:val="54"/>
  </w:num>
  <w:num w:numId="20">
    <w:abstractNumId w:val="50"/>
  </w:num>
  <w:num w:numId="21">
    <w:abstractNumId w:val="65"/>
  </w:num>
  <w:num w:numId="22">
    <w:abstractNumId w:val="34"/>
  </w:num>
  <w:num w:numId="23">
    <w:abstractNumId w:val="27"/>
  </w:num>
  <w:num w:numId="24">
    <w:abstractNumId w:val="28"/>
  </w:num>
  <w:num w:numId="25">
    <w:abstractNumId w:val="14"/>
  </w:num>
  <w:num w:numId="26">
    <w:abstractNumId w:val="53"/>
  </w:num>
  <w:num w:numId="27">
    <w:abstractNumId w:val="40"/>
  </w:num>
  <w:num w:numId="28">
    <w:abstractNumId w:val="56"/>
  </w:num>
  <w:num w:numId="29">
    <w:abstractNumId w:val="20"/>
  </w:num>
  <w:num w:numId="30">
    <w:abstractNumId w:val="25"/>
  </w:num>
  <w:num w:numId="31">
    <w:abstractNumId w:val="41"/>
  </w:num>
  <w:num w:numId="32">
    <w:abstractNumId w:val="22"/>
  </w:num>
  <w:num w:numId="33">
    <w:abstractNumId w:val="35"/>
  </w:num>
  <w:num w:numId="34">
    <w:abstractNumId w:val="49"/>
  </w:num>
  <w:num w:numId="35">
    <w:abstractNumId w:val="64"/>
  </w:num>
  <w:num w:numId="36">
    <w:abstractNumId w:val="55"/>
  </w:num>
  <w:num w:numId="37">
    <w:abstractNumId w:val="23"/>
  </w:num>
  <w:num w:numId="38">
    <w:abstractNumId w:val="31"/>
  </w:num>
  <w:num w:numId="39">
    <w:abstractNumId w:val="43"/>
  </w:num>
  <w:num w:numId="40">
    <w:abstractNumId w:val="29"/>
  </w:num>
  <w:num w:numId="41">
    <w:abstractNumId w:val="42"/>
  </w:num>
  <w:num w:numId="42">
    <w:abstractNumId w:val="26"/>
  </w:num>
  <w:num w:numId="43">
    <w:abstractNumId w:val="21"/>
  </w:num>
  <w:num w:numId="44">
    <w:abstractNumId w:val="57"/>
  </w:num>
  <w:num w:numId="45">
    <w:abstractNumId w:val="11"/>
  </w:num>
  <w:num w:numId="46">
    <w:abstractNumId w:val="33"/>
  </w:num>
  <w:num w:numId="47">
    <w:abstractNumId w:val="15"/>
  </w:num>
  <w:num w:numId="48">
    <w:abstractNumId w:val="39"/>
  </w:num>
  <w:num w:numId="49">
    <w:abstractNumId w:val="12"/>
  </w:num>
  <w:num w:numId="50">
    <w:abstractNumId w:val="63"/>
  </w:num>
  <w:num w:numId="51">
    <w:abstractNumId w:val="37"/>
  </w:num>
  <w:num w:numId="52">
    <w:abstractNumId w:val="44"/>
  </w:num>
  <w:num w:numId="53">
    <w:abstractNumId w:val="36"/>
  </w:num>
  <w:num w:numId="54">
    <w:abstractNumId w:val="13"/>
  </w:num>
  <w:num w:numId="55">
    <w:abstractNumId w:val="10"/>
  </w:num>
  <w:num w:numId="56">
    <w:abstractNumId w:val="46"/>
  </w:num>
  <w:num w:numId="57">
    <w:abstractNumId w:val="17"/>
  </w:num>
  <w:num w:numId="58">
    <w:abstractNumId w:val="61"/>
  </w:num>
  <w:num w:numId="59">
    <w:abstractNumId w:val="19"/>
  </w:num>
  <w:num w:numId="60">
    <w:abstractNumId w:val="24"/>
  </w:num>
  <w:num w:numId="61">
    <w:abstractNumId w:val="62"/>
  </w:num>
  <w:num w:numId="62">
    <w:abstractNumId w:val="38"/>
  </w:num>
  <w:num w:numId="63">
    <w:abstractNumId w:val="51"/>
  </w:num>
  <w:num w:numId="64">
    <w:abstractNumId w:val="30"/>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18"/>
  </w:num>
  <w:num w:numId="68">
    <w:abstractNumId w:val="48"/>
  </w:num>
  <w:num w:numId="69">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2E"/>
    <w:rsid w:val="00000475"/>
    <w:rsid w:val="000012CF"/>
    <w:rsid w:val="00001787"/>
    <w:rsid w:val="00001C0B"/>
    <w:rsid w:val="000026E3"/>
    <w:rsid w:val="000038E4"/>
    <w:rsid w:val="00005581"/>
    <w:rsid w:val="000062E2"/>
    <w:rsid w:val="000068AE"/>
    <w:rsid w:val="000068B8"/>
    <w:rsid w:val="0000699B"/>
    <w:rsid w:val="00006A88"/>
    <w:rsid w:val="00007054"/>
    <w:rsid w:val="00007346"/>
    <w:rsid w:val="000105F6"/>
    <w:rsid w:val="000109B3"/>
    <w:rsid w:val="00011A85"/>
    <w:rsid w:val="00011DB4"/>
    <w:rsid w:val="00012135"/>
    <w:rsid w:val="00012E93"/>
    <w:rsid w:val="00013A8A"/>
    <w:rsid w:val="00014F2F"/>
    <w:rsid w:val="000150A0"/>
    <w:rsid w:val="000158D5"/>
    <w:rsid w:val="000159A6"/>
    <w:rsid w:val="00016747"/>
    <w:rsid w:val="00017C73"/>
    <w:rsid w:val="000203CD"/>
    <w:rsid w:val="000204E4"/>
    <w:rsid w:val="0002135B"/>
    <w:rsid w:val="000228A7"/>
    <w:rsid w:val="00022ADB"/>
    <w:rsid w:val="00022D42"/>
    <w:rsid w:val="000234FE"/>
    <w:rsid w:val="00023CC1"/>
    <w:rsid w:val="00024404"/>
    <w:rsid w:val="0002463A"/>
    <w:rsid w:val="00024F5A"/>
    <w:rsid w:val="00026DCD"/>
    <w:rsid w:val="000271E4"/>
    <w:rsid w:val="00027322"/>
    <w:rsid w:val="00030229"/>
    <w:rsid w:val="00030FC1"/>
    <w:rsid w:val="000310AB"/>
    <w:rsid w:val="00031407"/>
    <w:rsid w:val="00031914"/>
    <w:rsid w:val="000326BA"/>
    <w:rsid w:val="00032B18"/>
    <w:rsid w:val="000336BA"/>
    <w:rsid w:val="0003424D"/>
    <w:rsid w:val="000355B0"/>
    <w:rsid w:val="00035CB4"/>
    <w:rsid w:val="00035D32"/>
    <w:rsid w:val="00036333"/>
    <w:rsid w:val="00036C7E"/>
    <w:rsid w:val="00036D96"/>
    <w:rsid w:val="00037268"/>
    <w:rsid w:val="00037CCF"/>
    <w:rsid w:val="000404B3"/>
    <w:rsid w:val="000407F0"/>
    <w:rsid w:val="0004117F"/>
    <w:rsid w:val="0004173F"/>
    <w:rsid w:val="000435A6"/>
    <w:rsid w:val="000443B3"/>
    <w:rsid w:val="000445E7"/>
    <w:rsid w:val="00044852"/>
    <w:rsid w:val="0004491A"/>
    <w:rsid w:val="00044CA1"/>
    <w:rsid w:val="000452DA"/>
    <w:rsid w:val="00046A3F"/>
    <w:rsid w:val="00046B20"/>
    <w:rsid w:val="00046B38"/>
    <w:rsid w:val="00046F62"/>
    <w:rsid w:val="00047106"/>
    <w:rsid w:val="000478A8"/>
    <w:rsid w:val="00047D7D"/>
    <w:rsid w:val="000505E1"/>
    <w:rsid w:val="00051EAD"/>
    <w:rsid w:val="00051FE9"/>
    <w:rsid w:val="00053829"/>
    <w:rsid w:val="000546C5"/>
    <w:rsid w:val="00055657"/>
    <w:rsid w:val="000556B2"/>
    <w:rsid w:val="00055A0D"/>
    <w:rsid w:val="000567E6"/>
    <w:rsid w:val="000577AA"/>
    <w:rsid w:val="00057D90"/>
    <w:rsid w:val="00060249"/>
    <w:rsid w:val="00061338"/>
    <w:rsid w:val="0006138E"/>
    <w:rsid w:val="0006144C"/>
    <w:rsid w:val="00061E2C"/>
    <w:rsid w:val="000625BF"/>
    <w:rsid w:val="0006384D"/>
    <w:rsid w:val="00063932"/>
    <w:rsid w:val="00063AF3"/>
    <w:rsid w:val="00063AF9"/>
    <w:rsid w:val="00064008"/>
    <w:rsid w:val="000640F3"/>
    <w:rsid w:val="00064C66"/>
    <w:rsid w:val="00067501"/>
    <w:rsid w:val="00070DFB"/>
    <w:rsid w:val="00070E6D"/>
    <w:rsid w:val="00071A06"/>
    <w:rsid w:val="00072D8B"/>
    <w:rsid w:val="000737F9"/>
    <w:rsid w:val="00073858"/>
    <w:rsid w:val="000741A7"/>
    <w:rsid w:val="00074739"/>
    <w:rsid w:val="00075CA9"/>
    <w:rsid w:val="00075FBC"/>
    <w:rsid w:val="00076121"/>
    <w:rsid w:val="00077CEF"/>
    <w:rsid w:val="0008036D"/>
    <w:rsid w:val="0008098D"/>
    <w:rsid w:val="0008209B"/>
    <w:rsid w:val="000826D6"/>
    <w:rsid w:val="00083E20"/>
    <w:rsid w:val="00084969"/>
    <w:rsid w:val="00085214"/>
    <w:rsid w:val="00086010"/>
    <w:rsid w:val="00086849"/>
    <w:rsid w:val="000868EF"/>
    <w:rsid w:val="00086A63"/>
    <w:rsid w:val="000871DC"/>
    <w:rsid w:val="0008783A"/>
    <w:rsid w:val="0009016F"/>
    <w:rsid w:val="00090661"/>
    <w:rsid w:val="00091687"/>
    <w:rsid w:val="00091F90"/>
    <w:rsid w:val="0009215A"/>
    <w:rsid w:val="000933F1"/>
    <w:rsid w:val="00093BF5"/>
    <w:rsid w:val="00093DCD"/>
    <w:rsid w:val="00093FE1"/>
    <w:rsid w:val="000949D0"/>
    <w:rsid w:val="000965A8"/>
    <w:rsid w:val="0009733C"/>
    <w:rsid w:val="000975C9"/>
    <w:rsid w:val="000A2CA7"/>
    <w:rsid w:val="000A305F"/>
    <w:rsid w:val="000A3F5D"/>
    <w:rsid w:val="000A43A6"/>
    <w:rsid w:val="000A4554"/>
    <w:rsid w:val="000A4DA1"/>
    <w:rsid w:val="000A5C0F"/>
    <w:rsid w:val="000A625A"/>
    <w:rsid w:val="000A6A29"/>
    <w:rsid w:val="000A74BD"/>
    <w:rsid w:val="000A7911"/>
    <w:rsid w:val="000A798C"/>
    <w:rsid w:val="000A7D6D"/>
    <w:rsid w:val="000B0461"/>
    <w:rsid w:val="000B0B90"/>
    <w:rsid w:val="000B1680"/>
    <w:rsid w:val="000B1EDA"/>
    <w:rsid w:val="000B210F"/>
    <w:rsid w:val="000B27E9"/>
    <w:rsid w:val="000B2A38"/>
    <w:rsid w:val="000B2EC5"/>
    <w:rsid w:val="000B55CD"/>
    <w:rsid w:val="000B5D47"/>
    <w:rsid w:val="000B6220"/>
    <w:rsid w:val="000B647E"/>
    <w:rsid w:val="000B7349"/>
    <w:rsid w:val="000B7A84"/>
    <w:rsid w:val="000B7B9C"/>
    <w:rsid w:val="000C0657"/>
    <w:rsid w:val="000C13E3"/>
    <w:rsid w:val="000C3B73"/>
    <w:rsid w:val="000C45CC"/>
    <w:rsid w:val="000C662A"/>
    <w:rsid w:val="000D10FC"/>
    <w:rsid w:val="000D1F30"/>
    <w:rsid w:val="000D203F"/>
    <w:rsid w:val="000D2C94"/>
    <w:rsid w:val="000D2E06"/>
    <w:rsid w:val="000D4561"/>
    <w:rsid w:val="000D52AF"/>
    <w:rsid w:val="000D53C2"/>
    <w:rsid w:val="000D56B4"/>
    <w:rsid w:val="000D5770"/>
    <w:rsid w:val="000D5FAC"/>
    <w:rsid w:val="000D709D"/>
    <w:rsid w:val="000D78F8"/>
    <w:rsid w:val="000E033B"/>
    <w:rsid w:val="000E095C"/>
    <w:rsid w:val="000E2D68"/>
    <w:rsid w:val="000E3020"/>
    <w:rsid w:val="000E34AC"/>
    <w:rsid w:val="000E35BF"/>
    <w:rsid w:val="000E3729"/>
    <w:rsid w:val="000E3D11"/>
    <w:rsid w:val="000E4BCC"/>
    <w:rsid w:val="000E5920"/>
    <w:rsid w:val="000E618B"/>
    <w:rsid w:val="000E620A"/>
    <w:rsid w:val="000E65F3"/>
    <w:rsid w:val="000E712E"/>
    <w:rsid w:val="000E754D"/>
    <w:rsid w:val="000F0BB4"/>
    <w:rsid w:val="000F17C0"/>
    <w:rsid w:val="000F3226"/>
    <w:rsid w:val="000F34DB"/>
    <w:rsid w:val="000F45D8"/>
    <w:rsid w:val="000F46C6"/>
    <w:rsid w:val="000F49A1"/>
    <w:rsid w:val="000F49AD"/>
    <w:rsid w:val="000F5467"/>
    <w:rsid w:val="000F5BB4"/>
    <w:rsid w:val="000F6B0B"/>
    <w:rsid w:val="000F6E46"/>
    <w:rsid w:val="000F7001"/>
    <w:rsid w:val="000F7073"/>
    <w:rsid w:val="00100248"/>
    <w:rsid w:val="0010103B"/>
    <w:rsid w:val="00101AB6"/>
    <w:rsid w:val="00101B31"/>
    <w:rsid w:val="001025CF"/>
    <w:rsid w:val="00102EE6"/>
    <w:rsid w:val="00102FE3"/>
    <w:rsid w:val="00104414"/>
    <w:rsid w:val="001048C3"/>
    <w:rsid w:val="001057D0"/>
    <w:rsid w:val="0010585A"/>
    <w:rsid w:val="0010745D"/>
    <w:rsid w:val="00107BF0"/>
    <w:rsid w:val="001103C4"/>
    <w:rsid w:val="00110FD0"/>
    <w:rsid w:val="0011246D"/>
    <w:rsid w:val="001128C2"/>
    <w:rsid w:val="001130E8"/>
    <w:rsid w:val="00113506"/>
    <w:rsid w:val="00113A0E"/>
    <w:rsid w:val="00114B31"/>
    <w:rsid w:val="001151C9"/>
    <w:rsid w:val="0011603A"/>
    <w:rsid w:val="00116CEE"/>
    <w:rsid w:val="00116E69"/>
    <w:rsid w:val="00117045"/>
    <w:rsid w:val="0011719D"/>
    <w:rsid w:val="00117C9F"/>
    <w:rsid w:val="00120205"/>
    <w:rsid w:val="0012032B"/>
    <w:rsid w:val="0012177D"/>
    <w:rsid w:val="0012195D"/>
    <w:rsid w:val="0012289D"/>
    <w:rsid w:val="001241B5"/>
    <w:rsid w:val="00126237"/>
    <w:rsid w:val="001266BF"/>
    <w:rsid w:val="001268A4"/>
    <w:rsid w:val="00127DAF"/>
    <w:rsid w:val="00130F50"/>
    <w:rsid w:val="00131C34"/>
    <w:rsid w:val="00131DC3"/>
    <w:rsid w:val="00131EEA"/>
    <w:rsid w:val="00135B2A"/>
    <w:rsid w:val="0013631E"/>
    <w:rsid w:val="0013640F"/>
    <w:rsid w:val="0013693A"/>
    <w:rsid w:val="00137422"/>
    <w:rsid w:val="0013784A"/>
    <w:rsid w:val="00140F1E"/>
    <w:rsid w:val="00141D70"/>
    <w:rsid w:val="001423BD"/>
    <w:rsid w:val="001424F1"/>
    <w:rsid w:val="00142D11"/>
    <w:rsid w:val="00143B43"/>
    <w:rsid w:val="0014428B"/>
    <w:rsid w:val="00145330"/>
    <w:rsid w:val="00147407"/>
    <w:rsid w:val="001505A4"/>
    <w:rsid w:val="001509E9"/>
    <w:rsid w:val="001511ED"/>
    <w:rsid w:val="0015121E"/>
    <w:rsid w:val="001518A8"/>
    <w:rsid w:val="00152F8C"/>
    <w:rsid w:val="00154057"/>
    <w:rsid w:val="001544B3"/>
    <w:rsid w:val="0015466F"/>
    <w:rsid w:val="001547CF"/>
    <w:rsid w:val="00155B54"/>
    <w:rsid w:val="00156F1D"/>
    <w:rsid w:val="001571A6"/>
    <w:rsid w:val="00157420"/>
    <w:rsid w:val="0016011D"/>
    <w:rsid w:val="00161188"/>
    <w:rsid w:val="001622EF"/>
    <w:rsid w:val="00163B7A"/>
    <w:rsid w:val="00163F7E"/>
    <w:rsid w:val="00164778"/>
    <w:rsid w:val="00164940"/>
    <w:rsid w:val="00165188"/>
    <w:rsid w:val="00165B7F"/>
    <w:rsid w:val="00166020"/>
    <w:rsid w:val="001668BC"/>
    <w:rsid w:val="00166BD4"/>
    <w:rsid w:val="00166D8E"/>
    <w:rsid w:val="0016712B"/>
    <w:rsid w:val="00171145"/>
    <w:rsid w:val="00171C0C"/>
    <w:rsid w:val="00171E6B"/>
    <w:rsid w:val="001732F0"/>
    <w:rsid w:val="0017446A"/>
    <w:rsid w:val="00174E6F"/>
    <w:rsid w:val="00175177"/>
    <w:rsid w:val="00175F3B"/>
    <w:rsid w:val="001763DE"/>
    <w:rsid w:val="0017798F"/>
    <w:rsid w:val="0018120E"/>
    <w:rsid w:val="0018176E"/>
    <w:rsid w:val="001819EB"/>
    <w:rsid w:val="00182BB0"/>
    <w:rsid w:val="001835FE"/>
    <w:rsid w:val="001837A4"/>
    <w:rsid w:val="00185328"/>
    <w:rsid w:val="00185FAE"/>
    <w:rsid w:val="001868B1"/>
    <w:rsid w:val="001868EB"/>
    <w:rsid w:val="00186B6F"/>
    <w:rsid w:val="001878C6"/>
    <w:rsid w:val="00187CE9"/>
    <w:rsid w:val="00187F8A"/>
    <w:rsid w:val="0019042C"/>
    <w:rsid w:val="00190B3C"/>
    <w:rsid w:val="001917B4"/>
    <w:rsid w:val="00191B87"/>
    <w:rsid w:val="00192DB8"/>
    <w:rsid w:val="00193545"/>
    <w:rsid w:val="00193E31"/>
    <w:rsid w:val="00194AF5"/>
    <w:rsid w:val="00194DE1"/>
    <w:rsid w:val="00194E1D"/>
    <w:rsid w:val="001957DB"/>
    <w:rsid w:val="00195F81"/>
    <w:rsid w:val="0019634A"/>
    <w:rsid w:val="00196447"/>
    <w:rsid w:val="00196811"/>
    <w:rsid w:val="0019741C"/>
    <w:rsid w:val="00197E1A"/>
    <w:rsid w:val="001A253D"/>
    <w:rsid w:val="001A2FF0"/>
    <w:rsid w:val="001A385F"/>
    <w:rsid w:val="001A4538"/>
    <w:rsid w:val="001A4950"/>
    <w:rsid w:val="001A4F79"/>
    <w:rsid w:val="001A50DB"/>
    <w:rsid w:val="001A5639"/>
    <w:rsid w:val="001A632E"/>
    <w:rsid w:val="001A6712"/>
    <w:rsid w:val="001A6A9C"/>
    <w:rsid w:val="001A6E77"/>
    <w:rsid w:val="001B1494"/>
    <w:rsid w:val="001B1FE0"/>
    <w:rsid w:val="001B27CB"/>
    <w:rsid w:val="001B2B41"/>
    <w:rsid w:val="001B419E"/>
    <w:rsid w:val="001B4946"/>
    <w:rsid w:val="001B6996"/>
    <w:rsid w:val="001C1F7C"/>
    <w:rsid w:val="001C35F1"/>
    <w:rsid w:val="001C3C99"/>
    <w:rsid w:val="001C6109"/>
    <w:rsid w:val="001C6FE5"/>
    <w:rsid w:val="001D1324"/>
    <w:rsid w:val="001D1508"/>
    <w:rsid w:val="001D37F4"/>
    <w:rsid w:val="001D45DB"/>
    <w:rsid w:val="001D6BC5"/>
    <w:rsid w:val="001D701C"/>
    <w:rsid w:val="001D72A6"/>
    <w:rsid w:val="001D7969"/>
    <w:rsid w:val="001E0835"/>
    <w:rsid w:val="001E1D9A"/>
    <w:rsid w:val="001E245D"/>
    <w:rsid w:val="001E2BD0"/>
    <w:rsid w:val="001E4475"/>
    <w:rsid w:val="001E5AB6"/>
    <w:rsid w:val="001E6773"/>
    <w:rsid w:val="001E693B"/>
    <w:rsid w:val="001E7465"/>
    <w:rsid w:val="001F1154"/>
    <w:rsid w:val="001F2DEF"/>
    <w:rsid w:val="001F4C8D"/>
    <w:rsid w:val="001F4E0C"/>
    <w:rsid w:val="001F603B"/>
    <w:rsid w:val="001F7A48"/>
    <w:rsid w:val="0020055E"/>
    <w:rsid w:val="00201AD5"/>
    <w:rsid w:val="002022E4"/>
    <w:rsid w:val="00203283"/>
    <w:rsid w:val="00203320"/>
    <w:rsid w:val="0020505A"/>
    <w:rsid w:val="00205ECC"/>
    <w:rsid w:val="002063D7"/>
    <w:rsid w:val="0020640B"/>
    <w:rsid w:val="00206583"/>
    <w:rsid w:val="00206BD4"/>
    <w:rsid w:val="002072F3"/>
    <w:rsid w:val="0021074C"/>
    <w:rsid w:val="002111CE"/>
    <w:rsid w:val="00211BE8"/>
    <w:rsid w:val="002120B9"/>
    <w:rsid w:val="0021215B"/>
    <w:rsid w:val="00212634"/>
    <w:rsid w:val="0021380F"/>
    <w:rsid w:val="00213E71"/>
    <w:rsid w:val="00214760"/>
    <w:rsid w:val="00215421"/>
    <w:rsid w:val="00215A78"/>
    <w:rsid w:val="00215B2F"/>
    <w:rsid w:val="00215E8D"/>
    <w:rsid w:val="002169C4"/>
    <w:rsid w:val="00216CE5"/>
    <w:rsid w:val="0022098B"/>
    <w:rsid w:val="002216EE"/>
    <w:rsid w:val="00223A76"/>
    <w:rsid w:val="002240BF"/>
    <w:rsid w:val="002240CE"/>
    <w:rsid w:val="00226BC5"/>
    <w:rsid w:val="002274AE"/>
    <w:rsid w:val="00230D86"/>
    <w:rsid w:val="00231ED1"/>
    <w:rsid w:val="00232988"/>
    <w:rsid w:val="00232B37"/>
    <w:rsid w:val="00233AD2"/>
    <w:rsid w:val="00233BC5"/>
    <w:rsid w:val="00234C28"/>
    <w:rsid w:val="00234EB9"/>
    <w:rsid w:val="00236E49"/>
    <w:rsid w:val="002371DA"/>
    <w:rsid w:val="002372AD"/>
    <w:rsid w:val="00237DB1"/>
    <w:rsid w:val="002419C5"/>
    <w:rsid w:val="00243055"/>
    <w:rsid w:val="002444BE"/>
    <w:rsid w:val="002445B1"/>
    <w:rsid w:val="002446F7"/>
    <w:rsid w:val="00245BD7"/>
    <w:rsid w:val="002469BE"/>
    <w:rsid w:val="0025044C"/>
    <w:rsid w:val="00250577"/>
    <w:rsid w:val="0025068D"/>
    <w:rsid w:val="002508DE"/>
    <w:rsid w:val="00251109"/>
    <w:rsid w:val="002514EF"/>
    <w:rsid w:val="00251C43"/>
    <w:rsid w:val="0025379A"/>
    <w:rsid w:val="00253C60"/>
    <w:rsid w:val="00253CB1"/>
    <w:rsid w:val="00254AE9"/>
    <w:rsid w:val="0025532F"/>
    <w:rsid w:val="0025716C"/>
    <w:rsid w:val="00260F67"/>
    <w:rsid w:val="00261E0D"/>
    <w:rsid w:val="00262887"/>
    <w:rsid w:val="00262D5B"/>
    <w:rsid w:val="002647BE"/>
    <w:rsid w:val="00264D11"/>
    <w:rsid w:val="00265A73"/>
    <w:rsid w:val="00266D01"/>
    <w:rsid w:val="002674B1"/>
    <w:rsid w:val="00267C6E"/>
    <w:rsid w:val="00267FDD"/>
    <w:rsid w:val="00270D51"/>
    <w:rsid w:val="00271E05"/>
    <w:rsid w:val="0027261D"/>
    <w:rsid w:val="00274468"/>
    <w:rsid w:val="00274E56"/>
    <w:rsid w:val="00274FEA"/>
    <w:rsid w:val="002751B8"/>
    <w:rsid w:val="002759E8"/>
    <w:rsid w:val="00275B6D"/>
    <w:rsid w:val="00276763"/>
    <w:rsid w:val="002778A8"/>
    <w:rsid w:val="00280BEB"/>
    <w:rsid w:val="0028128C"/>
    <w:rsid w:val="0028194F"/>
    <w:rsid w:val="00281C09"/>
    <w:rsid w:val="00281C2C"/>
    <w:rsid w:val="00282274"/>
    <w:rsid w:val="00282FE5"/>
    <w:rsid w:val="002838AB"/>
    <w:rsid w:val="002859F2"/>
    <w:rsid w:val="00285C49"/>
    <w:rsid w:val="00285D6F"/>
    <w:rsid w:val="00285E3A"/>
    <w:rsid w:val="00286ED0"/>
    <w:rsid w:val="00287678"/>
    <w:rsid w:val="0028796E"/>
    <w:rsid w:val="00287BD2"/>
    <w:rsid w:val="00287F26"/>
    <w:rsid w:val="00291414"/>
    <w:rsid w:val="002922F1"/>
    <w:rsid w:val="00292344"/>
    <w:rsid w:val="002936BF"/>
    <w:rsid w:val="00294514"/>
    <w:rsid w:val="00295572"/>
    <w:rsid w:val="0029582E"/>
    <w:rsid w:val="00296401"/>
    <w:rsid w:val="00297165"/>
    <w:rsid w:val="002979A0"/>
    <w:rsid w:val="00297A2A"/>
    <w:rsid w:val="002A07F6"/>
    <w:rsid w:val="002A0B52"/>
    <w:rsid w:val="002A0C66"/>
    <w:rsid w:val="002A1957"/>
    <w:rsid w:val="002A21AA"/>
    <w:rsid w:val="002A24E3"/>
    <w:rsid w:val="002A2554"/>
    <w:rsid w:val="002A2C53"/>
    <w:rsid w:val="002A2C55"/>
    <w:rsid w:val="002A4F5A"/>
    <w:rsid w:val="002A7BDF"/>
    <w:rsid w:val="002A7EAA"/>
    <w:rsid w:val="002B037D"/>
    <w:rsid w:val="002B08D1"/>
    <w:rsid w:val="002B4903"/>
    <w:rsid w:val="002B544D"/>
    <w:rsid w:val="002B59E4"/>
    <w:rsid w:val="002B6317"/>
    <w:rsid w:val="002B6BA3"/>
    <w:rsid w:val="002B6F4C"/>
    <w:rsid w:val="002B70F6"/>
    <w:rsid w:val="002B72E9"/>
    <w:rsid w:val="002C0289"/>
    <w:rsid w:val="002C0710"/>
    <w:rsid w:val="002C0F21"/>
    <w:rsid w:val="002C1269"/>
    <w:rsid w:val="002C136B"/>
    <w:rsid w:val="002C1C88"/>
    <w:rsid w:val="002C26FD"/>
    <w:rsid w:val="002C30C7"/>
    <w:rsid w:val="002C387D"/>
    <w:rsid w:val="002C38E8"/>
    <w:rsid w:val="002C3B50"/>
    <w:rsid w:val="002C3DD8"/>
    <w:rsid w:val="002C473F"/>
    <w:rsid w:val="002C49E3"/>
    <w:rsid w:val="002C54EC"/>
    <w:rsid w:val="002C5541"/>
    <w:rsid w:val="002C63E4"/>
    <w:rsid w:val="002C7F12"/>
    <w:rsid w:val="002D0CAC"/>
    <w:rsid w:val="002D0F66"/>
    <w:rsid w:val="002D1565"/>
    <w:rsid w:val="002D3D6A"/>
    <w:rsid w:val="002D4012"/>
    <w:rsid w:val="002D4527"/>
    <w:rsid w:val="002D5000"/>
    <w:rsid w:val="002D673C"/>
    <w:rsid w:val="002D6760"/>
    <w:rsid w:val="002D67A3"/>
    <w:rsid w:val="002D6C9B"/>
    <w:rsid w:val="002D7C16"/>
    <w:rsid w:val="002E094D"/>
    <w:rsid w:val="002E11E7"/>
    <w:rsid w:val="002E162C"/>
    <w:rsid w:val="002E23CA"/>
    <w:rsid w:val="002E2781"/>
    <w:rsid w:val="002E3837"/>
    <w:rsid w:val="002E3F03"/>
    <w:rsid w:val="002E458B"/>
    <w:rsid w:val="002E4C29"/>
    <w:rsid w:val="002E775A"/>
    <w:rsid w:val="002F01F0"/>
    <w:rsid w:val="002F0B05"/>
    <w:rsid w:val="002F1F89"/>
    <w:rsid w:val="002F24FC"/>
    <w:rsid w:val="002F34B7"/>
    <w:rsid w:val="002F3615"/>
    <w:rsid w:val="002F3C80"/>
    <w:rsid w:val="002F43F2"/>
    <w:rsid w:val="002F6237"/>
    <w:rsid w:val="002F62F2"/>
    <w:rsid w:val="002F642F"/>
    <w:rsid w:val="002F73B8"/>
    <w:rsid w:val="002F74D0"/>
    <w:rsid w:val="002F7949"/>
    <w:rsid w:val="00300790"/>
    <w:rsid w:val="003011BF"/>
    <w:rsid w:val="00301C38"/>
    <w:rsid w:val="00302494"/>
    <w:rsid w:val="0030433C"/>
    <w:rsid w:val="00304BEF"/>
    <w:rsid w:val="00305021"/>
    <w:rsid w:val="00305A61"/>
    <w:rsid w:val="0030777A"/>
    <w:rsid w:val="00310F8F"/>
    <w:rsid w:val="003111E1"/>
    <w:rsid w:val="00311636"/>
    <w:rsid w:val="00312C0E"/>
    <w:rsid w:val="0031498E"/>
    <w:rsid w:val="003151BC"/>
    <w:rsid w:val="003157D3"/>
    <w:rsid w:val="00315EC3"/>
    <w:rsid w:val="00317223"/>
    <w:rsid w:val="0031766B"/>
    <w:rsid w:val="0032043C"/>
    <w:rsid w:val="00320878"/>
    <w:rsid w:val="00320892"/>
    <w:rsid w:val="00321167"/>
    <w:rsid w:val="00321190"/>
    <w:rsid w:val="00321BBB"/>
    <w:rsid w:val="0032273F"/>
    <w:rsid w:val="00322A0E"/>
    <w:rsid w:val="003230A9"/>
    <w:rsid w:val="00324ECB"/>
    <w:rsid w:val="00326D56"/>
    <w:rsid w:val="0032719F"/>
    <w:rsid w:val="00327985"/>
    <w:rsid w:val="00327B75"/>
    <w:rsid w:val="00327BF9"/>
    <w:rsid w:val="00327F1F"/>
    <w:rsid w:val="003300D6"/>
    <w:rsid w:val="003317E8"/>
    <w:rsid w:val="00332037"/>
    <w:rsid w:val="0033219C"/>
    <w:rsid w:val="00332C64"/>
    <w:rsid w:val="00333047"/>
    <w:rsid w:val="003348AD"/>
    <w:rsid w:val="0033572A"/>
    <w:rsid w:val="003367C5"/>
    <w:rsid w:val="00337166"/>
    <w:rsid w:val="003371C1"/>
    <w:rsid w:val="00340457"/>
    <w:rsid w:val="003405A0"/>
    <w:rsid w:val="00340FA4"/>
    <w:rsid w:val="0034103C"/>
    <w:rsid w:val="00341B41"/>
    <w:rsid w:val="00343656"/>
    <w:rsid w:val="00343CC2"/>
    <w:rsid w:val="003450EC"/>
    <w:rsid w:val="00345DAD"/>
    <w:rsid w:val="00346B21"/>
    <w:rsid w:val="00347359"/>
    <w:rsid w:val="00351374"/>
    <w:rsid w:val="00352017"/>
    <w:rsid w:val="00354523"/>
    <w:rsid w:val="003555D2"/>
    <w:rsid w:val="00356425"/>
    <w:rsid w:val="00357DFE"/>
    <w:rsid w:val="00360714"/>
    <w:rsid w:val="003607B4"/>
    <w:rsid w:val="00361144"/>
    <w:rsid w:val="00364023"/>
    <w:rsid w:val="00364CDA"/>
    <w:rsid w:val="003652A8"/>
    <w:rsid w:val="0036531A"/>
    <w:rsid w:val="00365BB3"/>
    <w:rsid w:val="003662AD"/>
    <w:rsid w:val="00367AF9"/>
    <w:rsid w:val="003710C2"/>
    <w:rsid w:val="003722E3"/>
    <w:rsid w:val="003728E9"/>
    <w:rsid w:val="00372D97"/>
    <w:rsid w:val="003733F3"/>
    <w:rsid w:val="00373AA5"/>
    <w:rsid w:val="00373DDA"/>
    <w:rsid w:val="003755FC"/>
    <w:rsid w:val="00377416"/>
    <w:rsid w:val="0038251E"/>
    <w:rsid w:val="00382D18"/>
    <w:rsid w:val="00382EA9"/>
    <w:rsid w:val="003832E0"/>
    <w:rsid w:val="003833E7"/>
    <w:rsid w:val="0038392D"/>
    <w:rsid w:val="00384622"/>
    <w:rsid w:val="00384A5D"/>
    <w:rsid w:val="00387D73"/>
    <w:rsid w:val="00390A25"/>
    <w:rsid w:val="00390DCD"/>
    <w:rsid w:val="00391719"/>
    <w:rsid w:val="003918B4"/>
    <w:rsid w:val="00391F1A"/>
    <w:rsid w:val="00392400"/>
    <w:rsid w:val="003926DA"/>
    <w:rsid w:val="00393B38"/>
    <w:rsid w:val="00394B9C"/>
    <w:rsid w:val="00394DDC"/>
    <w:rsid w:val="00395045"/>
    <w:rsid w:val="00395351"/>
    <w:rsid w:val="003965E5"/>
    <w:rsid w:val="003977BA"/>
    <w:rsid w:val="003A1236"/>
    <w:rsid w:val="003A1E17"/>
    <w:rsid w:val="003A1F92"/>
    <w:rsid w:val="003A2A90"/>
    <w:rsid w:val="003A365E"/>
    <w:rsid w:val="003A39E3"/>
    <w:rsid w:val="003A4AEF"/>
    <w:rsid w:val="003A57BD"/>
    <w:rsid w:val="003A6C24"/>
    <w:rsid w:val="003B0DCB"/>
    <w:rsid w:val="003B1B76"/>
    <w:rsid w:val="003B3243"/>
    <w:rsid w:val="003B4268"/>
    <w:rsid w:val="003B48F3"/>
    <w:rsid w:val="003C0E27"/>
    <w:rsid w:val="003C1B14"/>
    <w:rsid w:val="003C27BE"/>
    <w:rsid w:val="003C326A"/>
    <w:rsid w:val="003C45F2"/>
    <w:rsid w:val="003C4E1A"/>
    <w:rsid w:val="003C5B8F"/>
    <w:rsid w:val="003C5E12"/>
    <w:rsid w:val="003C659D"/>
    <w:rsid w:val="003C70C6"/>
    <w:rsid w:val="003D078E"/>
    <w:rsid w:val="003D0FD2"/>
    <w:rsid w:val="003D10B4"/>
    <w:rsid w:val="003D1D34"/>
    <w:rsid w:val="003D23ED"/>
    <w:rsid w:val="003D2FD3"/>
    <w:rsid w:val="003D322D"/>
    <w:rsid w:val="003D36B8"/>
    <w:rsid w:val="003D48CC"/>
    <w:rsid w:val="003D5175"/>
    <w:rsid w:val="003D5555"/>
    <w:rsid w:val="003D731A"/>
    <w:rsid w:val="003D74AA"/>
    <w:rsid w:val="003D7B7B"/>
    <w:rsid w:val="003E03D0"/>
    <w:rsid w:val="003E125A"/>
    <w:rsid w:val="003E2C1C"/>
    <w:rsid w:val="003E2C71"/>
    <w:rsid w:val="003E4EF9"/>
    <w:rsid w:val="003E52CE"/>
    <w:rsid w:val="003E5B95"/>
    <w:rsid w:val="003E6B60"/>
    <w:rsid w:val="003E6BAD"/>
    <w:rsid w:val="003E6EBD"/>
    <w:rsid w:val="003E728B"/>
    <w:rsid w:val="003E7B33"/>
    <w:rsid w:val="003E7C0D"/>
    <w:rsid w:val="003E7CC2"/>
    <w:rsid w:val="003F022B"/>
    <w:rsid w:val="003F0897"/>
    <w:rsid w:val="003F1918"/>
    <w:rsid w:val="003F2E0D"/>
    <w:rsid w:val="003F3245"/>
    <w:rsid w:val="003F37E2"/>
    <w:rsid w:val="003F3F81"/>
    <w:rsid w:val="003F478A"/>
    <w:rsid w:val="003F4A78"/>
    <w:rsid w:val="003F517D"/>
    <w:rsid w:val="003F5337"/>
    <w:rsid w:val="003F56A8"/>
    <w:rsid w:val="003F5CE6"/>
    <w:rsid w:val="003F5CEA"/>
    <w:rsid w:val="003F6C8C"/>
    <w:rsid w:val="003F7620"/>
    <w:rsid w:val="003F7D78"/>
    <w:rsid w:val="00400257"/>
    <w:rsid w:val="00400BDA"/>
    <w:rsid w:val="0040192C"/>
    <w:rsid w:val="00401DD8"/>
    <w:rsid w:val="00401DED"/>
    <w:rsid w:val="00402724"/>
    <w:rsid w:val="004052F9"/>
    <w:rsid w:val="004069ED"/>
    <w:rsid w:val="00406B37"/>
    <w:rsid w:val="00407042"/>
    <w:rsid w:val="004106C9"/>
    <w:rsid w:val="00411AC7"/>
    <w:rsid w:val="00411E18"/>
    <w:rsid w:val="00412D42"/>
    <w:rsid w:val="00412D59"/>
    <w:rsid w:val="00414BAD"/>
    <w:rsid w:val="00415886"/>
    <w:rsid w:val="00415BB4"/>
    <w:rsid w:val="0041706A"/>
    <w:rsid w:val="00417F60"/>
    <w:rsid w:val="00421673"/>
    <w:rsid w:val="00422F2E"/>
    <w:rsid w:val="004235F2"/>
    <w:rsid w:val="004235FA"/>
    <w:rsid w:val="004238EC"/>
    <w:rsid w:val="00424502"/>
    <w:rsid w:val="0042466A"/>
    <w:rsid w:val="004259F8"/>
    <w:rsid w:val="00426902"/>
    <w:rsid w:val="00430118"/>
    <w:rsid w:val="00430C13"/>
    <w:rsid w:val="00432C4F"/>
    <w:rsid w:val="00433686"/>
    <w:rsid w:val="004343A2"/>
    <w:rsid w:val="00434F50"/>
    <w:rsid w:val="004355FF"/>
    <w:rsid w:val="00436064"/>
    <w:rsid w:val="00437205"/>
    <w:rsid w:val="0043761A"/>
    <w:rsid w:val="0043786C"/>
    <w:rsid w:val="004402B5"/>
    <w:rsid w:val="004409C6"/>
    <w:rsid w:val="00441329"/>
    <w:rsid w:val="00441569"/>
    <w:rsid w:val="00442711"/>
    <w:rsid w:val="00443309"/>
    <w:rsid w:val="00443A05"/>
    <w:rsid w:val="00443CA7"/>
    <w:rsid w:val="004442AA"/>
    <w:rsid w:val="004446DE"/>
    <w:rsid w:val="00445E7F"/>
    <w:rsid w:val="004478C3"/>
    <w:rsid w:val="004479F9"/>
    <w:rsid w:val="00447CCA"/>
    <w:rsid w:val="00447CDF"/>
    <w:rsid w:val="004515D3"/>
    <w:rsid w:val="00451B18"/>
    <w:rsid w:val="00451DD3"/>
    <w:rsid w:val="004534B6"/>
    <w:rsid w:val="0045409E"/>
    <w:rsid w:val="004548D9"/>
    <w:rsid w:val="0045509A"/>
    <w:rsid w:val="004551EA"/>
    <w:rsid w:val="004551FD"/>
    <w:rsid w:val="004552AA"/>
    <w:rsid w:val="004559AA"/>
    <w:rsid w:val="00455CE9"/>
    <w:rsid w:val="00457F4D"/>
    <w:rsid w:val="004605AF"/>
    <w:rsid w:val="00460A31"/>
    <w:rsid w:val="004627A3"/>
    <w:rsid w:val="00462990"/>
    <w:rsid w:val="00464552"/>
    <w:rsid w:val="00464AD6"/>
    <w:rsid w:val="00465FDA"/>
    <w:rsid w:val="00466B28"/>
    <w:rsid w:val="004673CD"/>
    <w:rsid w:val="00467B7A"/>
    <w:rsid w:val="004703CD"/>
    <w:rsid w:val="00470687"/>
    <w:rsid w:val="00471842"/>
    <w:rsid w:val="004740B3"/>
    <w:rsid w:val="004748F6"/>
    <w:rsid w:val="004771CD"/>
    <w:rsid w:val="004771D5"/>
    <w:rsid w:val="00477C2F"/>
    <w:rsid w:val="00480EF2"/>
    <w:rsid w:val="00482060"/>
    <w:rsid w:val="00482777"/>
    <w:rsid w:val="00483681"/>
    <w:rsid w:val="004839D0"/>
    <w:rsid w:val="00484D8E"/>
    <w:rsid w:val="004850E4"/>
    <w:rsid w:val="00485357"/>
    <w:rsid w:val="004854A8"/>
    <w:rsid w:val="00486270"/>
    <w:rsid w:val="0048643D"/>
    <w:rsid w:val="0048680C"/>
    <w:rsid w:val="00486EB0"/>
    <w:rsid w:val="004878CF"/>
    <w:rsid w:val="00487C9A"/>
    <w:rsid w:val="00490768"/>
    <w:rsid w:val="004908D8"/>
    <w:rsid w:val="00490A14"/>
    <w:rsid w:val="00491C11"/>
    <w:rsid w:val="004938D3"/>
    <w:rsid w:val="00496513"/>
    <w:rsid w:val="00497062"/>
    <w:rsid w:val="00497CF9"/>
    <w:rsid w:val="004A040D"/>
    <w:rsid w:val="004A14FB"/>
    <w:rsid w:val="004A23D6"/>
    <w:rsid w:val="004A2774"/>
    <w:rsid w:val="004A34C7"/>
    <w:rsid w:val="004A3F06"/>
    <w:rsid w:val="004A79AB"/>
    <w:rsid w:val="004B0DC6"/>
    <w:rsid w:val="004B296A"/>
    <w:rsid w:val="004B2CD1"/>
    <w:rsid w:val="004B2E90"/>
    <w:rsid w:val="004B45AD"/>
    <w:rsid w:val="004B4C26"/>
    <w:rsid w:val="004B5FEC"/>
    <w:rsid w:val="004B6EA6"/>
    <w:rsid w:val="004B746A"/>
    <w:rsid w:val="004C08C8"/>
    <w:rsid w:val="004C0907"/>
    <w:rsid w:val="004C50F2"/>
    <w:rsid w:val="004C529A"/>
    <w:rsid w:val="004C5C42"/>
    <w:rsid w:val="004D0012"/>
    <w:rsid w:val="004D069C"/>
    <w:rsid w:val="004D1B9C"/>
    <w:rsid w:val="004D1D76"/>
    <w:rsid w:val="004D20A0"/>
    <w:rsid w:val="004D21D7"/>
    <w:rsid w:val="004D2C2C"/>
    <w:rsid w:val="004D3856"/>
    <w:rsid w:val="004D4308"/>
    <w:rsid w:val="004D55CC"/>
    <w:rsid w:val="004D5A0A"/>
    <w:rsid w:val="004D73C6"/>
    <w:rsid w:val="004E3163"/>
    <w:rsid w:val="004E3D99"/>
    <w:rsid w:val="004E4094"/>
    <w:rsid w:val="004E5E5A"/>
    <w:rsid w:val="004F06A9"/>
    <w:rsid w:val="004F1211"/>
    <w:rsid w:val="004F1BA0"/>
    <w:rsid w:val="004F205E"/>
    <w:rsid w:val="004F24D6"/>
    <w:rsid w:val="004F271A"/>
    <w:rsid w:val="004F345C"/>
    <w:rsid w:val="004F34DD"/>
    <w:rsid w:val="004F378D"/>
    <w:rsid w:val="004F3841"/>
    <w:rsid w:val="004F51BB"/>
    <w:rsid w:val="004F5420"/>
    <w:rsid w:val="004F5A2F"/>
    <w:rsid w:val="004F5EC8"/>
    <w:rsid w:val="004F5F7C"/>
    <w:rsid w:val="004F61A1"/>
    <w:rsid w:val="004F6438"/>
    <w:rsid w:val="004F680B"/>
    <w:rsid w:val="00500489"/>
    <w:rsid w:val="00500607"/>
    <w:rsid w:val="00500709"/>
    <w:rsid w:val="0050099F"/>
    <w:rsid w:val="00501159"/>
    <w:rsid w:val="005014C6"/>
    <w:rsid w:val="005017D3"/>
    <w:rsid w:val="00501B2C"/>
    <w:rsid w:val="0050239B"/>
    <w:rsid w:val="00503F4B"/>
    <w:rsid w:val="00504C44"/>
    <w:rsid w:val="0050531A"/>
    <w:rsid w:val="005075BA"/>
    <w:rsid w:val="00510002"/>
    <w:rsid w:val="00511291"/>
    <w:rsid w:val="00511294"/>
    <w:rsid w:val="005132CB"/>
    <w:rsid w:val="0051354C"/>
    <w:rsid w:val="00513D94"/>
    <w:rsid w:val="00514357"/>
    <w:rsid w:val="00514895"/>
    <w:rsid w:val="0051586F"/>
    <w:rsid w:val="005177C6"/>
    <w:rsid w:val="005300B7"/>
    <w:rsid w:val="00530C8E"/>
    <w:rsid w:val="00531A2B"/>
    <w:rsid w:val="00531FDA"/>
    <w:rsid w:val="00535732"/>
    <w:rsid w:val="005359B0"/>
    <w:rsid w:val="00535EDB"/>
    <w:rsid w:val="005377DF"/>
    <w:rsid w:val="00537814"/>
    <w:rsid w:val="005378C2"/>
    <w:rsid w:val="00540020"/>
    <w:rsid w:val="00541227"/>
    <w:rsid w:val="0054180F"/>
    <w:rsid w:val="00542982"/>
    <w:rsid w:val="00542A67"/>
    <w:rsid w:val="00542F30"/>
    <w:rsid w:val="0054309B"/>
    <w:rsid w:val="005440D2"/>
    <w:rsid w:val="00544F8D"/>
    <w:rsid w:val="00545088"/>
    <w:rsid w:val="0054534A"/>
    <w:rsid w:val="00545896"/>
    <w:rsid w:val="005473FF"/>
    <w:rsid w:val="00550E57"/>
    <w:rsid w:val="005520A9"/>
    <w:rsid w:val="00553448"/>
    <w:rsid w:val="00553478"/>
    <w:rsid w:val="00553E59"/>
    <w:rsid w:val="005549D6"/>
    <w:rsid w:val="00554AB1"/>
    <w:rsid w:val="00554B46"/>
    <w:rsid w:val="005554F2"/>
    <w:rsid w:val="00555812"/>
    <w:rsid w:val="0055611B"/>
    <w:rsid w:val="00560D60"/>
    <w:rsid w:val="005610C6"/>
    <w:rsid w:val="00562566"/>
    <w:rsid w:val="005625D3"/>
    <w:rsid w:val="0056558F"/>
    <w:rsid w:val="00566283"/>
    <w:rsid w:val="00566DF8"/>
    <w:rsid w:val="00567174"/>
    <w:rsid w:val="005675C5"/>
    <w:rsid w:val="00567872"/>
    <w:rsid w:val="00567A6B"/>
    <w:rsid w:val="005703EC"/>
    <w:rsid w:val="00570D30"/>
    <w:rsid w:val="005719FB"/>
    <w:rsid w:val="005720F8"/>
    <w:rsid w:val="005729A4"/>
    <w:rsid w:val="00573604"/>
    <w:rsid w:val="005739E9"/>
    <w:rsid w:val="00573D2C"/>
    <w:rsid w:val="005749D7"/>
    <w:rsid w:val="00574C1F"/>
    <w:rsid w:val="00574C59"/>
    <w:rsid w:val="00575B75"/>
    <w:rsid w:val="00575E80"/>
    <w:rsid w:val="0057609A"/>
    <w:rsid w:val="00576867"/>
    <w:rsid w:val="00576B06"/>
    <w:rsid w:val="005771AD"/>
    <w:rsid w:val="005779FA"/>
    <w:rsid w:val="00577B4C"/>
    <w:rsid w:val="00577CB0"/>
    <w:rsid w:val="00577E43"/>
    <w:rsid w:val="00581303"/>
    <w:rsid w:val="00582024"/>
    <w:rsid w:val="00584E1B"/>
    <w:rsid w:val="00586665"/>
    <w:rsid w:val="0058670C"/>
    <w:rsid w:val="00587BB9"/>
    <w:rsid w:val="00587CD3"/>
    <w:rsid w:val="0059147D"/>
    <w:rsid w:val="005916A6"/>
    <w:rsid w:val="0059412E"/>
    <w:rsid w:val="00594293"/>
    <w:rsid w:val="00594B5B"/>
    <w:rsid w:val="00594DC0"/>
    <w:rsid w:val="00595795"/>
    <w:rsid w:val="00596FFF"/>
    <w:rsid w:val="005A0F05"/>
    <w:rsid w:val="005A106B"/>
    <w:rsid w:val="005A13D2"/>
    <w:rsid w:val="005A2C00"/>
    <w:rsid w:val="005A2E7A"/>
    <w:rsid w:val="005A357C"/>
    <w:rsid w:val="005A3CBD"/>
    <w:rsid w:val="005A585C"/>
    <w:rsid w:val="005A6E41"/>
    <w:rsid w:val="005B039F"/>
    <w:rsid w:val="005B0C8F"/>
    <w:rsid w:val="005B1304"/>
    <w:rsid w:val="005B18EC"/>
    <w:rsid w:val="005B1D45"/>
    <w:rsid w:val="005B1F99"/>
    <w:rsid w:val="005B2030"/>
    <w:rsid w:val="005B4068"/>
    <w:rsid w:val="005B495B"/>
    <w:rsid w:val="005B55BE"/>
    <w:rsid w:val="005B64A6"/>
    <w:rsid w:val="005B6DF1"/>
    <w:rsid w:val="005B6EE2"/>
    <w:rsid w:val="005B7039"/>
    <w:rsid w:val="005C0F4E"/>
    <w:rsid w:val="005C393F"/>
    <w:rsid w:val="005C3AFD"/>
    <w:rsid w:val="005C3B74"/>
    <w:rsid w:val="005C4598"/>
    <w:rsid w:val="005C63E6"/>
    <w:rsid w:val="005C683A"/>
    <w:rsid w:val="005C75D6"/>
    <w:rsid w:val="005C7733"/>
    <w:rsid w:val="005D00C2"/>
    <w:rsid w:val="005D249C"/>
    <w:rsid w:val="005D2FD6"/>
    <w:rsid w:val="005D3D4C"/>
    <w:rsid w:val="005D3DDA"/>
    <w:rsid w:val="005D6551"/>
    <w:rsid w:val="005D68E3"/>
    <w:rsid w:val="005D7B47"/>
    <w:rsid w:val="005D7D1F"/>
    <w:rsid w:val="005E0983"/>
    <w:rsid w:val="005E09DB"/>
    <w:rsid w:val="005E0A12"/>
    <w:rsid w:val="005E25F8"/>
    <w:rsid w:val="005E34CE"/>
    <w:rsid w:val="005E3AD7"/>
    <w:rsid w:val="005E3C96"/>
    <w:rsid w:val="005E4297"/>
    <w:rsid w:val="005E4FFD"/>
    <w:rsid w:val="005E5456"/>
    <w:rsid w:val="005E5844"/>
    <w:rsid w:val="005E64C4"/>
    <w:rsid w:val="005E6C3A"/>
    <w:rsid w:val="005E710F"/>
    <w:rsid w:val="005E749C"/>
    <w:rsid w:val="005F002E"/>
    <w:rsid w:val="005F09F6"/>
    <w:rsid w:val="005F1818"/>
    <w:rsid w:val="005F342D"/>
    <w:rsid w:val="005F3BEF"/>
    <w:rsid w:val="005F4BA1"/>
    <w:rsid w:val="005F4C8E"/>
    <w:rsid w:val="005F5554"/>
    <w:rsid w:val="005F6A26"/>
    <w:rsid w:val="005F6BDB"/>
    <w:rsid w:val="005F6DE0"/>
    <w:rsid w:val="005F71C6"/>
    <w:rsid w:val="0060015D"/>
    <w:rsid w:val="00600A70"/>
    <w:rsid w:val="00600BEC"/>
    <w:rsid w:val="00600F16"/>
    <w:rsid w:val="00601A17"/>
    <w:rsid w:val="00602182"/>
    <w:rsid w:val="00602236"/>
    <w:rsid w:val="0060301D"/>
    <w:rsid w:val="00603EA4"/>
    <w:rsid w:val="00605021"/>
    <w:rsid w:val="00605031"/>
    <w:rsid w:val="00606368"/>
    <w:rsid w:val="00607F08"/>
    <w:rsid w:val="006115B7"/>
    <w:rsid w:val="00611770"/>
    <w:rsid w:val="00612200"/>
    <w:rsid w:val="00614177"/>
    <w:rsid w:val="00614408"/>
    <w:rsid w:val="00614904"/>
    <w:rsid w:val="00614C74"/>
    <w:rsid w:val="0061570B"/>
    <w:rsid w:val="00615E13"/>
    <w:rsid w:val="00615E6B"/>
    <w:rsid w:val="00616310"/>
    <w:rsid w:val="00616D54"/>
    <w:rsid w:val="00617EDA"/>
    <w:rsid w:val="0062025F"/>
    <w:rsid w:val="00620427"/>
    <w:rsid w:val="00621357"/>
    <w:rsid w:val="006213E9"/>
    <w:rsid w:val="00621C94"/>
    <w:rsid w:val="00621CE0"/>
    <w:rsid w:val="006222C2"/>
    <w:rsid w:val="00623539"/>
    <w:rsid w:val="00624A19"/>
    <w:rsid w:val="00625FBD"/>
    <w:rsid w:val="006309F7"/>
    <w:rsid w:val="006319B7"/>
    <w:rsid w:val="006324B9"/>
    <w:rsid w:val="00632A85"/>
    <w:rsid w:val="00632BF0"/>
    <w:rsid w:val="0063301C"/>
    <w:rsid w:val="00633453"/>
    <w:rsid w:val="006338A5"/>
    <w:rsid w:val="006344B3"/>
    <w:rsid w:val="006359C8"/>
    <w:rsid w:val="00636FBC"/>
    <w:rsid w:val="00637AFC"/>
    <w:rsid w:val="00640A6F"/>
    <w:rsid w:val="00640E9D"/>
    <w:rsid w:val="00641FB2"/>
    <w:rsid w:val="006426B5"/>
    <w:rsid w:val="006428D4"/>
    <w:rsid w:val="00642908"/>
    <w:rsid w:val="00643A64"/>
    <w:rsid w:val="00643C85"/>
    <w:rsid w:val="006443C4"/>
    <w:rsid w:val="006461CE"/>
    <w:rsid w:val="00646658"/>
    <w:rsid w:val="0064683D"/>
    <w:rsid w:val="00646848"/>
    <w:rsid w:val="006478A4"/>
    <w:rsid w:val="00650567"/>
    <w:rsid w:val="006509C1"/>
    <w:rsid w:val="00650C1E"/>
    <w:rsid w:val="00651B66"/>
    <w:rsid w:val="006523EA"/>
    <w:rsid w:val="00652B2B"/>
    <w:rsid w:val="00652E3D"/>
    <w:rsid w:val="00653DBB"/>
    <w:rsid w:val="006552E1"/>
    <w:rsid w:val="006559D3"/>
    <w:rsid w:val="0065603B"/>
    <w:rsid w:val="00656254"/>
    <w:rsid w:val="006563BD"/>
    <w:rsid w:val="00656D40"/>
    <w:rsid w:val="00662455"/>
    <w:rsid w:val="00663402"/>
    <w:rsid w:val="0066427C"/>
    <w:rsid w:val="00664F51"/>
    <w:rsid w:val="00665555"/>
    <w:rsid w:val="0066567F"/>
    <w:rsid w:val="00665DCB"/>
    <w:rsid w:val="00666644"/>
    <w:rsid w:val="00667374"/>
    <w:rsid w:val="00667692"/>
    <w:rsid w:val="00670376"/>
    <w:rsid w:val="006713F5"/>
    <w:rsid w:val="00671D43"/>
    <w:rsid w:val="00672998"/>
    <w:rsid w:val="0067312B"/>
    <w:rsid w:val="00673925"/>
    <w:rsid w:val="00673BE5"/>
    <w:rsid w:val="00673DDE"/>
    <w:rsid w:val="00674137"/>
    <w:rsid w:val="00674416"/>
    <w:rsid w:val="0067576C"/>
    <w:rsid w:val="0067639B"/>
    <w:rsid w:val="00677D7D"/>
    <w:rsid w:val="00677D92"/>
    <w:rsid w:val="00677E4F"/>
    <w:rsid w:val="00677F79"/>
    <w:rsid w:val="00677FD8"/>
    <w:rsid w:val="006805A4"/>
    <w:rsid w:val="00682D05"/>
    <w:rsid w:val="006830A7"/>
    <w:rsid w:val="006831DD"/>
    <w:rsid w:val="00683C69"/>
    <w:rsid w:val="00685543"/>
    <w:rsid w:val="00686A79"/>
    <w:rsid w:val="006909B5"/>
    <w:rsid w:val="00690DEF"/>
    <w:rsid w:val="00690F92"/>
    <w:rsid w:val="006912D4"/>
    <w:rsid w:val="00691B5E"/>
    <w:rsid w:val="0069221D"/>
    <w:rsid w:val="00694157"/>
    <w:rsid w:val="00694403"/>
    <w:rsid w:val="006944B9"/>
    <w:rsid w:val="00694797"/>
    <w:rsid w:val="00694ACF"/>
    <w:rsid w:val="00695395"/>
    <w:rsid w:val="006967BC"/>
    <w:rsid w:val="00697A5B"/>
    <w:rsid w:val="00697B83"/>
    <w:rsid w:val="006A0E41"/>
    <w:rsid w:val="006A160C"/>
    <w:rsid w:val="006A217D"/>
    <w:rsid w:val="006A2E7A"/>
    <w:rsid w:val="006A2FEA"/>
    <w:rsid w:val="006A3575"/>
    <w:rsid w:val="006A4A78"/>
    <w:rsid w:val="006A5B90"/>
    <w:rsid w:val="006A5ED5"/>
    <w:rsid w:val="006A6FAD"/>
    <w:rsid w:val="006A76D2"/>
    <w:rsid w:val="006B0F51"/>
    <w:rsid w:val="006B150C"/>
    <w:rsid w:val="006B187A"/>
    <w:rsid w:val="006B2131"/>
    <w:rsid w:val="006B3F3E"/>
    <w:rsid w:val="006B4BD5"/>
    <w:rsid w:val="006B632F"/>
    <w:rsid w:val="006B72E4"/>
    <w:rsid w:val="006B735E"/>
    <w:rsid w:val="006C04CC"/>
    <w:rsid w:val="006C0BA6"/>
    <w:rsid w:val="006C2360"/>
    <w:rsid w:val="006C2F82"/>
    <w:rsid w:val="006C307D"/>
    <w:rsid w:val="006C3325"/>
    <w:rsid w:val="006C3348"/>
    <w:rsid w:val="006C38B4"/>
    <w:rsid w:val="006C4871"/>
    <w:rsid w:val="006C4E59"/>
    <w:rsid w:val="006C4EC5"/>
    <w:rsid w:val="006C59BE"/>
    <w:rsid w:val="006C5B62"/>
    <w:rsid w:val="006C5E84"/>
    <w:rsid w:val="006C7269"/>
    <w:rsid w:val="006C730C"/>
    <w:rsid w:val="006C78F2"/>
    <w:rsid w:val="006D02FA"/>
    <w:rsid w:val="006D0490"/>
    <w:rsid w:val="006D2DE1"/>
    <w:rsid w:val="006D306B"/>
    <w:rsid w:val="006D3452"/>
    <w:rsid w:val="006D3725"/>
    <w:rsid w:val="006D584C"/>
    <w:rsid w:val="006D5B9B"/>
    <w:rsid w:val="006D6907"/>
    <w:rsid w:val="006D7E66"/>
    <w:rsid w:val="006E02B7"/>
    <w:rsid w:val="006E18DF"/>
    <w:rsid w:val="006E2D03"/>
    <w:rsid w:val="006E31B5"/>
    <w:rsid w:val="006E34E6"/>
    <w:rsid w:val="006E53F2"/>
    <w:rsid w:val="006E5524"/>
    <w:rsid w:val="006E61C2"/>
    <w:rsid w:val="006E63D8"/>
    <w:rsid w:val="006E6B50"/>
    <w:rsid w:val="006E70CA"/>
    <w:rsid w:val="006F05C9"/>
    <w:rsid w:val="006F06E3"/>
    <w:rsid w:val="006F0A0C"/>
    <w:rsid w:val="006F102C"/>
    <w:rsid w:val="006F12D9"/>
    <w:rsid w:val="006F260E"/>
    <w:rsid w:val="006F27B4"/>
    <w:rsid w:val="006F3C5E"/>
    <w:rsid w:val="006F443B"/>
    <w:rsid w:val="006F480A"/>
    <w:rsid w:val="006F7CCB"/>
    <w:rsid w:val="00700ACD"/>
    <w:rsid w:val="0070124D"/>
    <w:rsid w:val="00702A1F"/>
    <w:rsid w:val="00703353"/>
    <w:rsid w:val="00703F47"/>
    <w:rsid w:val="007054AB"/>
    <w:rsid w:val="00706037"/>
    <w:rsid w:val="00706CCB"/>
    <w:rsid w:val="007078AD"/>
    <w:rsid w:val="00711681"/>
    <w:rsid w:val="00712D8D"/>
    <w:rsid w:val="00713739"/>
    <w:rsid w:val="00713BB9"/>
    <w:rsid w:val="0071426B"/>
    <w:rsid w:val="007150E2"/>
    <w:rsid w:val="00715FB1"/>
    <w:rsid w:val="00716423"/>
    <w:rsid w:val="00716E13"/>
    <w:rsid w:val="00717D6C"/>
    <w:rsid w:val="00720CBB"/>
    <w:rsid w:val="00720E72"/>
    <w:rsid w:val="007221E5"/>
    <w:rsid w:val="00724C8B"/>
    <w:rsid w:val="007253EC"/>
    <w:rsid w:val="00730196"/>
    <w:rsid w:val="0073170C"/>
    <w:rsid w:val="00731EB3"/>
    <w:rsid w:val="0073383A"/>
    <w:rsid w:val="00733AEC"/>
    <w:rsid w:val="00733E03"/>
    <w:rsid w:val="00734322"/>
    <w:rsid w:val="007347CE"/>
    <w:rsid w:val="00734DC2"/>
    <w:rsid w:val="0073526C"/>
    <w:rsid w:val="007361A5"/>
    <w:rsid w:val="007363C6"/>
    <w:rsid w:val="00736F2D"/>
    <w:rsid w:val="007370F8"/>
    <w:rsid w:val="00740627"/>
    <w:rsid w:val="00741C2E"/>
    <w:rsid w:val="00742AC7"/>
    <w:rsid w:val="00742D19"/>
    <w:rsid w:val="00742F78"/>
    <w:rsid w:val="00743C66"/>
    <w:rsid w:val="0074442B"/>
    <w:rsid w:val="00745A4B"/>
    <w:rsid w:val="00747918"/>
    <w:rsid w:val="0075174A"/>
    <w:rsid w:val="007519BD"/>
    <w:rsid w:val="00753054"/>
    <w:rsid w:val="00753436"/>
    <w:rsid w:val="00753D0F"/>
    <w:rsid w:val="00754845"/>
    <w:rsid w:val="007549A6"/>
    <w:rsid w:val="00754DD3"/>
    <w:rsid w:val="00755ABD"/>
    <w:rsid w:val="00756D1F"/>
    <w:rsid w:val="00760760"/>
    <w:rsid w:val="00764139"/>
    <w:rsid w:val="007650E4"/>
    <w:rsid w:val="00765399"/>
    <w:rsid w:val="00765B46"/>
    <w:rsid w:val="00766565"/>
    <w:rsid w:val="00766CB3"/>
    <w:rsid w:val="00767D48"/>
    <w:rsid w:val="00770695"/>
    <w:rsid w:val="00770B16"/>
    <w:rsid w:val="00770CDB"/>
    <w:rsid w:val="007715D7"/>
    <w:rsid w:val="0077322D"/>
    <w:rsid w:val="00773284"/>
    <w:rsid w:val="007732DA"/>
    <w:rsid w:val="00773D90"/>
    <w:rsid w:val="007741EE"/>
    <w:rsid w:val="00774B26"/>
    <w:rsid w:val="00774B3A"/>
    <w:rsid w:val="00775371"/>
    <w:rsid w:val="007756D2"/>
    <w:rsid w:val="0077630B"/>
    <w:rsid w:val="00776AE7"/>
    <w:rsid w:val="007778E4"/>
    <w:rsid w:val="00777F24"/>
    <w:rsid w:val="00781A1D"/>
    <w:rsid w:val="00781AA2"/>
    <w:rsid w:val="00782499"/>
    <w:rsid w:val="00782A48"/>
    <w:rsid w:val="00783324"/>
    <w:rsid w:val="00783560"/>
    <w:rsid w:val="00783E4C"/>
    <w:rsid w:val="00784F81"/>
    <w:rsid w:val="00785057"/>
    <w:rsid w:val="00785275"/>
    <w:rsid w:val="007864CC"/>
    <w:rsid w:val="007875E3"/>
    <w:rsid w:val="00791017"/>
    <w:rsid w:val="00791BDB"/>
    <w:rsid w:val="00792786"/>
    <w:rsid w:val="00792832"/>
    <w:rsid w:val="00793849"/>
    <w:rsid w:val="007947D5"/>
    <w:rsid w:val="007952AF"/>
    <w:rsid w:val="00795310"/>
    <w:rsid w:val="00796474"/>
    <w:rsid w:val="007966DC"/>
    <w:rsid w:val="00797984"/>
    <w:rsid w:val="00797C0C"/>
    <w:rsid w:val="007A0A79"/>
    <w:rsid w:val="007A320D"/>
    <w:rsid w:val="007A35FF"/>
    <w:rsid w:val="007A425E"/>
    <w:rsid w:val="007A4E07"/>
    <w:rsid w:val="007A63AE"/>
    <w:rsid w:val="007B035F"/>
    <w:rsid w:val="007B070B"/>
    <w:rsid w:val="007B08A8"/>
    <w:rsid w:val="007B106C"/>
    <w:rsid w:val="007B1986"/>
    <w:rsid w:val="007B1FE4"/>
    <w:rsid w:val="007B42BF"/>
    <w:rsid w:val="007B475F"/>
    <w:rsid w:val="007B5512"/>
    <w:rsid w:val="007B56C3"/>
    <w:rsid w:val="007B6186"/>
    <w:rsid w:val="007B64D5"/>
    <w:rsid w:val="007B654A"/>
    <w:rsid w:val="007B695B"/>
    <w:rsid w:val="007B6CCE"/>
    <w:rsid w:val="007B6E47"/>
    <w:rsid w:val="007B7094"/>
    <w:rsid w:val="007C0AAE"/>
    <w:rsid w:val="007C14F2"/>
    <w:rsid w:val="007C4167"/>
    <w:rsid w:val="007C4587"/>
    <w:rsid w:val="007C488A"/>
    <w:rsid w:val="007C4CDB"/>
    <w:rsid w:val="007C5767"/>
    <w:rsid w:val="007C6014"/>
    <w:rsid w:val="007C6400"/>
    <w:rsid w:val="007C652B"/>
    <w:rsid w:val="007C746F"/>
    <w:rsid w:val="007D0D3E"/>
    <w:rsid w:val="007D15FE"/>
    <w:rsid w:val="007D1D4A"/>
    <w:rsid w:val="007D1E5A"/>
    <w:rsid w:val="007D2716"/>
    <w:rsid w:val="007D2D2F"/>
    <w:rsid w:val="007D3CED"/>
    <w:rsid w:val="007D4841"/>
    <w:rsid w:val="007D4DD8"/>
    <w:rsid w:val="007D52E2"/>
    <w:rsid w:val="007D5F9B"/>
    <w:rsid w:val="007D6A21"/>
    <w:rsid w:val="007D6CF8"/>
    <w:rsid w:val="007D75E9"/>
    <w:rsid w:val="007D79A6"/>
    <w:rsid w:val="007E012D"/>
    <w:rsid w:val="007E090C"/>
    <w:rsid w:val="007E1B82"/>
    <w:rsid w:val="007E345C"/>
    <w:rsid w:val="007E35B8"/>
    <w:rsid w:val="007E4468"/>
    <w:rsid w:val="007E472F"/>
    <w:rsid w:val="007E4D2F"/>
    <w:rsid w:val="007E5368"/>
    <w:rsid w:val="007E5C43"/>
    <w:rsid w:val="007E6249"/>
    <w:rsid w:val="007E6F58"/>
    <w:rsid w:val="007E7E2C"/>
    <w:rsid w:val="007F0320"/>
    <w:rsid w:val="007F19BE"/>
    <w:rsid w:val="007F329D"/>
    <w:rsid w:val="007F4A77"/>
    <w:rsid w:val="007F5932"/>
    <w:rsid w:val="007F629A"/>
    <w:rsid w:val="007F731C"/>
    <w:rsid w:val="007F739F"/>
    <w:rsid w:val="007F75F5"/>
    <w:rsid w:val="00800BCB"/>
    <w:rsid w:val="00800D82"/>
    <w:rsid w:val="00801F69"/>
    <w:rsid w:val="00802EB8"/>
    <w:rsid w:val="00802EED"/>
    <w:rsid w:val="00802F75"/>
    <w:rsid w:val="008031E0"/>
    <w:rsid w:val="00803595"/>
    <w:rsid w:val="0080505F"/>
    <w:rsid w:val="00805A62"/>
    <w:rsid w:val="00805F99"/>
    <w:rsid w:val="008068BC"/>
    <w:rsid w:val="00806FBB"/>
    <w:rsid w:val="00807F0F"/>
    <w:rsid w:val="00810817"/>
    <w:rsid w:val="008132CA"/>
    <w:rsid w:val="00815E6A"/>
    <w:rsid w:val="00816026"/>
    <w:rsid w:val="00816A1E"/>
    <w:rsid w:val="00817679"/>
    <w:rsid w:val="00817CBA"/>
    <w:rsid w:val="008204FB"/>
    <w:rsid w:val="00821C79"/>
    <w:rsid w:val="00821ED4"/>
    <w:rsid w:val="00822070"/>
    <w:rsid w:val="00822177"/>
    <w:rsid w:val="008229EA"/>
    <w:rsid w:val="00822C1E"/>
    <w:rsid w:val="008239CB"/>
    <w:rsid w:val="00823B02"/>
    <w:rsid w:val="00825D5E"/>
    <w:rsid w:val="00826AAA"/>
    <w:rsid w:val="00826B64"/>
    <w:rsid w:val="00827A09"/>
    <w:rsid w:val="00827A25"/>
    <w:rsid w:val="00830C39"/>
    <w:rsid w:val="00831200"/>
    <w:rsid w:val="00832420"/>
    <w:rsid w:val="00833A53"/>
    <w:rsid w:val="00833CD8"/>
    <w:rsid w:val="008346AC"/>
    <w:rsid w:val="00834ACB"/>
    <w:rsid w:val="00835EE3"/>
    <w:rsid w:val="0083753B"/>
    <w:rsid w:val="00841A70"/>
    <w:rsid w:val="00841FB2"/>
    <w:rsid w:val="008422B6"/>
    <w:rsid w:val="00842498"/>
    <w:rsid w:val="00842F49"/>
    <w:rsid w:val="0084382F"/>
    <w:rsid w:val="00843DE3"/>
    <w:rsid w:val="00844296"/>
    <w:rsid w:val="00844764"/>
    <w:rsid w:val="00846364"/>
    <w:rsid w:val="0084649E"/>
    <w:rsid w:val="00847B9E"/>
    <w:rsid w:val="0085059F"/>
    <w:rsid w:val="00851BB4"/>
    <w:rsid w:val="00852DF0"/>
    <w:rsid w:val="00852EE5"/>
    <w:rsid w:val="00854A49"/>
    <w:rsid w:val="008556F0"/>
    <w:rsid w:val="0085623D"/>
    <w:rsid w:val="00856310"/>
    <w:rsid w:val="00856974"/>
    <w:rsid w:val="00856B4B"/>
    <w:rsid w:val="0086009A"/>
    <w:rsid w:val="008611F7"/>
    <w:rsid w:val="00861C89"/>
    <w:rsid w:val="00863166"/>
    <w:rsid w:val="00864325"/>
    <w:rsid w:val="0086507B"/>
    <w:rsid w:val="0086591B"/>
    <w:rsid w:val="00866962"/>
    <w:rsid w:val="00867846"/>
    <w:rsid w:val="00871286"/>
    <w:rsid w:val="00871477"/>
    <w:rsid w:val="00872F55"/>
    <w:rsid w:val="00873099"/>
    <w:rsid w:val="00873523"/>
    <w:rsid w:val="00874292"/>
    <w:rsid w:val="00874666"/>
    <w:rsid w:val="008749FE"/>
    <w:rsid w:val="00874B97"/>
    <w:rsid w:val="00874FB5"/>
    <w:rsid w:val="0087517D"/>
    <w:rsid w:val="00876D5E"/>
    <w:rsid w:val="00877719"/>
    <w:rsid w:val="00877D18"/>
    <w:rsid w:val="00881B6E"/>
    <w:rsid w:val="00881E32"/>
    <w:rsid w:val="008826F1"/>
    <w:rsid w:val="00882C2A"/>
    <w:rsid w:val="008838C1"/>
    <w:rsid w:val="00883D4A"/>
    <w:rsid w:val="00884E5E"/>
    <w:rsid w:val="008858FD"/>
    <w:rsid w:val="00885985"/>
    <w:rsid w:val="00886B27"/>
    <w:rsid w:val="00886C03"/>
    <w:rsid w:val="0089085D"/>
    <w:rsid w:val="00891DFE"/>
    <w:rsid w:val="00891EE0"/>
    <w:rsid w:val="0089207F"/>
    <w:rsid w:val="008922FC"/>
    <w:rsid w:val="00892656"/>
    <w:rsid w:val="0089385B"/>
    <w:rsid w:val="00893D1B"/>
    <w:rsid w:val="00895A0D"/>
    <w:rsid w:val="00896B51"/>
    <w:rsid w:val="0089714E"/>
    <w:rsid w:val="008A05D2"/>
    <w:rsid w:val="008A1B64"/>
    <w:rsid w:val="008A1D28"/>
    <w:rsid w:val="008A26DF"/>
    <w:rsid w:val="008A2C59"/>
    <w:rsid w:val="008A328A"/>
    <w:rsid w:val="008A4EF0"/>
    <w:rsid w:val="008A5557"/>
    <w:rsid w:val="008A5DCA"/>
    <w:rsid w:val="008A652E"/>
    <w:rsid w:val="008A65DF"/>
    <w:rsid w:val="008A68CD"/>
    <w:rsid w:val="008A76A6"/>
    <w:rsid w:val="008A7ADC"/>
    <w:rsid w:val="008A7DA2"/>
    <w:rsid w:val="008B0EB9"/>
    <w:rsid w:val="008B1E2C"/>
    <w:rsid w:val="008B2773"/>
    <w:rsid w:val="008B42B4"/>
    <w:rsid w:val="008B4E96"/>
    <w:rsid w:val="008B632A"/>
    <w:rsid w:val="008B7BB0"/>
    <w:rsid w:val="008B7D44"/>
    <w:rsid w:val="008C1CF1"/>
    <w:rsid w:val="008C2E32"/>
    <w:rsid w:val="008C3066"/>
    <w:rsid w:val="008C4148"/>
    <w:rsid w:val="008C4F66"/>
    <w:rsid w:val="008C5EB0"/>
    <w:rsid w:val="008C649F"/>
    <w:rsid w:val="008C66AE"/>
    <w:rsid w:val="008C6DC0"/>
    <w:rsid w:val="008C7CD4"/>
    <w:rsid w:val="008D28F8"/>
    <w:rsid w:val="008D2FB8"/>
    <w:rsid w:val="008D3834"/>
    <w:rsid w:val="008D45CF"/>
    <w:rsid w:val="008D525C"/>
    <w:rsid w:val="008D5346"/>
    <w:rsid w:val="008D5A73"/>
    <w:rsid w:val="008D5E85"/>
    <w:rsid w:val="008D68EB"/>
    <w:rsid w:val="008D6988"/>
    <w:rsid w:val="008D723F"/>
    <w:rsid w:val="008E0698"/>
    <w:rsid w:val="008E085A"/>
    <w:rsid w:val="008E13BB"/>
    <w:rsid w:val="008E1496"/>
    <w:rsid w:val="008E17E8"/>
    <w:rsid w:val="008E196B"/>
    <w:rsid w:val="008E19C8"/>
    <w:rsid w:val="008E4D1B"/>
    <w:rsid w:val="008E68D3"/>
    <w:rsid w:val="008E6F8D"/>
    <w:rsid w:val="008E73B9"/>
    <w:rsid w:val="008E7A99"/>
    <w:rsid w:val="008E7BED"/>
    <w:rsid w:val="008F0925"/>
    <w:rsid w:val="008F0CEC"/>
    <w:rsid w:val="008F14D4"/>
    <w:rsid w:val="008F386F"/>
    <w:rsid w:val="008F3BB2"/>
    <w:rsid w:val="008F40F1"/>
    <w:rsid w:val="008F4A0C"/>
    <w:rsid w:val="008F55C3"/>
    <w:rsid w:val="008F582C"/>
    <w:rsid w:val="008F6037"/>
    <w:rsid w:val="008F66C6"/>
    <w:rsid w:val="008F67D7"/>
    <w:rsid w:val="008F7FE2"/>
    <w:rsid w:val="00901015"/>
    <w:rsid w:val="00901A0D"/>
    <w:rsid w:val="00901F85"/>
    <w:rsid w:val="00904F9B"/>
    <w:rsid w:val="00905916"/>
    <w:rsid w:val="009059EA"/>
    <w:rsid w:val="00905CD6"/>
    <w:rsid w:val="009063A1"/>
    <w:rsid w:val="00906453"/>
    <w:rsid w:val="00906558"/>
    <w:rsid w:val="009104EB"/>
    <w:rsid w:val="00910A77"/>
    <w:rsid w:val="00911A22"/>
    <w:rsid w:val="009124A4"/>
    <w:rsid w:val="00912A90"/>
    <w:rsid w:val="009148FF"/>
    <w:rsid w:val="00914D91"/>
    <w:rsid w:val="0091628B"/>
    <w:rsid w:val="009174BC"/>
    <w:rsid w:val="009179D9"/>
    <w:rsid w:val="00917E70"/>
    <w:rsid w:val="00920837"/>
    <w:rsid w:val="009209DD"/>
    <w:rsid w:val="009216A7"/>
    <w:rsid w:val="00921CF6"/>
    <w:rsid w:val="009239EB"/>
    <w:rsid w:val="00924D54"/>
    <w:rsid w:val="00925020"/>
    <w:rsid w:val="0092534E"/>
    <w:rsid w:val="00926403"/>
    <w:rsid w:val="00926BA1"/>
    <w:rsid w:val="009314E8"/>
    <w:rsid w:val="009327B7"/>
    <w:rsid w:val="00932995"/>
    <w:rsid w:val="00933BBC"/>
    <w:rsid w:val="009347C1"/>
    <w:rsid w:val="00934AC1"/>
    <w:rsid w:val="0093535F"/>
    <w:rsid w:val="00937249"/>
    <w:rsid w:val="00937736"/>
    <w:rsid w:val="00937E51"/>
    <w:rsid w:val="00937E74"/>
    <w:rsid w:val="009421B3"/>
    <w:rsid w:val="00945CDD"/>
    <w:rsid w:val="0094703F"/>
    <w:rsid w:val="00947E66"/>
    <w:rsid w:val="00950D84"/>
    <w:rsid w:val="00950E2B"/>
    <w:rsid w:val="009516BA"/>
    <w:rsid w:val="00952023"/>
    <w:rsid w:val="009527CA"/>
    <w:rsid w:val="00952F71"/>
    <w:rsid w:val="009542F8"/>
    <w:rsid w:val="0095470F"/>
    <w:rsid w:val="0095480A"/>
    <w:rsid w:val="009554E8"/>
    <w:rsid w:val="00956927"/>
    <w:rsid w:val="00956ECC"/>
    <w:rsid w:val="00957AE1"/>
    <w:rsid w:val="009600FA"/>
    <w:rsid w:val="009618CF"/>
    <w:rsid w:val="00962480"/>
    <w:rsid w:val="009624F0"/>
    <w:rsid w:val="0096277E"/>
    <w:rsid w:val="009634A6"/>
    <w:rsid w:val="00963A6E"/>
    <w:rsid w:val="00964876"/>
    <w:rsid w:val="009676FC"/>
    <w:rsid w:val="00970B77"/>
    <w:rsid w:val="00971147"/>
    <w:rsid w:val="009711BB"/>
    <w:rsid w:val="00971809"/>
    <w:rsid w:val="0097204A"/>
    <w:rsid w:val="00972760"/>
    <w:rsid w:val="00972AE9"/>
    <w:rsid w:val="00972C7E"/>
    <w:rsid w:val="00972FF6"/>
    <w:rsid w:val="0097341C"/>
    <w:rsid w:val="00974493"/>
    <w:rsid w:val="00975A5F"/>
    <w:rsid w:val="00975CB6"/>
    <w:rsid w:val="00976B91"/>
    <w:rsid w:val="0097742A"/>
    <w:rsid w:val="00980347"/>
    <w:rsid w:val="009810B7"/>
    <w:rsid w:val="00981B65"/>
    <w:rsid w:val="0098246F"/>
    <w:rsid w:val="00982B71"/>
    <w:rsid w:val="00982DB1"/>
    <w:rsid w:val="0098576E"/>
    <w:rsid w:val="00985FA4"/>
    <w:rsid w:val="009860C4"/>
    <w:rsid w:val="00986BD4"/>
    <w:rsid w:val="00987C5B"/>
    <w:rsid w:val="00990C51"/>
    <w:rsid w:val="0099222D"/>
    <w:rsid w:val="009933E5"/>
    <w:rsid w:val="00993C9C"/>
    <w:rsid w:val="00993E74"/>
    <w:rsid w:val="00993F7C"/>
    <w:rsid w:val="0099495F"/>
    <w:rsid w:val="00994F76"/>
    <w:rsid w:val="0099551F"/>
    <w:rsid w:val="00996328"/>
    <w:rsid w:val="00996570"/>
    <w:rsid w:val="00996640"/>
    <w:rsid w:val="009970BD"/>
    <w:rsid w:val="009976FF"/>
    <w:rsid w:val="00997AF4"/>
    <w:rsid w:val="00997FC4"/>
    <w:rsid w:val="009A2D49"/>
    <w:rsid w:val="009A2FCF"/>
    <w:rsid w:val="009A367A"/>
    <w:rsid w:val="009A40A4"/>
    <w:rsid w:val="009A4623"/>
    <w:rsid w:val="009A46BC"/>
    <w:rsid w:val="009A4904"/>
    <w:rsid w:val="009A6895"/>
    <w:rsid w:val="009A7A4B"/>
    <w:rsid w:val="009A7DFA"/>
    <w:rsid w:val="009B0C38"/>
    <w:rsid w:val="009B13DF"/>
    <w:rsid w:val="009B1524"/>
    <w:rsid w:val="009B1746"/>
    <w:rsid w:val="009B1E1C"/>
    <w:rsid w:val="009B2804"/>
    <w:rsid w:val="009B3599"/>
    <w:rsid w:val="009B4538"/>
    <w:rsid w:val="009B4B79"/>
    <w:rsid w:val="009B4FB1"/>
    <w:rsid w:val="009B5064"/>
    <w:rsid w:val="009B5F1A"/>
    <w:rsid w:val="009B5F48"/>
    <w:rsid w:val="009B5F84"/>
    <w:rsid w:val="009B643C"/>
    <w:rsid w:val="009B6C3B"/>
    <w:rsid w:val="009B736D"/>
    <w:rsid w:val="009B7F39"/>
    <w:rsid w:val="009C0E25"/>
    <w:rsid w:val="009C1ECC"/>
    <w:rsid w:val="009C3EF5"/>
    <w:rsid w:val="009C4252"/>
    <w:rsid w:val="009C614A"/>
    <w:rsid w:val="009C6467"/>
    <w:rsid w:val="009C6B25"/>
    <w:rsid w:val="009C781F"/>
    <w:rsid w:val="009C785F"/>
    <w:rsid w:val="009D06C1"/>
    <w:rsid w:val="009D0919"/>
    <w:rsid w:val="009D0F36"/>
    <w:rsid w:val="009D1326"/>
    <w:rsid w:val="009D1870"/>
    <w:rsid w:val="009D2785"/>
    <w:rsid w:val="009D282C"/>
    <w:rsid w:val="009D299F"/>
    <w:rsid w:val="009D3BD3"/>
    <w:rsid w:val="009D5294"/>
    <w:rsid w:val="009D5A7D"/>
    <w:rsid w:val="009D600F"/>
    <w:rsid w:val="009E00BE"/>
    <w:rsid w:val="009E1404"/>
    <w:rsid w:val="009E14E8"/>
    <w:rsid w:val="009E1844"/>
    <w:rsid w:val="009E27E8"/>
    <w:rsid w:val="009E2A27"/>
    <w:rsid w:val="009E2B89"/>
    <w:rsid w:val="009E2C30"/>
    <w:rsid w:val="009E2F50"/>
    <w:rsid w:val="009E390B"/>
    <w:rsid w:val="009E5FD9"/>
    <w:rsid w:val="009E6D20"/>
    <w:rsid w:val="009F0437"/>
    <w:rsid w:val="009F1038"/>
    <w:rsid w:val="009F141C"/>
    <w:rsid w:val="009F1554"/>
    <w:rsid w:val="009F1570"/>
    <w:rsid w:val="009F1939"/>
    <w:rsid w:val="009F30E4"/>
    <w:rsid w:val="009F3D48"/>
    <w:rsid w:val="009F4BA3"/>
    <w:rsid w:val="009F52A7"/>
    <w:rsid w:val="009F5704"/>
    <w:rsid w:val="009F5EA5"/>
    <w:rsid w:val="009F655C"/>
    <w:rsid w:val="009F6A6D"/>
    <w:rsid w:val="009F7861"/>
    <w:rsid w:val="009F7E33"/>
    <w:rsid w:val="00A005AE"/>
    <w:rsid w:val="00A00C7B"/>
    <w:rsid w:val="00A017C5"/>
    <w:rsid w:val="00A01CD9"/>
    <w:rsid w:val="00A01DB8"/>
    <w:rsid w:val="00A02DE3"/>
    <w:rsid w:val="00A031BD"/>
    <w:rsid w:val="00A036D6"/>
    <w:rsid w:val="00A0411A"/>
    <w:rsid w:val="00A049C9"/>
    <w:rsid w:val="00A04C01"/>
    <w:rsid w:val="00A053EF"/>
    <w:rsid w:val="00A057E8"/>
    <w:rsid w:val="00A06169"/>
    <w:rsid w:val="00A07B55"/>
    <w:rsid w:val="00A103F5"/>
    <w:rsid w:val="00A11614"/>
    <w:rsid w:val="00A1348A"/>
    <w:rsid w:val="00A1464B"/>
    <w:rsid w:val="00A14737"/>
    <w:rsid w:val="00A1492B"/>
    <w:rsid w:val="00A14E06"/>
    <w:rsid w:val="00A14F1D"/>
    <w:rsid w:val="00A15A9D"/>
    <w:rsid w:val="00A174A3"/>
    <w:rsid w:val="00A17803"/>
    <w:rsid w:val="00A17B78"/>
    <w:rsid w:val="00A17FE4"/>
    <w:rsid w:val="00A20B95"/>
    <w:rsid w:val="00A21051"/>
    <w:rsid w:val="00A21FD1"/>
    <w:rsid w:val="00A227C4"/>
    <w:rsid w:val="00A23827"/>
    <w:rsid w:val="00A244BC"/>
    <w:rsid w:val="00A24696"/>
    <w:rsid w:val="00A24A37"/>
    <w:rsid w:val="00A24B48"/>
    <w:rsid w:val="00A24D5E"/>
    <w:rsid w:val="00A25762"/>
    <w:rsid w:val="00A257E4"/>
    <w:rsid w:val="00A25AD3"/>
    <w:rsid w:val="00A26251"/>
    <w:rsid w:val="00A26C6A"/>
    <w:rsid w:val="00A32879"/>
    <w:rsid w:val="00A3291A"/>
    <w:rsid w:val="00A36114"/>
    <w:rsid w:val="00A3632F"/>
    <w:rsid w:val="00A369C7"/>
    <w:rsid w:val="00A36B86"/>
    <w:rsid w:val="00A37D1C"/>
    <w:rsid w:val="00A37FD2"/>
    <w:rsid w:val="00A40191"/>
    <w:rsid w:val="00A41314"/>
    <w:rsid w:val="00A41E90"/>
    <w:rsid w:val="00A42F42"/>
    <w:rsid w:val="00A4384A"/>
    <w:rsid w:val="00A44D55"/>
    <w:rsid w:val="00A451F5"/>
    <w:rsid w:val="00A46D87"/>
    <w:rsid w:val="00A46F4F"/>
    <w:rsid w:val="00A47331"/>
    <w:rsid w:val="00A47474"/>
    <w:rsid w:val="00A5014C"/>
    <w:rsid w:val="00A53433"/>
    <w:rsid w:val="00A5417E"/>
    <w:rsid w:val="00A544A7"/>
    <w:rsid w:val="00A557BD"/>
    <w:rsid w:val="00A5598D"/>
    <w:rsid w:val="00A56E1B"/>
    <w:rsid w:val="00A56E7D"/>
    <w:rsid w:val="00A57BF5"/>
    <w:rsid w:val="00A60A86"/>
    <w:rsid w:val="00A6124B"/>
    <w:rsid w:val="00A619AC"/>
    <w:rsid w:val="00A626A1"/>
    <w:rsid w:val="00A62E8E"/>
    <w:rsid w:val="00A63457"/>
    <w:rsid w:val="00A6444D"/>
    <w:rsid w:val="00A64EB7"/>
    <w:rsid w:val="00A64F06"/>
    <w:rsid w:val="00A653B3"/>
    <w:rsid w:val="00A65954"/>
    <w:rsid w:val="00A65C34"/>
    <w:rsid w:val="00A66D57"/>
    <w:rsid w:val="00A7002D"/>
    <w:rsid w:val="00A7061B"/>
    <w:rsid w:val="00A7066B"/>
    <w:rsid w:val="00A7120F"/>
    <w:rsid w:val="00A7262F"/>
    <w:rsid w:val="00A72A4D"/>
    <w:rsid w:val="00A731DB"/>
    <w:rsid w:val="00A73ADE"/>
    <w:rsid w:val="00A73D47"/>
    <w:rsid w:val="00A7555A"/>
    <w:rsid w:val="00A75703"/>
    <w:rsid w:val="00A76C4D"/>
    <w:rsid w:val="00A773B2"/>
    <w:rsid w:val="00A80063"/>
    <w:rsid w:val="00A808B7"/>
    <w:rsid w:val="00A81C4B"/>
    <w:rsid w:val="00A81D07"/>
    <w:rsid w:val="00A81DAD"/>
    <w:rsid w:val="00A81F28"/>
    <w:rsid w:val="00A82305"/>
    <w:rsid w:val="00A82BF1"/>
    <w:rsid w:val="00A841BA"/>
    <w:rsid w:val="00A845EF"/>
    <w:rsid w:val="00A8500C"/>
    <w:rsid w:val="00A8616B"/>
    <w:rsid w:val="00A86D47"/>
    <w:rsid w:val="00A870E8"/>
    <w:rsid w:val="00A870F5"/>
    <w:rsid w:val="00A90513"/>
    <w:rsid w:val="00A906A7"/>
    <w:rsid w:val="00A91B48"/>
    <w:rsid w:val="00A91BC1"/>
    <w:rsid w:val="00A929A2"/>
    <w:rsid w:val="00A9396E"/>
    <w:rsid w:val="00A9547E"/>
    <w:rsid w:val="00A96C27"/>
    <w:rsid w:val="00A96E34"/>
    <w:rsid w:val="00A97AA0"/>
    <w:rsid w:val="00AA0769"/>
    <w:rsid w:val="00AA0BA7"/>
    <w:rsid w:val="00AA0DCB"/>
    <w:rsid w:val="00AA0E94"/>
    <w:rsid w:val="00AA1363"/>
    <w:rsid w:val="00AA16FC"/>
    <w:rsid w:val="00AA23DA"/>
    <w:rsid w:val="00AA2E41"/>
    <w:rsid w:val="00AA3C97"/>
    <w:rsid w:val="00AA3D29"/>
    <w:rsid w:val="00AA4517"/>
    <w:rsid w:val="00AA5D21"/>
    <w:rsid w:val="00AA668B"/>
    <w:rsid w:val="00AA69AB"/>
    <w:rsid w:val="00AA6D67"/>
    <w:rsid w:val="00AA7883"/>
    <w:rsid w:val="00AB11E5"/>
    <w:rsid w:val="00AB1E3B"/>
    <w:rsid w:val="00AB345A"/>
    <w:rsid w:val="00AB3D86"/>
    <w:rsid w:val="00AB5606"/>
    <w:rsid w:val="00AB6396"/>
    <w:rsid w:val="00AB6552"/>
    <w:rsid w:val="00AB6D03"/>
    <w:rsid w:val="00AC04E6"/>
    <w:rsid w:val="00AC05E2"/>
    <w:rsid w:val="00AC1274"/>
    <w:rsid w:val="00AC3242"/>
    <w:rsid w:val="00AC5092"/>
    <w:rsid w:val="00AC6A5E"/>
    <w:rsid w:val="00AC7A8A"/>
    <w:rsid w:val="00AD0676"/>
    <w:rsid w:val="00AD06F6"/>
    <w:rsid w:val="00AD0BFD"/>
    <w:rsid w:val="00AD12B9"/>
    <w:rsid w:val="00AD1BA1"/>
    <w:rsid w:val="00AD21D8"/>
    <w:rsid w:val="00AD5A3C"/>
    <w:rsid w:val="00AD5DDC"/>
    <w:rsid w:val="00AD5F86"/>
    <w:rsid w:val="00AD700C"/>
    <w:rsid w:val="00AD7050"/>
    <w:rsid w:val="00AD7072"/>
    <w:rsid w:val="00AD7188"/>
    <w:rsid w:val="00AD780C"/>
    <w:rsid w:val="00AD7B76"/>
    <w:rsid w:val="00AD7E79"/>
    <w:rsid w:val="00AD7EEE"/>
    <w:rsid w:val="00AE0C3A"/>
    <w:rsid w:val="00AE0E59"/>
    <w:rsid w:val="00AE20EA"/>
    <w:rsid w:val="00AE273F"/>
    <w:rsid w:val="00AE3430"/>
    <w:rsid w:val="00AE538C"/>
    <w:rsid w:val="00AE5998"/>
    <w:rsid w:val="00AE5F32"/>
    <w:rsid w:val="00AE5FF1"/>
    <w:rsid w:val="00AE6FD5"/>
    <w:rsid w:val="00AE7178"/>
    <w:rsid w:val="00AE7258"/>
    <w:rsid w:val="00AE73AA"/>
    <w:rsid w:val="00AF06AC"/>
    <w:rsid w:val="00AF07CC"/>
    <w:rsid w:val="00AF12A7"/>
    <w:rsid w:val="00AF231D"/>
    <w:rsid w:val="00AF32DA"/>
    <w:rsid w:val="00AF40AD"/>
    <w:rsid w:val="00AF51B1"/>
    <w:rsid w:val="00AF6AFC"/>
    <w:rsid w:val="00AF7124"/>
    <w:rsid w:val="00AF7965"/>
    <w:rsid w:val="00AF7D56"/>
    <w:rsid w:val="00B01056"/>
    <w:rsid w:val="00B02004"/>
    <w:rsid w:val="00B027BE"/>
    <w:rsid w:val="00B02B4C"/>
    <w:rsid w:val="00B03BA7"/>
    <w:rsid w:val="00B043B2"/>
    <w:rsid w:val="00B0486F"/>
    <w:rsid w:val="00B048B9"/>
    <w:rsid w:val="00B04F50"/>
    <w:rsid w:val="00B05130"/>
    <w:rsid w:val="00B0578D"/>
    <w:rsid w:val="00B073F6"/>
    <w:rsid w:val="00B07554"/>
    <w:rsid w:val="00B10846"/>
    <w:rsid w:val="00B10B7C"/>
    <w:rsid w:val="00B1192C"/>
    <w:rsid w:val="00B11E85"/>
    <w:rsid w:val="00B12780"/>
    <w:rsid w:val="00B127B8"/>
    <w:rsid w:val="00B12C63"/>
    <w:rsid w:val="00B13299"/>
    <w:rsid w:val="00B14127"/>
    <w:rsid w:val="00B14AC6"/>
    <w:rsid w:val="00B15005"/>
    <w:rsid w:val="00B152F5"/>
    <w:rsid w:val="00B158F7"/>
    <w:rsid w:val="00B15B4D"/>
    <w:rsid w:val="00B16BF5"/>
    <w:rsid w:val="00B16F74"/>
    <w:rsid w:val="00B1719B"/>
    <w:rsid w:val="00B17C79"/>
    <w:rsid w:val="00B204A6"/>
    <w:rsid w:val="00B20A7E"/>
    <w:rsid w:val="00B21F33"/>
    <w:rsid w:val="00B22335"/>
    <w:rsid w:val="00B22719"/>
    <w:rsid w:val="00B27263"/>
    <w:rsid w:val="00B2756F"/>
    <w:rsid w:val="00B3096D"/>
    <w:rsid w:val="00B3102E"/>
    <w:rsid w:val="00B317F6"/>
    <w:rsid w:val="00B33BEF"/>
    <w:rsid w:val="00B33E04"/>
    <w:rsid w:val="00B3482D"/>
    <w:rsid w:val="00B3636E"/>
    <w:rsid w:val="00B3638B"/>
    <w:rsid w:val="00B37FE3"/>
    <w:rsid w:val="00B41057"/>
    <w:rsid w:val="00B42078"/>
    <w:rsid w:val="00B42303"/>
    <w:rsid w:val="00B42E69"/>
    <w:rsid w:val="00B44417"/>
    <w:rsid w:val="00B44C65"/>
    <w:rsid w:val="00B4522F"/>
    <w:rsid w:val="00B45CD7"/>
    <w:rsid w:val="00B46DBF"/>
    <w:rsid w:val="00B472F5"/>
    <w:rsid w:val="00B476B9"/>
    <w:rsid w:val="00B47C0F"/>
    <w:rsid w:val="00B50E8F"/>
    <w:rsid w:val="00B51845"/>
    <w:rsid w:val="00B51895"/>
    <w:rsid w:val="00B52BE0"/>
    <w:rsid w:val="00B531CC"/>
    <w:rsid w:val="00B554CE"/>
    <w:rsid w:val="00B55B0E"/>
    <w:rsid w:val="00B56522"/>
    <w:rsid w:val="00B57B35"/>
    <w:rsid w:val="00B60725"/>
    <w:rsid w:val="00B60947"/>
    <w:rsid w:val="00B619A1"/>
    <w:rsid w:val="00B61C44"/>
    <w:rsid w:val="00B6264E"/>
    <w:rsid w:val="00B62698"/>
    <w:rsid w:val="00B6381B"/>
    <w:rsid w:val="00B670D4"/>
    <w:rsid w:val="00B67C74"/>
    <w:rsid w:val="00B70253"/>
    <w:rsid w:val="00B70B46"/>
    <w:rsid w:val="00B70E42"/>
    <w:rsid w:val="00B727A6"/>
    <w:rsid w:val="00B729BD"/>
    <w:rsid w:val="00B73E2A"/>
    <w:rsid w:val="00B74403"/>
    <w:rsid w:val="00B75B8A"/>
    <w:rsid w:val="00B7737E"/>
    <w:rsid w:val="00B808A4"/>
    <w:rsid w:val="00B81AEC"/>
    <w:rsid w:val="00B82451"/>
    <w:rsid w:val="00B82F93"/>
    <w:rsid w:val="00B83864"/>
    <w:rsid w:val="00B83E44"/>
    <w:rsid w:val="00B843B2"/>
    <w:rsid w:val="00B850AE"/>
    <w:rsid w:val="00B859B0"/>
    <w:rsid w:val="00B860A7"/>
    <w:rsid w:val="00B86671"/>
    <w:rsid w:val="00B873A1"/>
    <w:rsid w:val="00B913BD"/>
    <w:rsid w:val="00B91C9E"/>
    <w:rsid w:val="00B91D4E"/>
    <w:rsid w:val="00B9310F"/>
    <w:rsid w:val="00B93264"/>
    <w:rsid w:val="00B93F86"/>
    <w:rsid w:val="00B942C2"/>
    <w:rsid w:val="00B94AD6"/>
    <w:rsid w:val="00B959A5"/>
    <w:rsid w:val="00B97113"/>
    <w:rsid w:val="00B97211"/>
    <w:rsid w:val="00B97F68"/>
    <w:rsid w:val="00BA0CF6"/>
    <w:rsid w:val="00BA129E"/>
    <w:rsid w:val="00BA1842"/>
    <w:rsid w:val="00BA1FB0"/>
    <w:rsid w:val="00BA283B"/>
    <w:rsid w:val="00BA2F1D"/>
    <w:rsid w:val="00BA32B4"/>
    <w:rsid w:val="00BA403C"/>
    <w:rsid w:val="00BA4B6D"/>
    <w:rsid w:val="00BA5302"/>
    <w:rsid w:val="00BA6718"/>
    <w:rsid w:val="00BB08FC"/>
    <w:rsid w:val="00BB0C88"/>
    <w:rsid w:val="00BB0FED"/>
    <w:rsid w:val="00BB133A"/>
    <w:rsid w:val="00BB157F"/>
    <w:rsid w:val="00BB2052"/>
    <w:rsid w:val="00BB2254"/>
    <w:rsid w:val="00BB2492"/>
    <w:rsid w:val="00BB3B24"/>
    <w:rsid w:val="00BB4551"/>
    <w:rsid w:val="00BB5861"/>
    <w:rsid w:val="00BB71D7"/>
    <w:rsid w:val="00BB750E"/>
    <w:rsid w:val="00BC09A2"/>
    <w:rsid w:val="00BC1495"/>
    <w:rsid w:val="00BC1F34"/>
    <w:rsid w:val="00BC21D9"/>
    <w:rsid w:val="00BC3D0A"/>
    <w:rsid w:val="00BC4FE7"/>
    <w:rsid w:val="00BC5C3C"/>
    <w:rsid w:val="00BC64CF"/>
    <w:rsid w:val="00BC652B"/>
    <w:rsid w:val="00BC66D0"/>
    <w:rsid w:val="00BC6B44"/>
    <w:rsid w:val="00BC6ED1"/>
    <w:rsid w:val="00BC7BDE"/>
    <w:rsid w:val="00BD0743"/>
    <w:rsid w:val="00BD3DB6"/>
    <w:rsid w:val="00BD3F0F"/>
    <w:rsid w:val="00BD4998"/>
    <w:rsid w:val="00BD61E5"/>
    <w:rsid w:val="00BD69EE"/>
    <w:rsid w:val="00BD6E5D"/>
    <w:rsid w:val="00BD7633"/>
    <w:rsid w:val="00BE09C8"/>
    <w:rsid w:val="00BE17F3"/>
    <w:rsid w:val="00BE2EC2"/>
    <w:rsid w:val="00BE3FB4"/>
    <w:rsid w:val="00BE461A"/>
    <w:rsid w:val="00BE48A3"/>
    <w:rsid w:val="00BE4962"/>
    <w:rsid w:val="00BE4A59"/>
    <w:rsid w:val="00BE4CA8"/>
    <w:rsid w:val="00BE5CA2"/>
    <w:rsid w:val="00BE6E2B"/>
    <w:rsid w:val="00BE7419"/>
    <w:rsid w:val="00BE751E"/>
    <w:rsid w:val="00BE7A79"/>
    <w:rsid w:val="00BF0906"/>
    <w:rsid w:val="00BF0AE0"/>
    <w:rsid w:val="00BF0DE5"/>
    <w:rsid w:val="00BF2335"/>
    <w:rsid w:val="00BF278C"/>
    <w:rsid w:val="00BF2AF8"/>
    <w:rsid w:val="00BF2EF2"/>
    <w:rsid w:val="00BF3247"/>
    <w:rsid w:val="00BF439E"/>
    <w:rsid w:val="00BF4C55"/>
    <w:rsid w:val="00BF4D31"/>
    <w:rsid w:val="00BF5C4A"/>
    <w:rsid w:val="00BF60C4"/>
    <w:rsid w:val="00C007F8"/>
    <w:rsid w:val="00C00CBC"/>
    <w:rsid w:val="00C0379F"/>
    <w:rsid w:val="00C037D9"/>
    <w:rsid w:val="00C046A9"/>
    <w:rsid w:val="00C04C17"/>
    <w:rsid w:val="00C06283"/>
    <w:rsid w:val="00C06AED"/>
    <w:rsid w:val="00C07B47"/>
    <w:rsid w:val="00C101AE"/>
    <w:rsid w:val="00C10D1D"/>
    <w:rsid w:val="00C11A7A"/>
    <w:rsid w:val="00C12D8A"/>
    <w:rsid w:val="00C132D7"/>
    <w:rsid w:val="00C13556"/>
    <w:rsid w:val="00C13808"/>
    <w:rsid w:val="00C139C6"/>
    <w:rsid w:val="00C14A31"/>
    <w:rsid w:val="00C15386"/>
    <w:rsid w:val="00C15A56"/>
    <w:rsid w:val="00C15B6A"/>
    <w:rsid w:val="00C16396"/>
    <w:rsid w:val="00C16C2B"/>
    <w:rsid w:val="00C16CB6"/>
    <w:rsid w:val="00C16D24"/>
    <w:rsid w:val="00C178AE"/>
    <w:rsid w:val="00C17EEA"/>
    <w:rsid w:val="00C223B6"/>
    <w:rsid w:val="00C22E11"/>
    <w:rsid w:val="00C23A12"/>
    <w:rsid w:val="00C24831"/>
    <w:rsid w:val="00C2680F"/>
    <w:rsid w:val="00C26BBE"/>
    <w:rsid w:val="00C3143B"/>
    <w:rsid w:val="00C31759"/>
    <w:rsid w:val="00C31D7D"/>
    <w:rsid w:val="00C31F16"/>
    <w:rsid w:val="00C331B4"/>
    <w:rsid w:val="00C333D3"/>
    <w:rsid w:val="00C3692F"/>
    <w:rsid w:val="00C37AE7"/>
    <w:rsid w:val="00C413E4"/>
    <w:rsid w:val="00C418FC"/>
    <w:rsid w:val="00C43759"/>
    <w:rsid w:val="00C43CD2"/>
    <w:rsid w:val="00C44229"/>
    <w:rsid w:val="00C447C2"/>
    <w:rsid w:val="00C460F1"/>
    <w:rsid w:val="00C469BE"/>
    <w:rsid w:val="00C46A59"/>
    <w:rsid w:val="00C46CA1"/>
    <w:rsid w:val="00C46D63"/>
    <w:rsid w:val="00C50868"/>
    <w:rsid w:val="00C5128B"/>
    <w:rsid w:val="00C52041"/>
    <w:rsid w:val="00C52DEA"/>
    <w:rsid w:val="00C53CCA"/>
    <w:rsid w:val="00C53FD7"/>
    <w:rsid w:val="00C55DD7"/>
    <w:rsid w:val="00C56080"/>
    <w:rsid w:val="00C567A5"/>
    <w:rsid w:val="00C573D6"/>
    <w:rsid w:val="00C575BC"/>
    <w:rsid w:val="00C57EC2"/>
    <w:rsid w:val="00C57FAB"/>
    <w:rsid w:val="00C6108B"/>
    <w:rsid w:val="00C61EE1"/>
    <w:rsid w:val="00C62E05"/>
    <w:rsid w:val="00C6412F"/>
    <w:rsid w:val="00C64FA9"/>
    <w:rsid w:val="00C650F8"/>
    <w:rsid w:val="00C6646A"/>
    <w:rsid w:val="00C66E78"/>
    <w:rsid w:val="00C70176"/>
    <w:rsid w:val="00C708CC"/>
    <w:rsid w:val="00C71240"/>
    <w:rsid w:val="00C717E6"/>
    <w:rsid w:val="00C7295A"/>
    <w:rsid w:val="00C72AD3"/>
    <w:rsid w:val="00C757E7"/>
    <w:rsid w:val="00C75A34"/>
    <w:rsid w:val="00C7681E"/>
    <w:rsid w:val="00C76943"/>
    <w:rsid w:val="00C770E8"/>
    <w:rsid w:val="00C77890"/>
    <w:rsid w:val="00C80597"/>
    <w:rsid w:val="00C808F9"/>
    <w:rsid w:val="00C813BE"/>
    <w:rsid w:val="00C81837"/>
    <w:rsid w:val="00C81FD1"/>
    <w:rsid w:val="00C8211E"/>
    <w:rsid w:val="00C82ADF"/>
    <w:rsid w:val="00C83D09"/>
    <w:rsid w:val="00C83E5E"/>
    <w:rsid w:val="00C83FFE"/>
    <w:rsid w:val="00C862DC"/>
    <w:rsid w:val="00C865A8"/>
    <w:rsid w:val="00C8702B"/>
    <w:rsid w:val="00C87907"/>
    <w:rsid w:val="00C9016B"/>
    <w:rsid w:val="00C901F7"/>
    <w:rsid w:val="00C90838"/>
    <w:rsid w:val="00C923F0"/>
    <w:rsid w:val="00C92BA3"/>
    <w:rsid w:val="00C92C36"/>
    <w:rsid w:val="00C93575"/>
    <w:rsid w:val="00C94576"/>
    <w:rsid w:val="00C9480D"/>
    <w:rsid w:val="00C94A75"/>
    <w:rsid w:val="00C9527B"/>
    <w:rsid w:val="00C958F6"/>
    <w:rsid w:val="00C96707"/>
    <w:rsid w:val="00CA0FB8"/>
    <w:rsid w:val="00CA4351"/>
    <w:rsid w:val="00CA7699"/>
    <w:rsid w:val="00CA7C25"/>
    <w:rsid w:val="00CA7E43"/>
    <w:rsid w:val="00CB05FE"/>
    <w:rsid w:val="00CB1945"/>
    <w:rsid w:val="00CB1D30"/>
    <w:rsid w:val="00CB20FA"/>
    <w:rsid w:val="00CB2628"/>
    <w:rsid w:val="00CB2A16"/>
    <w:rsid w:val="00CB2AFA"/>
    <w:rsid w:val="00CB3950"/>
    <w:rsid w:val="00CB44EA"/>
    <w:rsid w:val="00CB48A2"/>
    <w:rsid w:val="00CB5398"/>
    <w:rsid w:val="00CB5D34"/>
    <w:rsid w:val="00CB74D2"/>
    <w:rsid w:val="00CB76E7"/>
    <w:rsid w:val="00CB7784"/>
    <w:rsid w:val="00CC0345"/>
    <w:rsid w:val="00CC0440"/>
    <w:rsid w:val="00CC0D5E"/>
    <w:rsid w:val="00CC2A7B"/>
    <w:rsid w:val="00CC2C14"/>
    <w:rsid w:val="00CC33DB"/>
    <w:rsid w:val="00CC37AD"/>
    <w:rsid w:val="00CC3836"/>
    <w:rsid w:val="00CC3A4F"/>
    <w:rsid w:val="00CC52DD"/>
    <w:rsid w:val="00CC706D"/>
    <w:rsid w:val="00CC73AE"/>
    <w:rsid w:val="00CD2CE7"/>
    <w:rsid w:val="00CD41B4"/>
    <w:rsid w:val="00CD4217"/>
    <w:rsid w:val="00CD4BB3"/>
    <w:rsid w:val="00CD5B10"/>
    <w:rsid w:val="00CD5CD7"/>
    <w:rsid w:val="00CD644D"/>
    <w:rsid w:val="00CD7B02"/>
    <w:rsid w:val="00CE249E"/>
    <w:rsid w:val="00CE3396"/>
    <w:rsid w:val="00CE5F1C"/>
    <w:rsid w:val="00CE693A"/>
    <w:rsid w:val="00CE757A"/>
    <w:rsid w:val="00CE7E4F"/>
    <w:rsid w:val="00CF039E"/>
    <w:rsid w:val="00CF098D"/>
    <w:rsid w:val="00CF0B9F"/>
    <w:rsid w:val="00CF18A9"/>
    <w:rsid w:val="00CF24D3"/>
    <w:rsid w:val="00CF4965"/>
    <w:rsid w:val="00CF4B25"/>
    <w:rsid w:val="00CF5653"/>
    <w:rsid w:val="00CF5A46"/>
    <w:rsid w:val="00CF6074"/>
    <w:rsid w:val="00D0003B"/>
    <w:rsid w:val="00D00D0C"/>
    <w:rsid w:val="00D01920"/>
    <w:rsid w:val="00D02A94"/>
    <w:rsid w:val="00D02B44"/>
    <w:rsid w:val="00D02E42"/>
    <w:rsid w:val="00D02FE0"/>
    <w:rsid w:val="00D03448"/>
    <w:rsid w:val="00D03D50"/>
    <w:rsid w:val="00D03FD6"/>
    <w:rsid w:val="00D04DBA"/>
    <w:rsid w:val="00D06B03"/>
    <w:rsid w:val="00D06E44"/>
    <w:rsid w:val="00D07781"/>
    <w:rsid w:val="00D07CFA"/>
    <w:rsid w:val="00D10A00"/>
    <w:rsid w:val="00D10A41"/>
    <w:rsid w:val="00D118B8"/>
    <w:rsid w:val="00D13128"/>
    <w:rsid w:val="00D13A2A"/>
    <w:rsid w:val="00D14492"/>
    <w:rsid w:val="00D15503"/>
    <w:rsid w:val="00D15E58"/>
    <w:rsid w:val="00D165AB"/>
    <w:rsid w:val="00D1667C"/>
    <w:rsid w:val="00D16ADB"/>
    <w:rsid w:val="00D16EF6"/>
    <w:rsid w:val="00D2011F"/>
    <w:rsid w:val="00D20367"/>
    <w:rsid w:val="00D2069B"/>
    <w:rsid w:val="00D206AF"/>
    <w:rsid w:val="00D21360"/>
    <w:rsid w:val="00D21A1F"/>
    <w:rsid w:val="00D21E9B"/>
    <w:rsid w:val="00D22C1D"/>
    <w:rsid w:val="00D2383E"/>
    <w:rsid w:val="00D244C7"/>
    <w:rsid w:val="00D25339"/>
    <w:rsid w:val="00D2590F"/>
    <w:rsid w:val="00D26343"/>
    <w:rsid w:val="00D26487"/>
    <w:rsid w:val="00D269F7"/>
    <w:rsid w:val="00D26B42"/>
    <w:rsid w:val="00D26F8D"/>
    <w:rsid w:val="00D2767A"/>
    <w:rsid w:val="00D308F0"/>
    <w:rsid w:val="00D30A04"/>
    <w:rsid w:val="00D31D13"/>
    <w:rsid w:val="00D331B0"/>
    <w:rsid w:val="00D33B92"/>
    <w:rsid w:val="00D33D0D"/>
    <w:rsid w:val="00D34B2D"/>
    <w:rsid w:val="00D374BF"/>
    <w:rsid w:val="00D40F76"/>
    <w:rsid w:val="00D4165B"/>
    <w:rsid w:val="00D420A3"/>
    <w:rsid w:val="00D4270A"/>
    <w:rsid w:val="00D42BCE"/>
    <w:rsid w:val="00D42F2A"/>
    <w:rsid w:val="00D43D82"/>
    <w:rsid w:val="00D44A81"/>
    <w:rsid w:val="00D45EFF"/>
    <w:rsid w:val="00D463B6"/>
    <w:rsid w:val="00D46400"/>
    <w:rsid w:val="00D46D53"/>
    <w:rsid w:val="00D47017"/>
    <w:rsid w:val="00D47611"/>
    <w:rsid w:val="00D47EB8"/>
    <w:rsid w:val="00D507B1"/>
    <w:rsid w:val="00D50B64"/>
    <w:rsid w:val="00D50B9C"/>
    <w:rsid w:val="00D514DD"/>
    <w:rsid w:val="00D52496"/>
    <w:rsid w:val="00D526AF"/>
    <w:rsid w:val="00D52F59"/>
    <w:rsid w:val="00D536DC"/>
    <w:rsid w:val="00D5375A"/>
    <w:rsid w:val="00D5410D"/>
    <w:rsid w:val="00D54481"/>
    <w:rsid w:val="00D55207"/>
    <w:rsid w:val="00D5571D"/>
    <w:rsid w:val="00D579A1"/>
    <w:rsid w:val="00D57AB8"/>
    <w:rsid w:val="00D6023D"/>
    <w:rsid w:val="00D630A4"/>
    <w:rsid w:val="00D6408C"/>
    <w:rsid w:val="00D642C3"/>
    <w:rsid w:val="00D64A49"/>
    <w:rsid w:val="00D65DD2"/>
    <w:rsid w:val="00D6600F"/>
    <w:rsid w:val="00D70AD9"/>
    <w:rsid w:val="00D70BC4"/>
    <w:rsid w:val="00D71A0E"/>
    <w:rsid w:val="00D723AA"/>
    <w:rsid w:val="00D7323B"/>
    <w:rsid w:val="00D73421"/>
    <w:rsid w:val="00D73F33"/>
    <w:rsid w:val="00D73F57"/>
    <w:rsid w:val="00D74D14"/>
    <w:rsid w:val="00D754F6"/>
    <w:rsid w:val="00D75CC3"/>
    <w:rsid w:val="00D775F4"/>
    <w:rsid w:val="00D77B20"/>
    <w:rsid w:val="00D80338"/>
    <w:rsid w:val="00D8154B"/>
    <w:rsid w:val="00D82FB7"/>
    <w:rsid w:val="00D8387C"/>
    <w:rsid w:val="00D839D4"/>
    <w:rsid w:val="00D84166"/>
    <w:rsid w:val="00D850BB"/>
    <w:rsid w:val="00D85228"/>
    <w:rsid w:val="00D863CC"/>
    <w:rsid w:val="00D8692A"/>
    <w:rsid w:val="00D86F11"/>
    <w:rsid w:val="00D87428"/>
    <w:rsid w:val="00D8770A"/>
    <w:rsid w:val="00D87B71"/>
    <w:rsid w:val="00D90727"/>
    <w:rsid w:val="00D926A2"/>
    <w:rsid w:val="00D93800"/>
    <w:rsid w:val="00D94404"/>
    <w:rsid w:val="00D94410"/>
    <w:rsid w:val="00D94FD6"/>
    <w:rsid w:val="00D9547C"/>
    <w:rsid w:val="00D96293"/>
    <w:rsid w:val="00D97313"/>
    <w:rsid w:val="00D97820"/>
    <w:rsid w:val="00DA19F2"/>
    <w:rsid w:val="00DA1C99"/>
    <w:rsid w:val="00DA4974"/>
    <w:rsid w:val="00DA52AA"/>
    <w:rsid w:val="00DA53FE"/>
    <w:rsid w:val="00DA5F1F"/>
    <w:rsid w:val="00DA7031"/>
    <w:rsid w:val="00DB0C1C"/>
    <w:rsid w:val="00DB32A0"/>
    <w:rsid w:val="00DB42E3"/>
    <w:rsid w:val="00DB5922"/>
    <w:rsid w:val="00DB6095"/>
    <w:rsid w:val="00DB6D7B"/>
    <w:rsid w:val="00DB7476"/>
    <w:rsid w:val="00DB74D0"/>
    <w:rsid w:val="00DC125D"/>
    <w:rsid w:val="00DC14DA"/>
    <w:rsid w:val="00DC1607"/>
    <w:rsid w:val="00DC1D3A"/>
    <w:rsid w:val="00DC1ED5"/>
    <w:rsid w:val="00DC31FD"/>
    <w:rsid w:val="00DC4092"/>
    <w:rsid w:val="00DC526D"/>
    <w:rsid w:val="00DC540A"/>
    <w:rsid w:val="00DC658F"/>
    <w:rsid w:val="00DC67FC"/>
    <w:rsid w:val="00DC6D9D"/>
    <w:rsid w:val="00DC7377"/>
    <w:rsid w:val="00DD08E5"/>
    <w:rsid w:val="00DD0BE6"/>
    <w:rsid w:val="00DD128C"/>
    <w:rsid w:val="00DD2278"/>
    <w:rsid w:val="00DD2FBF"/>
    <w:rsid w:val="00DD3322"/>
    <w:rsid w:val="00DD3480"/>
    <w:rsid w:val="00DD3709"/>
    <w:rsid w:val="00DD38D9"/>
    <w:rsid w:val="00DD3A70"/>
    <w:rsid w:val="00DD3F51"/>
    <w:rsid w:val="00DD5422"/>
    <w:rsid w:val="00DD5929"/>
    <w:rsid w:val="00DD681C"/>
    <w:rsid w:val="00DD6A36"/>
    <w:rsid w:val="00DD7720"/>
    <w:rsid w:val="00DD7B88"/>
    <w:rsid w:val="00DD7CF8"/>
    <w:rsid w:val="00DE285C"/>
    <w:rsid w:val="00DE2AC1"/>
    <w:rsid w:val="00DE35C7"/>
    <w:rsid w:val="00DE4D50"/>
    <w:rsid w:val="00DE4F5B"/>
    <w:rsid w:val="00DE6B90"/>
    <w:rsid w:val="00DE76CA"/>
    <w:rsid w:val="00DE7749"/>
    <w:rsid w:val="00DE783B"/>
    <w:rsid w:val="00DE7EDC"/>
    <w:rsid w:val="00DF09DE"/>
    <w:rsid w:val="00DF0D8D"/>
    <w:rsid w:val="00DF1078"/>
    <w:rsid w:val="00DF12E1"/>
    <w:rsid w:val="00DF145F"/>
    <w:rsid w:val="00DF16C1"/>
    <w:rsid w:val="00DF1896"/>
    <w:rsid w:val="00DF320B"/>
    <w:rsid w:val="00DF46DB"/>
    <w:rsid w:val="00DF539E"/>
    <w:rsid w:val="00DF6956"/>
    <w:rsid w:val="00DF75C9"/>
    <w:rsid w:val="00DF7AA7"/>
    <w:rsid w:val="00DF7E4D"/>
    <w:rsid w:val="00E0117F"/>
    <w:rsid w:val="00E014DD"/>
    <w:rsid w:val="00E015A5"/>
    <w:rsid w:val="00E018B5"/>
    <w:rsid w:val="00E01A7D"/>
    <w:rsid w:val="00E026C0"/>
    <w:rsid w:val="00E02971"/>
    <w:rsid w:val="00E02B92"/>
    <w:rsid w:val="00E04A23"/>
    <w:rsid w:val="00E04B10"/>
    <w:rsid w:val="00E04B53"/>
    <w:rsid w:val="00E04D65"/>
    <w:rsid w:val="00E05834"/>
    <w:rsid w:val="00E05CEA"/>
    <w:rsid w:val="00E0602B"/>
    <w:rsid w:val="00E06C57"/>
    <w:rsid w:val="00E06EAE"/>
    <w:rsid w:val="00E07DEC"/>
    <w:rsid w:val="00E07F37"/>
    <w:rsid w:val="00E1066B"/>
    <w:rsid w:val="00E107D2"/>
    <w:rsid w:val="00E10E58"/>
    <w:rsid w:val="00E11025"/>
    <w:rsid w:val="00E11761"/>
    <w:rsid w:val="00E11E42"/>
    <w:rsid w:val="00E11FA0"/>
    <w:rsid w:val="00E12128"/>
    <w:rsid w:val="00E127A1"/>
    <w:rsid w:val="00E12823"/>
    <w:rsid w:val="00E12840"/>
    <w:rsid w:val="00E12A6B"/>
    <w:rsid w:val="00E12DA2"/>
    <w:rsid w:val="00E1384E"/>
    <w:rsid w:val="00E14738"/>
    <w:rsid w:val="00E14FCD"/>
    <w:rsid w:val="00E15F2D"/>
    <w:rsid w:val="00E17064"/>
    <w:rsid w:val="00E170D7"/>
    <w:rsid w:val="00E17A82"/>
    <w:rsid w:val="00E202CB"/>
    <w:rsid w:val="00E20518"/>
    <w:rsid w:val="00E20D61"/>
    <w:rsid w:val="00E211A3"/>
    <w:rsid w:val="00E21696"/>
    <w:rsid w:val="00E232ED"/>
    <w:rsid w:val="00E2386B"/>
    <w:rsid w:val="00E240B0"/>
    <w:rsid w:val="00E24C79"/>
    <w:rsid w:val="00E24EEB"/>
    <w:rsid w:val="00E25C69"/>
    <w:rsid w:val="00E260C9"/>
    <w:rsid w:val="00E26296"/>
    <w:rsid w:val="00E2669F"/>
    <w:rsid w:val="00E26EE0"/>
    <w:rsid w:val="00E272DA"/>
    <w:rsid w:val="00E279A3"/>
    <w:rsid w:val="00E27CCF"/>
    <w:rsid w:val="00E27EB2"/>
    <w:rsid w:val="00E31878"/>
    <w:rsid w:val="00E346BF"/>
    <w:rsid w:val="00E34F3E"/>
    <w:rsid w:val="00E35054"/>
    <w:rsid w:val="00E36E84"/>
    <w:rsid w:val="00E374DF"/>
    <w:rsid w:val="00E40269"/>
    <w:rsid w:val="00E40A17"/>
    <w:rsid w:val="00E41D99"/>
    <w:rsid w:val="00E41E23"/>
    <w:rsid w:val="00E4289B"/>
    <w:rsid w:val="00E429E6"/>
    <w:rsid w:val="00E42FAF"/>
    <w:rsid w:val="00E4462E"/>
    <w:rsid w:val="00E44D4C"/>
    <w:rsid w:val="00E452AF"/>
    <w:rsid w:val="00E4531F"/>
    <w:rsid w:val="00E46270"/>
    <w:rsid w:val="00E46771"/>
    <w:rsid w:val="00E477D5"/>
    <w:rsid w:val="00E52377"/>
    <w:rsid w:val="00E52B73"/>
    <w:rsid w:val="00E5433D"/>
    <w:rsid w:val="00E54552"/>
    <w:rsid w:val="00E54810"/>
    <w:rsid w:val="00E558AE"/>
    <w:rsid w:val="00E55EF1"/>
    <w:rsid w:val="00E56BB9"/>
    <w:rsid w:val="00E5741E"/>
    <w:rsid w:val="00E57490"/>
    <w:rsid w:val="00E577CE"/>
    <w:rsid w:val="00E57F88"/>
    <w:rsid w:val="00E6012E"/>
    <w:rsid w:val="00E61916"/>
    <w:rsid w:val="00E62FF4"/>
    <w:rsid w:val="00E631B6"/>
    <w:rsid w:val="00E63315"/>
    <w:rsid w:val="00E64D97"/>
    <w:rsid w:val="00E65133"/>
    <w:rsid w:val="00E67BFB"/>
    <w:rsid w:val="00E703D5"/>
    <w:rsid w:val="00E70C8E"/>
    <w:rsid w:val="00E71FD2"/>
    <w:rsid w:val="00E73CA9"/>
    <w:rsid w:val="00E74A67"/>
    <w:rsid w:val="00E7608C"/>
    <w:rsid w:val="00E764AC"/>
    <w:rsid w:val="00E76833"/>
    <w:rsid w:val="00E76AE4"/>
    <w:rsid w:val="00E775BE"/>
    <w:rsid w:val="00E77AD1"/>
    <w:rsid w:val="00E8039F"/>
    <w:rsid w:val="00E8119B"/>
    <w:rsid w:val="00E8175D"/>
    <w:rsid w:val="00E8239A"/>
    <w:rsid w:val="00E8261A"/>
    <w:rsid w:val="00E831DE"/>
    <w:rsid w:val="00E83451"/>
    <w:rsid w:val="00E835FA"/>
    <w:rsid w:val="00E83CE2"/>
    <w:rsid w:val="00E84A83"/>
    <w:rsid w:val="00E87B6A"/>
    <w:rsid w:val="00E90D6A"/>
    <w:rsid w:val="00E913A5"/>
    <w:rsid w:val="00E915D6"/>
    <w:rsid w:val="00E917A8"/>
    <w:rsid w:val="00E92C85"/>
    <w:rsid w:val="00E938E3"/>
    <w:rsid w:val="00E944CA"/>
    <w:rsid w:val="00E94BE6"/>
    <w:rsid w:val="00E950B3"/>
    <w:rsid w:val="00E958AF"/>
    <w:rsid w:val="00E95D6C"/>
    <w:rsid w:val="00E96147"/>
    <w:rsid w:val="00E962E3"/>
    <w:rsid w:val="00E96814"/>
    <w:rsid w:val="00E96CC1"/>
    <w:rsid w:val="00E96D6B"/>
    <w:rsid w:val="00E96F0E"/>
    <w:rsid w:val="00E96FEB"/>
    <w:rsid w:val="00EA05CC"/>
    <w:rsid w:val="00EA07B5"/>
    <w:rsid w:val="00EA15CB"/>
    <w:rsid w:val="00EA205C"/>
    <w:rsid w:val="00EA3D40"/>
    <w:rsid w:val="00EA6945"/>
    <w:rsid w:val="00EA6B01"/>
    <w:rsid w:val="00EA6D44"/>
    <w:rsid w:val="00EA7D1F"/>
    <w:rsid w:val="00EB00F4"/>
    <w:rsid w:val="00EB0A43"/>
    <w:rsid w:val="00EB100B"/>
    <w:rsid w:val="00EB12EB"/>
    <w:rsid w:val="00EB1FC0"/>
    <w:rsid w:val="00EB2D5E"/>
    <w:rsid w:val="00EB2FEB"/>
    <w:rsid w:val="00EB34B9"/>
    <w:rsid w:val="00EB36DE"/>
    <w:rsid w:val="00EB3784"/>
    <w:rsid w:val="00EB3E99"/>
    <w:rsid w:val="00EB4A2C"/>
    <w:rsid w:val="00EB57B6"/>
    <w:rsid w:val="00EB5EC5"/>
    <w:rsid w:val="00EB638F"/>
    <w:rsid w:val="00EB6DA5"/>
    <w:rsid w:val="00EB78A6"/>
    <w:rsid w:val="00EB7931"/>
    <w:rsid w:val="00EC035C"/>
    <w:rsid w:val="00EC03C7"/>
    <w:rsid w:val="00EC1443"/>
    <w:rsid w:val="00EC1A52"/>
    <w:rsid w:val="00EC218A"/>
    <w:rsid w:val="00EC27AB"/>
    <w:rsid w:val="00EC2D40"/>
    <w:rsid w:val="00EC382C"/>
    <w:rsid w:val="00EC4143"/>
    <w:rsid w:val="00EC4411"/>
    <w:rsid w:val="00EC56C8"/>
    <w:rsid w:val="00EC5D2E"/>
    <w:rsid w:val="00EC5FD9"/>
    <w:rsid w:val="00EC655B"/>
    <w:rsid w:val="00EC6685"/>
    <w:rsid w:val="00EC7698"/>
    <w:rsid w:val="00EC7D62"/>
    <w:rsid w:val="00ED10D9"/>
    <w:rsid w:val="00ED16C3"/>
    <w:rsid w:val="00ED1C27"/>
    <w:rsid w:val="00ED1EFC"/>
    <w:rsid w:val="00ED22D6"/>
    <w:rsid w:val="00ED3332"/>
    <w:rsid w:val="00ED352A"/>
    <w:rsid w:val="00ED4241"/>
    <w:rsid w:val="00ED4D0B"/>
    <w:rsid w:val="00ED50ED"/>
    <w:rsid w:val="00ED7A6E"/>
    <w:rsid w:val="00EE000A"/>
    <w:rsid w:val="00EE03A7"/>
    <w:rsid w:val="00EE03AB"/>
    <w:rsid w:val="00EE154D"/>
    <w:rsid w:val="00EE1D70"/>
    <w:rsid w:val="00EE276B"/>
    <w:rsid w:val="00EE2831"/>
    <w:rsid w:val="00EE4335"/>
    <w:rsid w:val="00EE48E3"/>
    <w:rsid w:val="00EE4932"/>
    <w:rsid w:val="00EE4A5A"/>
    <w:rsid w:val="00EE5DE0"/>
    <w:rsid w:val="00EE6595"/>
    <w:rsid w:val="00EE65AD"/>
    <w:rsid w:val="00EE7DE4"/>
    <w:rsid w:val="00EF0556"/>
    <w:rsid w:val="00EF39B3"/>
    <w:rsid w:val="00EF4371"/>
    <w:rsid w:val="00EF5399"/>
    <w:rsid w:val="00EF5A29"/>
    <w:rsid w:val="00EF6A4C"/>
    <w:rsid w:val="00EF7062"/>
    <w:rsid w:val="00EF70B9"/>
    <w:rsid w:val="00EF7570"/>
    <w:rsid w:val="00EF76CD"/>
    <w:rsid w:val="00EF779B"/>
    <w:rsid w:val="00F00482"/>
    <w:rsid w:val="00F016CC"/>
    <w:rsid w:val="00F02F18"/>
    <w:rsid w:val="00F0333A"/>
    <w:rsid w:val="00F033B0"/>
    <w:rsid w:val="00F034D9"/>
    <w:rsid w:val="00F0484A"/>
    <w:rsid w:val="00F0680C"/>
    <w:rsid w:val="00F07D62"/>
    <w:rsid w:val="00F10101"/>
    <w:rsid w:val="00F10240"/>
    <w:rsid w:val="00F113BA"/>
    <w:rsid w:val="00F11C9A"/>
    <w:rsid w:val="00F12FB4"/>
    <w:rsid w:val="00F144BB"/>
    <w:rsid w:val="00F147CA"/>
    <w:rsid w:val="00F14A90"/>
    <w:rsid w:val="00F15109"/>
    <w:rsid w:val="00F160A2"/>
    <w:rsid w:val="00F16AC0"/>
    <w:rsid w:val="00F17E37"/>
    <w:rsid w:val="00F222E1"/>
    <w:rsid w:val="00F23167"/>
    <w:rsid w:val="00F2384C"/>
    <w:rsid w:val="00F2669B"/>
    <w:rsid w:val="00F27836"/>
    <w:rsid w:val="00F304BE"/>
    <w:rsid w:val="00F30FBF"/>
    <w:rsid w:val="00F31D19"/>
    <w:rsid w:val="00F323E2"/>
    <w:rsid w:val="00F33266"/>
    <w:rsid w:val="00F33ED8"/>
    <w:rsid w:val="00F3481B"/>
    <w:rsid w:val="00F3517D"/>
    <w:rsid w:val="00F358D0"/>
    <w:rsid w:val="00F369CA"/>
    <w:rsid w:val="00F40069"/>
    <w:rsid w:val="00F405F0"/>
    <w:rsid w:val="00F40D92"/>
    <w:rsid w:val="00F41500"/>
    <w:rsid w:val="00F41BFF"/>
    <w:rsid w:val="00F422F2"/>
    <w:rsid w:val="00F42F1D"/>
    <w:rsid w:val="00F44E5A"/>
    <w:rsid w:val="00F47548"/>
    <w:rsid w:val="00F47B44"/>
    <w:rsid w:val="00F50750"/>
    <w:rsid w:val="00F51BAE"/>
    <w:rsid w:val="00F52301"/>
    <w:rsid w:val="00F55AC1"/>
    <w:rsid w:val="00F56B69"/>
    <w:rsid w:val="00F56C10"/>
    <w:rsid w:val="00F61908"/>
    <w:rsid w:val="00F619DB"/>
    <w:rsid w:val="00F621C6"/>
    <w:rsid w:val="00F62EC4"/>
    <w:rsid w:val="00F648D7"/>
    <w:rsid w:val="00F64BA2"/>
    <w:rsid w:val="00F65D34"/>
    <w:rsid w:val="00F65DA0"/>
    <w:rsid w:val="00F6639B"/>
    <w:rsid w:val="00F669C8"/>
    <w:rsid w:val="00F66DCF"/>
    <w:rsid w:val="00F670CD"/>
    <w:rsid w:val="00F672B0"/>
    <w:rsid w:val="00F7039F"/>
    <w:rsid w:val="00F70809"/>
    <w:rsid w:val="00F7124B"/>
    <w:rsid w:val="00F71785"/>
    <w:rsid w:val="00F72183"/>
    <w:rsid w:val="00F722D2"/>
    <w:rsid w:val="00F72DC0"/>
    <w:rsid w:val="00F732BF"/>
    <w:rsid w:val="00F7375B"/>
    <w:rsid w:val="00F75053"/>
    <w:rsid w:val="00F75312"/>
    <w:rsid w:val="00F75469"/>
    <w:rsid w:val="00F7601E"/>
    <w:rsid w:val="00F765EA"/>
    <w:rsid w:val="00F7737C"/>
    <w:rsid w:val="00F80322"/>
    <w:rsid w:val="00F803E9"/>
    <w:rsid w:val="00F8117D"/>
    <w:rsid w:val="00F8181E"/>
    <w:rsid w:val="00F81895"/>
    <w:rsid w:val="00F81F8B"/>
    <w:rsid w:val="00F822E1"/>
    <w:rsid w:val="00F82745"/>
    <w:rsid w:val="00F82A04"/>
    <w:rsid w:val="00F83D44"/>
    <w:rsid w:val="00F83F52"/>
    <w:rsid w:val="00F8419C"/>
    <w:rsid w:val="00F84620"/>
    <w:rsid w:val="00F853F6"/>
    <w:rsid w:val="00F85A43"/>
    <w:rsid w:val="00F85CA0"/>
    <w:rsid w:val="00F869C7"/>
    <w:rsid w:val="00F9169D"/>
    <w:rsid w:val="00F93ABB"/>
    <w:rsid w:val="00F93AE0"/>
    <w:rsid w:val="00F94397"/>
    <w:rsid w:val="00F94538"/>
    <w:rsid w:val="00F96F1F"/>
    <w:rsid w:val="00F9792F"/>
    <w:rsid w:val="00FA05B0"/>
    <w:rsid w:val="00FA0600"/>
    <w:rsid w:val="00FA11CA"/>
    <w:rsid w:val="00FA1D94"/>
    <w:rsid w:val="00FA27C1"/>
    <w:rsid w:val="00FA321F"/>
    <w:rsid w:val="00FA385F"/>
    <w:rsid w:val="00FA3AC4"/>
    <w:rsid w:val="00FA4115"/>
    <w:rsid w:val="00FA4F81"/>
    <w:rsid w:val="00FA50EF"/>
    <w:rsid w:val="00FA64DA"/>
    <w:rsid w:val="00FA6F1C"/>
    <w:rsid w:val="00FA7418"/>
    <w:rsid w:val="00FB0CF6"/>
    <w:rsid w:val="00FB25A7"/>
    <w:rsid w:val="00FB2B8C"/>
    <w:rsid w:val="00FB2F60"/>
    <w:rsid w:val="00FB4A38"/>
    <w:rsid w:val="00FB68F9"/>
    <w:rsid w:val="00FB7204"/>
    <w:rsid w:val="00FB76E3"/>
    <w:rsid w:val="00FB77E5"/>
    <w:rsid w:val="00FB7C55"/>
    <w:rsid w:val="00FC11C2"/>
    <w:rsid w:val="00FC167A"/>
    <w:rsid w:val="00FC2E69"/>
    <w:rsid w:val="00FC3F5C"/>
    <w:rsid w:val="00FC407C"/>
    <w:rsid w:val="00FC42A0"/>
    <w:rsid w:val="00FC480B"/>
    <w:rsid w:val="00FC5BA7"/>
    <w:rsid w:val="00FC6336"/>
    <w:rsid w:val="00FC7AC4"/>
    <w:rsid w:val="00FD0316"/>
    <w:rsid w:val="00FD0674"/>
    <w:rsid w:val="00FD0B0D"/>
    <w:rsid w:val="00FD0DBD"/>
    <w:rsid w:val="00FD0EF2"/>
    <w:rsid w:val="00FD0FE4"/>
    <w:rsid w:val="00FD20E4"/>
    <w:rsid w:val="00FD26EE"/>
    <w:rsid w:val="00FD2964"/>
    <w:rsid w:val="00FD3517"/>
    <w:rsid w:val="00FD4C5D"/>
    <w:rsid w:val="00FD5D7A"/>
    <w:rsid w:val="00FD5E60"/>
    <w:rsid w:val="00FD6C07"/>
    <w:rsid w:val="00FE05F2"/>
    <w:rsid w:val="00FE11C7"/>
    <w:rsid w:val="00FE203D"/>
    <w:rsid w:val="00FE34CD"/>
    <w:rsid w:val="00FE3EEA"/>
    <w:rsid w:val="00FE3EF6"/>
    <w:rsid w:val="00FE6140"/>
    <w:rsid w:val="00FE6A35"/>
    <w:rsid w:val="00FE7349"/>
    <w:rsid w:val="00FE743A"/>
    <w:rsid w:val="00FF0EFD"/>
    <w:rsid w:val="00FF4316"/>
    <w:rsid w:val="00FF431E"/>
    <w:rsid w:val="00FF46B4"/>
    <w:rsid w:val="00FF4E2F"/>
    <w:rsid w:val="00FF57C6"/>
    <w:rsid w:val="00FF625B"/>
    <w:rsid w:val="00FF667B"/>
    <w:rsid w:val="00FF6E5F"/>
    <w:rsid w:val="00FF6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1C67E4"/>
  <w15:chartTrackingRefBased/>
  <w15:docId w15:val="{571ED226-E7F2-4252-AC1B-4FD9A717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B90"/>
    <w:pPr>
      <w:jc w:val="both"/>
    </w:pPr>
    <w:rPr>
      <w:rFonts w:ascii="Book Antiqua" w:hAnsi="Book Antiqua"/>
      <w:sz w:val="24"/>
      <w:lang w:eastAsia="en-US"/>
    </w:rPr>
  </w:style>
  <w:style w:type="paragraph" w:styleId="Heading1">
    <w:name w:val="heading 1"/>
    <w:basedOn w:val="Normal"/>
    <w:next w:val="Normal"/>
    <w:link w:val="Heading1Char"/>
    <w:autoRedefine/>
    <w:uiPriority w:val="9"/>
    <w:qFormat/>
    <w:rsid w:val="000355B0"/>
    <w:pPr>
      <w:keepNext/>
      <w:keepLines/>
      <w:numPr>
        <w:numId w:val="64"/>
      </w:numPr>
      <w:spacing w:before="240" w:line="36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2273F"/>
    <w:pPr>
      <w:keepNext/>
      <w:keepLines/>
      <w:numPr>
        <w:ilvl w:val="1"/>
        <w:numId w:val="64"/>
      </w:numPr>
      <w:spacing w:before="40" w:line="360" w:lineRule="auto"/>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2273F"/>
    <w:pPr>
      <w:keepNext/>
      <w:keepLines/>
      <w:numPr>
        <w:ilvl w:val="2"/>
        <w:numId w:val="64"/>
      </w:numPr>
      <w:spacing w:before="40" w:line="360" w:lineRule="auto"/>
      <w:outlineLvl w:val="2"/>
    </w:pPr>
    <w:rPr>
      <w:rFonts w:eastAsiaTheme="majorEastAsia" w:cstheme="majorBidi"/>
      <w:b/>
      <w:szCs w:val="24"/>
    </w:rPr>
  </w:style>
  <w:style w:type="paragraph" w:styleId="Heading4">
    <w:name w:val="heading 4"/>
    <w:aliases w:val="Sub-Clause Sub-paragraph,ClauseSubSub_No&amp;Name, Sub-Clause Sub-paragraph"/>
    <w:basedOn w:val="Normal"/>
    <w:next w:val="Normal"/>
    <w:link w:val="Heading4Char"/>
    <w:qFormat/>
    <w:rsid w:val="00774B26"/>
    <w:pPr>
      <w:keepNext/>
      <w:numPr>
        <w:ilvl w:val="3"/>
        <w:numId w:val="64"/>
      </w:numPr>
      <w:spacing w:after="200"/>
      <w:ind w:right="18"/>
      <w:outlineLvl w:val="3"/>
    </w:pPr>
    <w:rPr>
      <w:b/>
      <w:bCs/>
      <w:lang w:val="x-none" w:eastAsia="x-none"/>
    </w:rPr>
  </w:style>
  <w:style w:type="paragraph" w:styleId="Heading5">
    <w:name w:val="heading 5"/>
    <w:basedOn w:val="Normal"/>
    <w:next w:val="Normal"/>
    <w:link w:val="Heading5Char"/>
    <w:qFormat/>
    <w:rsid w:val="009F52A7"/>
    <w:pPr>
      <w:keepNext/>
      <w:numPr>
        <w:ilvl w:val="4"/>
        <w:numId w:val="64"/>
      </w:numPr>
      <w:jc w:val="center"/>
      <w:outlineLvl w:val="4"/>
    </w:pPr>
    <w:rPr>
      <w:rFonts w:ascii="Arial" w:hAnsi="Arial"/>
      <w:u w:val="single"/>
      <w:lang w:val="x-none" w:eastAsia="x-none"/>
    </w:rPr>
  </w:style>
  <w:style w:type="paragraph" w:styleId="Heading6">
    <w:name w:val="heading 6"/>
    <w:basedOn w:val="Normal"/>
    <w:next w:val="Normal"/>
    <w:link w:val="Heading6Char"/>
    <w:qFormat/>
    <w:rsid w:val="009F52A7"/>
    <w:pPr>
      <w:keepNext/>
      <w:keepLines/>
      <w:numPr>
        <w:ilvl w:val="5"/>
        <w:numId w:val="64"/>
      </w:numPr>
      <w:suppressAutoHyphens/>
      <w:ind w:right="-72"/>
      <w:jc w:val="center"/>
      <w:outlineLvl w:val="5"/>
    </w:pPr>
    <w:rPr>
      <w:b/>
      <w:sz w:val="28"/>
      <w:lang w:val="x-none" w:eastAsia="x-none"/>
    </w:rPr>
  </w:style>
  <w:style w:type="paragraph" w:styleId="Heading7">
    <w:name w:val="heading 7"/>
    <w:basedOn w:val="Normal"/>
    <w:next w:val="Normal"/>
    <w:link w:val="Heading7Char"/>
    <w:qFormat/>
    <w:rsid w:val="009F52A7"/>
    <w:pPr>
      <w:keepNext/>
      <w:numPr>
        <w:ilvl w:val="6"/>
        <w:numId w:val="64"/>
      </w:numPr>
      <w:jc w:val="center"/>
      <w:outlineLvl w:val="6"/>
    </w:pPr>
    <w:rPr>
      <w:b/>
      <w:sz w:val="72"/>
      <w:lang w:val="x-none" w:eastAsia="x-none"/>
    </w:rPr>
  </w:style>
  <w:style w:type="paragraph" w:styleId="Heading8">
    <w:name w:val="heading 8"/>
    <w:basedOn w:val="Normal"/>
    <w:next w:val="Normal"/>
    <w:link w:val="Heading8Char"/>
    <w:qFormat/>
    <w:rsid w:val="009F52A7"/>
    <w:pPr>
      <w:keepNext/>
      <w:numPr>
        <w:ilvl w:val="7"/>
        <w:numId w:val="64"/>
      </w:numPr>
      <w:jc w:val="center"/>
      <w:outlineLvl w:val="7"/>
    </w:pPr>
    <w:rPr>
      <w:b/>
      <w:sz w:val="56"/>
      <w:lang w:val="x-none" w:eastAsia="x-none"/>
    </w:rPr>
  </w:style>
  <w:style w:type="paragraph" w:styleId="Heading9">
    <w:name w:val="heading 9"/>
    <w:basedOn w:val="Normal"/>
    <w:next w:val="Normal"/>
    <w:link w:val="Heading9Char"/>
    <w:qFormat/>
    <w:rsid w:val="00F621C6"/>
    <w:pPr>
      <w:numPr>
        <w:ilvl w:val="8"/>
        <w:numId w:val="64"/>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5B0"/>
    <w:rPr>
      <w:rFonts w:ascii="Book Antiqua" w:eastAsiaTheme="majorEastAsia" w:hAnsi="Book Antiqua" w:cstheme="majorBidi"/>
      <w:b/>
      <w:sz w:val="24"/>
      <w:szCs w:val="32"/>
      <w:lang w:eastAsia="en-US"/>
    </w:rPr>
  </w:style>
  <w:style w:type="character" w:customStyle="1" w:styleId="Heading2Char">
    <w:name w:val="Heading 2 Char"/>
    <w:basedOn w:val="DefaultParagraphFont"/>
    <w:link w:val="Heading2"/>
    <w:uiPriority w:val="9"/>
    <w:rsid w:val="0032273F"/>
    <w:rPr>
      <w:rFonts w:asciiTheme="minorHAnsi" w:eastAsiaTheme="majorEastAsia" w:hAnsiTheme="minorHAnsi" w:cstheme="majorBidi"/>
      <w:b/>
      <w:sz w:val="24"/>
      <w:szCs w:val="26"/>
      <w:lang w:eastAsia="en-US"/>
    </w:rPr>
  </w:style>
  <w:style w:type="character" w:customStyle="1" w:styleId="Heading3Char1">
    <w:name w:val="Heading 3 Char1"/>
    <w:aliases w:val="Section Header3 Char,ClauseSub_No&amp;Name Char,Heading 3 Char Char1,Section Header3 Char Char Char,Sub-Clause Paragraph Char"/>
    <w:rsid w:val="00AD0676"/>
    <w:rPr>
      <w:b/>
      <w:sz w:val="28"/>
      <w:lang w:val="en-US" w:eastAsia="en-US" w:bidi="ar-SA"/>
    </w:rPr>
  </w:style>
  <w:style w:type="character" w:customStyle="1" w:styleId="Heading4Char">
    <w:name w:val="Heading 4 Char"/>
    <w:aliases w:val="Sub-Clause Sub-paragraph Char,ClauseSubSub_No&amp;Name Char, Sub-Clause Sub-paragraph Char"/>
    <w:link w:val="Heading4"/>
    <w:rsid w:val="000C13E3"/>
    <w:rPr>
      <w:rFonts w:ascii="Book Antiqua" w:hAnsi="Book Antiqua"/>
      <w:b/>
      <w:bCs/>
      <w:sz w:val="24"/>
      <w:lang w:val="x-none" w:eastAsia="x-none"/>
    </w:rPr>
  </w:style>
  <w:style w:type="character" w:customStyle="1" w:styleId="Heading5Char">
    <w:name w:val="Heading 5 Char"/>
    <w:link w:val="Heading5"/>
    <w:rsid w:val="000C13E3"/>
    <w:rPr>
      <w:rFonts w:ascii="Arial" w:hAnsi="Arial"/>
      <w:sz w:val="24"/>
      <w:u w:val="single"/>
      <w:lang w:val="x-none" w:eastAsia="x-none"/>
    </w:rPr>
  </w:style>
  <w:style w:type="character" w:customStyle="1" w:styleId="Heading6Char">
    <w:name w:val="Heading 6 Char"/>
    <w:link w:val="Heading6"/>
    <w:rsid w:val="000C13E3"/>
    <w:rPr>
      <w:rFonts w:ascii="Book Antiqua" w:hAnsi="Book Antiqua"/>
      <w:b/>
      <w:sz w:val="28"/>
      <w:lang w:val="x-none" w:eastAsia="x-none"/>
    </w:rPr>
  </w:style>
  <w:style w:type="character" w:customStyle="1" w:styleId="Heading7Char">
    <w:name w:val="Heading 7 Char"/>
    <w:link w:val="Heading7"/>
    <w:rsid w:val="000C13E3"/>
    <w:rPr>
      <w:rFonts w:ascii="Book Antiqua" w:hAnsi="Book Antiqua"/>
      <w:b/>
      <w:sz w:val="72"/>
      <w:lang w:val="x-none" w:eastAsia="x-none"/>
    </w:rPr>
  </w:style>
  <w:style w:type="character" w:customStyle="1" w:styleId="Heading8Char">
    <w:name w:val="Heading 8 Char"/>
    <w:link w:val="Heading8"/>
    <w:rsid w:val="000C13E3"/>
    <w:rPr>
      <w:rFonts w:ascii="Book Antiqua" w:hAnsi="Book Antiqua"/>
      <w:b/>
      <w:sz w:val="56"/>
      <w:lang w:val="x-none" w:eastAsia="x-none"/>
    </w:rPr>
  </w:style>
  <w:style w:type="character" w:customStyle="1" w:styleId="Heading9Char">
    <w:name w:val="Heading 9 Char"/>
    <w:link w:val="Heading9"/>
    <w:rsid w:val="000C13E3"/>
    <w:rPr>
      <w:rFonts w:ascii="Arial" w:hAnsi="Arial"/>
      <w:b/>
      <w:i/>
      <w:sz w:val="18"/>
      <w:lang w:val="es-ES_tradnl" w:eastAsia="x-none"/>
    </w:rPr>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sz w:val="24"/>
      <w:lang w:val="en-US" w:eastAsia="en-US"/>
    </w:rPr>
  </w:style>
  <w:style w:type="character" w:customStyle="1" w:styleId="Document2">
    <w:name w:val="Document 2"/>
    <w:rsid w:val="009F52A7"/>
    <w:rPr>
      <w:rFonts w:ascii="Times" w:hAnsi="Times"/>
      <w:noProof w:val="0"/>
      <w:sz w:val="24"/>
      <w:lang w:val="en-US"/>
    </w:rPr>
  </w:style>
  <w:style w:type="character" w:customStyle="1" w:styleId="Document3">
    <w:name w:val="Document 3"/>
    <w:rsid w:val="009F52A7"/>
    <w:rPr>
      <w:rFonts w:ascii="Times" w:hAnsi="Times"/>
      <w:noProof w:val="0"/>
      <w:sz w:val="24"/>
      <w:lang w:val="en-US"/>
    </w:rPr>
  </w:style>
  <w:style w:type="character" w:customStyle="1" w:styleId="Document4">
    <w:name w:val="Document 4"/>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rsid w:val="009F52A7"/>
    <w:rPr>
      <w:rFonts w:ascii="Times" w:hAnsi="Times"/>
      <w:noProof w:val="0"/>
      <w:sz w:val="24"/>
      <w:lang w:val="en-US"/>
    </w:rPr>
  </w:style>
  <w:style w:type="character" w:customStyle="1" w:styleId="Technical1">
    <w:name w:val="Technical 1"/>
    <w:rsid w:val="009F52A7"/>
    <w:rPr>
      <w:rFonts w:ascii="Times" w:hAnsi="Times"/>
      <w:noProof w:val="0"/>
      <w:sz w:val="24"/>
      <w:lang w:val="en-US"/>
    </w:rPr>
  </w:style>
  <w:style w:type="character" w:customStyle="1" w:styleId="Technical2">
    <w:name w:val="Technical 2"/>
    <w:rsid w:val="009F52A7"/>
    <w:rPr>
      <w:rFonts w:ascii="Times" w:hAnsi="Times"/>
      <w:noProof w:val="0"/>
      <w:sz w:val="24"/>
      <w:lang w:val="en-US"/>
    </w:rPr>
  </w:style>
  <w:style w:type="character" w:customStyle="1" w:styleId="Technical3">
    <w:name w:val="Technical 3"/>
    <w:rsid w:val="009F52A7"/>
    <w:rPr>
      <w:rFonts w:ascii="Times" w:hAnsi="Times"/>
      <w:noProof w:val="0"/>
      <w:sz w:val="24"/>
      <w:lang w:val="en-US"/>
    </w:rPr>
  </w:style>
  <w:style w:type="paragraph" w:customStyle="1" w:styleId="Technical4">
    <w:name w:val="Technical 4"/>
    <w:rsid w:val="009F52A7"/>
    <w:pPr>
      <w:tabs>
        <w:tab w:val="left" w:pos="-720"/>
      </w:tabs>
      <w:suppressAutoHyphens/>
    </w:pPr>
    <w:rPr>
      <w:rFonts w:ascii="Times" w:hAnsi="Times"/>
      <w:b/>
      <w:sz w:val="24"/>
      <w:lang w:val="en-US" w:eastAsia="en-US"/>
    </w:rPr>
  </w:style>
  <w:style w:type="paragraph" w:customStyle="1" w:styleId="Technical5">
    <w:name w:val="Technical 5"/>
    <w:rsid w:val="009F52A7"/>
    <w:pPr>
      <w:tabs>
        <w:tab w:val="left" w:pos="-720"/>
      </w:tabs>
      <w:suppressAutoHyphens/>
      <w:ind w:firstLine="720"/>
    </w:pPr>
    <w:rPr>
      <w:rFonts w:ascii="Times" w:hAnsi="Times"/>
      <w:b/>
      <w:sz w:val="24"/>
      <w:lang w:val="en-US" w:eastAsia="en-US"/>
    </w:rPr>
  </w:style>
  <w:style w:type="paragraph" w:customStyle="1" w:styleId="Technical6">
    <w:name w:val="Technical 6"/>
    <w:rsid w:val="009F52A7"/>
    <w:pPr>
      <w:tabs>
        <w:tab w:val="left" w:pos="-720"/>
      </w:tabs>
      <w:suppressAutoHyphens/>
      <w:ind w:firstLine="720"/>
    </w:pPr>
    <w:rPr>
      <w:rFonts w:ascii="Times" w:hAnsi="Times"/>
      <w:b/>
      <w:sz w:val="24"/>
      <w:lang w:val="en-US" w:eastAsia="en-US"/>
    </w:rPr>
  </w:style>
  <w:style w:type="paragraph" w:customStyle="1" w:styleId="Technical7">
    <w:name w:val="Technical 7"/>
    <w:rsid w:val="009F52A7"/>
    <w:pPr>
      <w:tabs>
        <w:tab w:val="left" w:pos="-720"/>
      </w:tabs>
      <w:suppressAutoHyphens/>
      <w:ind w:firstLine="720"/>
    </w:pPr>
    <w:rPr>
      <w:rFonts w:ascii="Times" w:hAnsi="Times"/>
      <w:b/>
      <w:sz w:val="24"/>
      <w:lang w:val="en-US" w:eastAsia="en-US"/>
    </w:rPr>
  </w:style>
  <w:style w:type="paragraph" w:customStyle="1" w:styleId="Technical8">
    <w:name w:val="Technical 8"/>
    <w:rsid w:val="009F52A7"/>
    <w:pPr>
      <w:tabs>
        <w:tab w:val="left" w:pos="-720"/>
      </w:tabs>
      <w:suppressAutoHyphens/>
      <w:ind w:firstLine="720"/>
    </w:pPr>
    <w:rPr>
      <w:rFonts w:ascii="Times" w:hAnsi="Times"/>
      <w:b/>
      <w:sz w:val="24"/>
      <w:lang w:val="en-US" w:eastAsia="en-US"/>
    </w:rPr>
  </w:style>
  <w:style w:type="paragraph" w:customStyle="1" w:styleId="Pleading">
    <w:name w:val="Pleading"/>
    <w:rsid w:val="009F52A7"/>
    <w:pPr>
      <w:tabs>
        <w:tab w:val="left" w:pos="-720"/>
      </w:tabs>
      <w:suppressAutoHyphens/>
      <w:spacing w:line="240" w:lineRule="exact"/>
    </w:pPr>
    <w:rPr>
      <w:rFonts w:ascii="Times" w:hAnsi="Times"/>
      <w:sz w:val="24"/>
      <w:lang w:val="en-US" w:eastAsia="en-US"/>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TOC1">
    <w:name w:val="toc 1"/>
    <w:basedOn w:val="Normal"/>
    <w:next w:val="Normal"/>
    <w:uiPriority w:val="39"/>
    <w:qFormat/>
    <w:rsid w:val="009F52A7"/>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9F52A7"/>
    <w:pPr>
      <w:tabs>
        <w:tab w:val="right" w:leader="dot" w:pos="9000"/>
      </w:tabs>
      <w:suppressAutoHyphens/>
      <w:ind w:left="1440" w:hanging="720"/>
    </w:pPr>
  </w:style>
  <w:style w:type="paragraph" w:styleId="TOC3">
    <w:name w:val="toc 3"/>
    <w:basedOn w:val="Normal"/>
    <w:next w:val="Normal"/>
    <w:uiPriority w:val="39"/>
    <w:qFormat/>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semiHidden/>
    <w:rsid w:val="009F52A7"/>
    <w:pPr>
      <w:tabs>
        <w:tab w:val="right" w:pos="4140"/>
      </w:tabs>
      <w:ind w:left="240" w:hanging="240"/>
      <w:jc w:val="left"/>
    </w:pPr>
    <w:rPr>
      <w:sz w:val="20"/>
    </w:rPr>
  </w:style>
  <w:style w:type="paragraph" w:styleId="Index2">
    <w:name w:val="index 2"/>
    <w:basedOn w:val="Normal"/>
    <w:next w:val="Normal"/>
    <w:rsid w:val="009F52A7"/>
    <w:pPr>
      <w:tabs>
        <w:tab w:val="right" w:pos="4140"/>
      </w:tabs>
      <w:ind w:left="480" w:hanging="240"/>
      <w:jc w:val="left"/>
    </w:pPr>
    <w:rPr>
      <w:sz w:val="20"/>
    </w:rPr>
  </w:style>
  <w:style w:type="paragraph" w:styleId="TOAHeading">
    <w:name w:val="toa heading"/>
    <w:basedOn w:val="Normal"/>
    <w:next w:val="Normal"/>
    <w:semiHidden/>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rsid w:val="009F52A7"/>
    <w:rPr>
      <w:rFonts w:ascii="Times" w:hAnsi="Times"/>
      <w:b/>
      <w:noProof w:val="0"/>
      <w:sz w:val="20"/>
      <w:lang w:val="en-US"/>
    </w:rPr>
  </w:style>
  <w:style w:type="character" w:styleId="LineNumber">
    <w:name w:val="line number"/>
    <w:basedOn w:val="DefaultParagraphFont"/>
    <w:uiPriority w:val="99"/>
    <w:rsid w:val="009F52A7"/>
  </w:style>
  <w:style w:type="paragraph" w:styleId="Title">
    <w:name w:val="Title"/>
    <w:basedOn w:val="Normal"/>
    <w:link w:val="TitleChar"/>
    <w:qFormat/>
    <w:rsid w:val="009F52A7"/>
    <w:pPr>
      <w:spacing w:before="240" w:after="60"/>
      <w:jc w:val="center"/>
    </w:pPr>
    <w:rPr>
      <w:rFonts w:ascii="Arial" w:hAnsi="Arial"/>
      <w:b/>
      <w:kern w:val="28"/>
      <w:sz w:val="32"/>
      <w:lang w:val="x-none" w:eastAsia="x-none"/>
    </w:rPr>
  </w:style>
  <w:style w:type="character" w:customStyle="1" w:styleId="TitleChar">
    <w:name w:val="Title Char"/>
    <w:link w:val="Title"/>
    <w:rsid w:val="000C13E3"/>
    <w:rPr>
      <w:rFonts w:ascii="Arial" w:hAnsi="Arial"/>
      <w:b/>
      <w:kern w:val="28"/>
      <w:sz w:val="32"/>
    </w:rPr>
  </w:style>
  <w:style w:type="character" w:customStyle="1" w:styleId="footnote">
    <w:name w:val="footnote"/>
    <w:rsid w:val="009F52A7"/>
    <w:rPr>
      <w:rFonts w:ascii="Book Antiqua" w:hAnsi="Book Antiqua"/>
      <w:noProof w:val="0"/>
      <w:sz w:val="24"/>
      <w:lang w:val="en-US"/>
    </w:rPr>
  </w:style>
  <w:style w:type="paragraph" w:styleId="Header">
    <w:name w:val="header"/>
    <w:basedOn w:val="Normal"/>
    <w:link w:val="HeaderChar"/>
    <w:uiPriority w:val="99"/>
    <w:rsid w:val="009F52A7"/>
    <w:rPr>
      <w:sz w:val="20"/>
    </w:rPr>
  </w:style>
  <w:style w:type="character" w:customStyle="1" w:styleId="HeaderChar">
    <w:name w:val="Header Char"/>
    <w:link w:val="Header"/>
    <w:uiPriority w:val="99"/>
    <w:rsid w:val="00E84A83"/>
  </w:style>
  <w:style w:type="paragraph" w:styleId="Footer">
    <w:name w:val="footer"/>
    <w:basedOn w:val="Normal"/>
    <w:link w:val="FooterChar"/>
    <w:uiPriority w:val="99"/>
    <w:rsid w:val="009F52A7"/>
    <w:rPr>
      <w:sz w:val="20"/>
    </w:rPr>
  </w:style>
  <w:style w:type="character" w:customStyle="1" w:styleId="FooterChar">
    <w:name w:val="Footer Char"/>
    <w:basedOn w:val="DefaultParagraphFont"/>
    <w:link w:val="Footer"/>
    <w:uiPriority w:val="99"/>
    <w:rsid w:val="006E63D8"/>
  </w:style>
  <w:style w:type="character" w:styleId="PageNumber">
    <w:name w:val="page number"/>
    <w:basedOn w:val="DefaultParagraphFont"/>
    <w:rsid w:val="009F52A7"/>
  </w:style>
  <w:style w:type="paragraph" w:styleId="FootnoteText">
    <w:name w:val="footnote text"/>
    <w:basedOn w:val="Normal"/>
    <w:link w:val="FootnoteTextChar"/>
    <w:semiHidden/>
    <w:rsid w:val="00E96FEB"/>
    <w:pPr>
      <w:tabs>
        <w:tab w:val="left" w:pos="360"/>
      </w:tabs>
      <w:ind w:left="360" w:hanging="360"/>
    </w:pPr>
    <w:rPr>
      <w:sz w:val="20"/>
    </w:rPr>
  </w:style>
  <w:style w:type="character" w:customStyle="1" w:styleId="FootnoteTextChar">
    <w:name w:val="Footnote Text Char"/>
    <w:basedOn w:val="DefaultParagraphFont"/>
    <w:link w:val="FootnoteText"/>
    <w:semiHidden/>
    <w:rsid w:val="00E77AD1"/>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semiHidden/>
    <w:rsid w:val="009F52A7"/>
    <w:rPr>
      <w:vertAlign w:val="superscript"/>
    </w:rPr>
  </w:style>
  <w:style w:type="character" w:customStyle="1" w:styleId="insert2">
    <w:name w:val="insert2"/>
    <w:rsid w:val="009F52A7"/>
    <w:rPr>
      <w:rFonts w:ascii="Arial" w:hAnsi="Arial"/>
      <w:i/>
      <w:noProof w:val="0"/>
      <w:sz w:val="24"/>
      <w:lang w:val="en-US"/>
    </w:rPr>
  </w:style>
  <w:style w:type="character" w:customStyle="1" w:styleId="reference">
    <w:name w:val="reference"/>
    <w:rsid w:val="009F52A7"/>
    <w:rPr>
      <w:rFonts w:ascii="Book Antiqua" w:hAnsi="Book Antiqua"/>
      <w:i/>
      <w:noProof w:val="0"/>
      <w:sz w:val="24"/>
      <w:lang w:val="en-US"/>
    </w:rPr>
  </w:style>
  <w:style w:type="paragraph" w:styleId="Index3">
    <w:name w:val="index 3"/>
    <w:basedOn w:val="Normal"/>
    <w:next w:val="Normal"/>
    <w:rsid w:val="009F52A7"/>
    <w:pPr>
      <w:tabs>
        <w:tab w:val="right" w:pos="4140"/>
      </w:tabs>
      <w:ind w:left="720" w:hanging="240"/>
      <w:jc w:val="left"/>
    </w:pPr>
    <w:rPr>
      <w:sz w:val="20"/>
    </w:rPr>
  </w:style>
  <w:style w:type="paragraph" w:styleId="Index4">
    <w:name w:val="index 4"/>
    <w:basedOn w:val="Normal"/>
    <w:next w:val="Normal"/>
    <w:rsid w:val="009F52A7"/>
    <w:pPr>
      <w:tabs>
        <w:tab w:val="right" w:pos="4140"/>
      </w:tabs>
      <w:ind w:left="960" w:hanging="240"/>
      <w:jc w:val="left"/>
    </w:pPr>
    <w:rPr>
      <w:sz w:val="20"/>
    </w:rPr>
  </w:style>
  <w:style w:type="paragraph" w:styleId="Index5">
    <w:name w:val="index 5"/>
    <w:basedOn w:val="Normal"/>
    <w:next w:val="Normal"/>
    <w:rsid w:val="009F52A7"/>
    <w:pPr>
      <w:tabs>
        <w:tab w:val="right" w:pos="4140"/>
      </w:tabs>
      <w:ind w:left="1200" w:hanging="240"/>
      <w:jc w:val="left"/>
    </w:pPr>
    <w:rPr>
      <w:sz w:val="20"/>
    </w:rPr>
  </w:style>
  <w:style w:type="paragraph" w:styleId="Index6">
    <w:name w:val="index 6"/>
    <w:basedOn w:val="Normal"/>
    <w:next w:val="Normal"/>
    <w:rsid w:val="009F52A7"/>
    <w:pPr>
      <w:tabs>
        <w:tab w:val="right" w:pos="4140"/>
      </w:tabs>
      <w:ind w:left="1440" w:hanging="240"/>
      <w:jc w:val="left"/>
    </w:pPr>
    <w:rPr>
      <w:sz w:val="20"/>
    </w:rPr>
  </w:style>
  <w:style w:type="paragraph" w:styleId="Index7">
    <w:name w:val="index 7"/>
    <w:basedOn w:val="Normal"/>
    <w:next w:val="Normal"/>
    <w:rsid w:val="009F52A7"/>
    <w:pPr>
      <w:tabs>
        <w:tab w:val="right" w:pos="4140"/>
      </w:tabs>
      <w:ind w:left="1680" w:hanging="240"/>
      <w:jc w:val="left"/>
    </w:pPr>
    <w:rPr>
      <w:sz w:val="20"/>
    </w:rPr>
  </w:style>
  <w:style w:type="paragraph" w:styleId="Index8">
    <w:name w:val="index 8"/>
    <w:basedOn w:val="Normal"/>
    <w:next w:val="Normal"/>
    <w:rsid w:val="009F52A7"/>
    <w:pPr>
      <w:tabs>
        <w:tab w:val="right" w:pos="4140"/>
      </w:tabs>
      <w:ind w:left="1920" w:hanging="240"/>
      <w:jc w:val="left"/>
    </w:pPr>
    <w:rPr>
      <w:sz w:val="20"/>
    </w:rPr>
  </w:style>
  <w:style w:type="paragraph" w:styleId="Index9">
    <w:name w:val="index 9"/>
    <w:basedOn w:val="Normal"/>
    <w:next w:val="Normal"/>
    <w:rsid w:val="009F52A7"/>
    <w:pPr>
      <w:tabs>
        <w:tab w:val="right" w:pos="4140"/>
      </w:tabs>
      <w:ind w:left="2160" w:hanging="240"/>
      <w:jc w:val="left"/>
    </w:pPr>
    <w:rPr>
      <w:sz w:val="20"/>
    </w:rPr>
  </w:style>
  <w:style w:type="paragraph" w:styleId="IndexHeading">
    <w:name w:val="index heading"/>
    <w:basedOn w:val="Normal"/>
    <w:next w:val="Index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sz w:val="32"/>
    </w:rPr>
  </w:style>
  <w:style w:type="paragraph" w:customStyle="1" w:styleId="Head82">
    <w:name w:val="Head 8.2"/>
    <w:basedOn w:val="Head81"/>
    <w:rsid w:val="009F52A7"/>
    <w:rPr>
      <w:smallCaps w:val="0"/>
      <w:sz w:val="28"/>
    </w:rPr>
  </w:style>
  <w:style w:type="paragraph" w:styleId="BodyText">
    <w:name w:val="Body Text"/>
    <w:basedOn w:val="Normal"/>
    <w:link w:val="BodyTextChar"/>
    <w:rsid w:val="009F52A7"/>
    <w:pPr>
      <w:suppressAutoHyphens/>
      <w:ind w:right="-72"/>
    </w:pPr>
    <w:rPr>
      <w:spacing w:val="-4"/>
      <w:lang w:val="x-none" w:eastAsia="x-none"/>
    </w:rPr>
  </w:style>
  <w:style w:type="character" w:customStyle="1" w:styleId="BodyTextChar">
    <w:name w:val="Body Text Char"/>
    <w:link w:val="BodyText"/>
    <w:rsid w:val="000C13E3"/>
    <w:rPr>
      <w:spacing w:val="-4"/>
      <w:sz w:val="24"/>
    </w:rPr>
  </w:style>
  <w:style w:type="paragraph" w:styleId="BodyTextIndent">
    <w:name w:val="Body Text Indent"/>
    <w:basedOn w:val="Normal"/>
    <w:link w:val="BodyTextIndentChar"/>
    <w:rsid w:val="009F52A7"/>
    <w:pPr>
      <w:tabs>
        <w:tab w:val="left" w:pos="1080"/>
      </w:tabs>
      <w:ind w:left="1080" w:hanging="540"/>
    </w:pPr>
    <w:rPr>
      <w:lang w:val="x-none" w:eastAsia="x-none"/>
    </w:rPr>
  </w:style>
  <w:style w:type="character" w:customStyle="1" w:styleId="BodyTextIndentChar">
    <w:name w:val="Body Text Indent Char"/>
    <w:link w:val="BodyTextIndent"/>
    <w:rsid w:val="000C13E3"/>
    <w:rPr>
      <w:sz w:val="24"/>
    </w:r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link w:val="EndnoteTextChar"/>
    <w:rsid w:val="009F52A7"/>
    <w:pPr>
      <w:tabs>
        <w:tab w:val="left" w:pos="-720"/>
      </w:tabs>
      <w:suppressAutoHyphens/>
      <w:jc w:val="left"/>
    </w:pPr>
    <w:rPr>
      <w:sz w:val="20"/>
    </w:rPr>
  </w:style>
  <w:style w:type="character" w:customStyle="1" w:styleId="EndnoteTextChar">
    <w:name w:val="Endnote Text Char"/>
    <w:link w:val="EndnoteText"/>
    <w:rsid w:val="000C13E3"/>
  </w:style>
  <w:style w:type="character" w:styleId="EndnoteReference">
    <w:name w:val="endnote reference"/>
    <w:rsid w:val="009F52A7"/>
    <w:rPr>
      <w:rFonts w:ascii="CG Times" w:hAnsi="CG Times"/>
      <w:noProof w:val="0"/>
      <w:sz w:val="22"/>
      <w:vertAlign w:val="superscript"/>
      <w:lang w:val="en-US"/>
    </w:rPr>
  </w:style>
  <w:style w:type="paragraph" w:styleId="NormalWeb">
    <w:name w:val="Normal (Web)"/>
    <w:basedOn w:val="Normal"/>
    <w:rsid w:val="009F52A7"/>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9F52A7"/>
    <w:pPr>
      <w:suppressAutoHyphens/>
      <w:spacing w:after="140"/>
      <w:jc w:val="left"/>
    </w:pPr>
    <w:rPr>
      <w:i/>
      <w:iCs/>
      <w:color w:val="000000"/>
      <w:szCs w:val="24"/>
      <w:lang w:val="x-none" w:eastAsia="x-none"/>
    </w:rPr>
  </w:style>
  <w:style w:type="character" w:customStyle="1" w:styleId="BodyText3Char">
    <w:name w:val="Body Text 3 Char"/>
    <w:link w:val="BodyText3"/>
    <w:rsid w:val="000C13E3"/>
    <w:rPr>
      <w:i/>
      <w:iCs/>
      <w:color w:val="000000"/>
      <w:sz w:val="24"/>
      <w:szCs w:val="24"/>
    </w:rPr>
  </w:style>
  <w:style w:type="paragraph" w:styleId="BodyText2">
    <w:name w:val="Body Text 2"/>
    <w:basedOn w:val="Normal"/>
    <w:link w:val="BodyText2Char"/>
    <w:rsid w:val="009F52A7"/>
    <w:pPr>
      <w:suppressAutoHyphens/>
    </w:pPr>
    <w:rPr>
      <w:i/>
      <w:lang w:val="x-none" w:eastAsia="x-none"/>
    </w:rPr>
  </w:style>
  <w:style w:type="character" w:customStyle="1" w:styleId="BodyText2Char">
    <w:name w:val="Body Text 2 Char"/>
    <w:link w:val="BodyText2"/>
    <w:rsid w:val="000C13E3"/>
    <w:rPr>
      <w:i/>
      <w:sz w:val="24"/>
    </w:rPr>
  </w:style>
  <w:style w:type="paragraph" w:styleId="BodyTextIndent2">
    <w:name w:val="Body Text Indent 2"/>
    <w:basedOn w:val="Normal"/>
    <w:link w:val="BodyTextIndent2Char"/>
    <w:rsid w:val="009F52A7"/>
    <w:pPr>
      <w:tabs>
        <w:tab w:val="num" w:pos="720"/>
      </w:tabs>
      <w:ind w:left="720" w:hanging="720"/>
      <w:jc w:val="left"/>
    </w:pPr>
    <w:rPr>
      <w:lang w:val="x-none" w:eastAsia="x-none"/>
    </w:rPr>
  </w:style>
  <w:style w:type="character" w:customStyle="1" w:styleId="BodyTextIndent2Char">
    <w:name w:val="Body Text Indent 2 Char"/>
    <w:link w:val="BodyTextIndent2"/>
    <w:rsid w:val="000C13E3"/>
    <w:rPr>
      <w:sz w:val="24"/>
    </w:rPr>
  </w:style>
  <w:style w:type="paragraph" w:styleId="Subtitle">
    <w:name w:val="Subtitle"/>
    <w:basedOn w:val="Normal"/>
    <w:link w:val="SubtitleChar"/>
    <w:qFormat/>
    <w:rsid w:val="009F52A7"/>
    <w:pPr>
      <w:jc w:val="center"/>
    </w:pPr>
    <w:rPr>
      <w:b/>
      <w:sz w:val="44"/>
      <w:lang w:val="x-none" w:eastAsia="x-none"/>
    </w:rPr>
  </w:style>
  <w:style w:type="character" w:customStyle="1" w:styleId="SubtitleChar">
    <w:name w:val="Subtitle Char"/>
    <w:link w:val="Subtitle"/>
    <w:rsid w:val="000C13E3"/>
    <w:rPr>
      <w:b/>
      <w:sz w:val="44"/>
    </w:rPr>
  </w:style>
  <w:style w:type="paragraph" w:styleId="List">
    <w:name w:val="List"/>
    <w:aliases w:val="1. List"/>
    <w:basedOn w:val="Normal"/>
    <w:rsid w:val="009F52A7"/>
    <w:pPr>
      <w:spacing w:before="120" w:after="120"/>
      <w:ind w:left="1440"/>
    </w:pPr>
  </w:style>
  <w:style w:type="paragraph" w:customStyle="1" w:styleId="TOCNumber1">
    <w:name w:val="TOC Number1"/>
    <w:basedOn w:val="Heading4"/>
    <w:autoRedefine/>
    <w:rsid w:val="00646658"/>
    <w:pPr>
      <w:keepNext w:val="0"/>
      <w:numPr>
        <w:ilvl w:val="0"/>
        <w:numId w:val="0"/>
      </w:numPr>
      <w:suppressAutoHyphens/>
      <w:spacing w:after="120"/>
      <w:ind w:left="50"/>
      <w:outlineLvl w:val="9"/>
    </w:pPr>
    <w:rPr>
      <w:szCs w:val="24"/>
    </w:rPr>
  </w:style>
  <w:style w:type="paragraph" w:customStyle="1" w:styleId="Subtitle2">
    <w:name w:val="Subtitle 2"/>
    <w:basedOn w:val="Footer"/>
    <w:autoRedefine/>
    <w:rsid w:val="009F52A7"/>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uiPriority w:val="99"/>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415886"/>
    <w:pPr>
      <w:spacing w:after="200"/>
      <w:ind w:left="595" w:hanging="540"/>
    </w:pPr>
    <w:rPr>
      <w:lang w:val="x-none" w:eastAsia="x-none"/>
    </w:rPr>
  </w:style>
  <w:style w:type="character" w:customStyle="1" w:styleId="Header2-SubClausesCharChar">
    <w:name w:val="Header 2 - SubClauses Char Char"/>
    <w:link w:val="Header2-SubClauses"/>
    <w:rsid w:val="00415886"/>
    <w:rPr>
      <w:sz w:val="24"/>
      <w:lang w:val="x-none" w:eastAsia="x-none"/>
    </w:rPr>
  </w:style>
  <w:style w:type="paragraph" w:customStyle="1" w:styleId="P3Header1-Clauses">
    <w:name w:val="P3 Header1-Clauses"/>
    <w:basedOn w:val="Header1-Clauses"/>
    <w:rsid w:val="00C83FFE"/>
    <w:pPr>
      <w:numPr>
        <w:ilvl w:val="2"/>
        <w:numId w:val="2"/>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E10E58"/>
    <w:pPr>
      <w:tabs>
        <w:tab w:val="left" w:pos="1530"/>
      </w:tabs>
      <w:ind w:left="1440" w:hanging="720"/>
    </w:pPr>
    <w:rPr>
      <w:bCs/>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rsid w:val="009F52A7"/>
    <w:pPr>
      <w:jc w:val="center"/>
    </w:pPr>
    <w:rPr>
      <w:b/>
      <w:sz w:val="36"/>
      <w:lang w:val="es-ES_tradnl"/>
    </w:rPr>
  </w:style>
  <w:style w:type="character" w:customStyle="1" w:styleId="Table">
    <w:name w:val="Table"/>
    <w:rsid w:val="009F52A7"/>
    <w:rPr>
      <w:rFonts w:ascii="Arial" w:hAnsi="Arial"/>
      <w:sz w:val="20"/>
    </w:rPr>
  </w:style>
  <w:style w:type="paragraph" w:customStyle="1" w:styleId="SectionVIIHeader2">
    <w:name w:val="Section VII Header2"/>
    <w:basedOn w:val="Heading1"/>
    <w:autoRedefine/>
    <w:rsid w:val="009F52A7"/>
    <w:pPr>
      <w:spacing w:before="0" w:after="200"/>
    </w:pPr>
    <w:rPr>
      <w:rFonts w:ascii="Times New Roman" w:hAnsi="Times New Roman"/>
      <w:bCs/>
      <w:i/>
      <w:smallCaps/>
      <w:kern w:val="28"/>
      <w:sz w:val="20"/>
    </w:rPr>
  </w:style>
  <w:style w:type="paragraph" w:customStyle="1" w:styleId="ClauseSubPara">
    <w:name w:val="ClauseSub_Para"/>
    <w:rsid w:val="009F52A7"/>
    <w:pPr>
      <w:spacing w:before="60" w:after="60"/>
      <w:ind w:left="2268"/>
    </w:pPr>
    <w:rPr>
      <w:sz w:val="22"/>
      <w:szCs w:val="22"/>
      <w:lang w:eastAsia="en-US"/>
    </w:rPr>
  </w:style>
  <w:style w:type="paragraph" w:customStyle="1" w:styleId="ClauseSubList">
    <w:name w:val="ClauseSub_List"/>
    <w:rsid w:val="009F52A7"/>
    <w:pPr>
      <w:tabs>
        <w:tab w:val="num" w:pos="576"/>
      </w:tabs>
      <w:suppressAutoHyphens/>
      <w:ind w:left="576" w:hanging="576"/>
    </w:pPr>
    <w:rPr>
      <w:sz w:val="22"/>
      <w:szCs w:val="22"/>
      <w:lang w:eastAsia="en-US"/>
    </w:rPr>
  </w:style>
  <w:style w:type="paragraph" w:customStyle="1" w:styleId="ClauseSubListSubList">
    <w:name w:val="ClauseSub_List_SubList"/>
    <w:rsid w:val="009F52A7"/>
    <w:pPr>
      <w:tabs>
        <w:tab w:val="num" w:pos="1800"/>
      </w:tabs>
      <w:ind w:left="1800" w:hanging="360"/>
    </w:pPr>
    <w:rPr>
      <w:sz w:val="22"/>
      <w:szCs w:val="22"/>
      <w:lang w:eastAsia="en-US"/>
    </w:rPr>
  </w:style>
  <w:style w:type="paragraph" w:customStyle="1" w:styleId="ClauseSubParaIndent">
    <w:name w:val="ClauseSub_ParaIndent"/>
    <w:basedOn w:val="ClauseSubPara"/>
    <w:rsid w:val="009F52A7"/>
    <w:pPr>
      <w:ind w:left="2835"/>
    </w:pPr>
  </w:style>
  <w:style w:type="paragraph" w:styleId="BalloonText">
    <w:name w:val="Balloon Text"/>
    <w:basedOn w:val="Normal"/>
    <w:link w:val="BalloonTextChar"/>
    <w:semiHidden/>
    <w:rsid w:val="009F52A7"/>
    <w:rPr>
      <w:rFonts w:ascii="Tahoma" w:hAnsi="Tahoma"/>
      <w:sz w:val="16"/>
      <w:szCs w:val="16"/>
      <w:lang w:val="es-ES_tradnl" w:eastAsia="x-none"/>
    </w:rPr>
  </w:style>
  <w:style w:type="character" w:customStyle="1" w:styleId="BalloonTextChar">
    <w:name w:val="Balloon Text Char"/>
    <w:link w:val="BalloonText"/>
    <w:semiHidden/>
    <w:rsid w:val="001763DE"/>
    <w:rPr>
      <w:rFonts w:ascii="Tahoma" w:hAnsi="Tahoma" w:cs="Tahoma"/>
      <w:sz w:val="16"/>
      <w:szCs w:val="16"/>
      <w:lang w:val="es-ES_tradnl"/>
    </w:rPr>
  </w:style>
  <w:style w:type="paragraph" w:customStyle="1" w:styleId="SectionXHeader3">
    <w:name w:val="Section X Header 3"/>
    <w:basedOn w:val="Heading1"/>
    <w:autoRedefine/>
    <w:rsid w:val="009F52A7"/>
    <w:pPr>
      <w:spacing w:before="0"/>
      <w:jc w:val="left"/>
    </w:pPr>
    <w:rPr>
      <w:rFonts w:ascii="Times New Roman" w:hAnsi="Times New Roman"/>
      <w:b w:val="0"/>
      <w:smallCaps/>
    </w:rPr>
  </w:style>
  <w:style w:type="character" w:styleId="CommentReference">
    <w:name w:val="annotation reference"/>
    <w:semiHidden/>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semiHidden/>
    <w:rsid w:val="009F52A7"/>
    <w:pPr>
      <w:jc w:val="left"/>
    </w:pPr>
    <w:rPr>
      <w:sz w:val="20"/>
    </w:rPr>
  </w:style>
  <w:style w:type="character" w:customStyle="1" w:styleId="CommentTextChar">
    <w:name w:val="Comment Text Char"/>
    <w:link w:val="CommentText"/>
    <w:semiHidden/>
    <w:rsid w:val="000C13E3"/>
  </w:style>
  <w:style w:type="paragraph" w:styleId="BodyTextIndent3">
    <w:name w:val="Body Text Indent 3"/>
    <w:basedOn w:val="Normal"/>
    <w:link w:val="BodyTextIndent3Char"/>
    <w:rsid w:val="009F52A7"/>
    <w:pPr>
      <w:spacing w:before="120"/>
      <w:ind w:left="1440" w:hanging="1440"/>
    </w:pPr>
    <w:rPr>
      <w:b/>
      <w:lang w:val="x-none" w:eastAsia="x-none"/>
    </w:rPr>
  </w:style>
  <w:style w:type="character" w:customStyle="1" w:styleId="BodyTextIndent3Char">
    <w:name w:val="Body Text Indent 3 Char"/>
    <w:link w:val="BodyTextIndent3"/>
    <w:rsid w:val="000C13E3"/>
    <w:rPr>
      <w:b/>
      <w:sz w:val="24"/>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1"/>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StyleHeader2-SubClausesBoldChar">
    <w:name w:val="Style Header 2 - SubClauses + Bold Char"/>
    <w:link w:val="StyleHeader2-SubClausesBold"/>
    <w:rsid w:val="00F621C6"/>
    <w:rPr>
      <w:b/>
      <w:bCs/>
      <w:sz w:val="24"/>
      <w:lang w:val="x-none" w:eastAsia="x-none"/>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A5B90"/>
    <w:pPr>
      <w:tabs>
        <w:tab w:val="left" w:pos="576"/>
      </w:tabs>
      <w:spacing w:after="0"/>
      <w:ind w:left="180" w:hanging="24"/>
    </w:pPr>
    <w:rPr>
      <w:bCs w:val="0"/>
    </w:rPr>
  </w:style>
  <w:style w:type="paragraph" w:customStyle="1" w:styleId="StyleP3Header1-ClausesAfter12pt">
    <w:name w:val="Style P3 Header1-Clauses + After:  12 pt"/>
    <w:basedOn w:val="P3Header1-Clauses"/>
    <w:rsid w:val="00C83FFE"/>
    <w:pPr>
      <w:tabs>
        <w:tab w:val="left" w:pos="1008"/>
      </w:tabs>
      <w:spacing w:after="240"/>
    </w:pPr>
  </w:style>
  <w:style w:type="paragraph" w:customStyle="1" w:styleId="StyleHeading4Sub-ClauseSub-paragraphClauseSubSubNoNameAft">
    <w:name w:val="Style Heading 4Sub-Clause Sub-paragraphClauseSubSub_No&amp;Name + Aft..."/>
    <w:basedOn w:val="Heading4"/>
    <w:rsid w:val="00C83FFE"/>
    <w:pPr>
      <w:numPr>
        <w:ilvl w:val="0"/>
        <w:numId w:val="0"/>
      </w:numPr>
      <w:tabs>
        <w:tab w:val="left" w:pos="1512"/>
      </w:tabs>
      <w:spacing w:after="180"/>
      <w:ind w:left="1512" w:hanging="540"/>
    </w:pPr>
  </w:style>
  <w:style w:type="paragraph" w:customStyle="1" w:styleId="Section7heading3">
    <w:name w:val="Section 7 heading 3"/>
    <w:basedOn w:val="Heading3"/>
    <w:rsid w:val="00AF51B1"/>
    <w:pPr>
      <w:numPr>
        <w:ilvl w:val="0"/>
        <w:numId w:val="0"/>
      </w:numPr>
      <w:ind w:left="720" w:hanging="360"/>
    </w:pPr>
  </w:style>
  <w:style w:type="paragraph" w:customStyle="1" w:styleId="Section7heading4">
    <w:name w:val="Section 7 heading 4"/>
    <w:basedOn w:val="Heading3"/>
    <w:link w:val="Section7heading4Char"/>
    <w:rsid w:val="00A14E06"/>
    <w:pPr>
      <w:numPr>
        <w:ilvl w:val="0"/>
        <w:numId w:val="0"/>
      </w:numPr>
      <w:tabs>
        <w:tab w:val="left" w:pos="576"/>
      </w:tabs>
      <w:ind w:left="576" w:hanging="576"/>
      <w:jc w:val="left"/>
    </w:pPr>
  </w:style>
  <w:style w:type="character" w:customStyle="1" w:styleId="Section7heading4Char">
    <w:name w:val="Section 7 heading 4 Char"/>
    <w:link w:val="Section7heading4"/>
    <w:rsid w:val="00AD0676"/>
    <w:rPr>
      <w:b/>
      <w:sz w:val="24"/>
      <w:lang w:val="en-US" w:eastAsia="en-US" w:bidi="ar-SA"/>
    </w:rPr>
  </w:style>
  <w:style w:type="paragraph" w:customStyle="1" w:styleId="Section7heading5">
    <w:name w:val="Section 7 heading 5"/>
    <w:basedOn w:val="Heading3"/>
    <w:rsid w:val="00AF51B1"/>
    <w:pPr>
      <w:numPr>
        <w:ilvl w:val="0"/>
        <w:numId w:val="0"/>
      </w:numPr>
      <w:ind w:left="720" w:hanging="360"/>
    </w:p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uiPriority w:val="99"/>
    <w:rsid w:val="00851BB4"/>
    <w:rPr>
      <w:color w:val="606420"/>
      <w:u w:val="single"/>
    </w:rPr>
  </w:style>
  <w:style w:type="paragraph" w:customStyle="1" w:styleId="UG-Sec3-Heading2">
    <w:name w:val="UG - Sec 3 - Heading 2"/>
    <w:basedOn w:val="UG-Heading2"/>
    <w:rsid w:val="00575E80"/>
  </w:style>
  <w:style w:type="paragraph" w:customStyle="1" w:styleId="UG-Heading2">
    <w:name w:val="UG - Heading 2"/>
    <w:basedOn w:val="Heading2"/>
    <w:next w:val="Normal"/>
    <w:rsid w:val="00D46D53"/>
    <w:pPr>
      <w:numPr>
        <w:ilvl w:val="0"/>
        <w:numId w:val="0"/>
      </w:numPr>
      <w:ind w:left="720" w:hanging="360"/>
    </w:pPr>
    <w:rPr>
      <w:sz w:val="32"/>
      <w:szCs w:val="28"/>
    </w:rPr>
  </w:style>
  <w:style w:type="paragraph" w:customStyle="1" w:styleId="titulo">
    <w:name w:val="titulo"/>
    <w:basedOn w:val="Heading5"/>
    <w:rsid w:val="00EF5399"/>
    <w:pPr>
      <w:keepNext w:val="0"/>
      <w:numPr>
        <w:ilvl w:val="0"/>
        <w:numId w:val="0"/>
      </w:numPr>
      <w:spacing w:after="240"/>
    </w:pPr>
    <w:rPr>
      <w:rFonts w:ascii="Times New Roman Bold" w:hAnsi="Times New Roman Bold"/>
      <w:b/>
      <w:u w:val="none"/>
    </w:rPr>
  </w:style>
  <w:style w:type="paragraph" w:styleId="ListNumber">
    <w:name w:val="List Number"/>
    <w:basedOn w:val="Normal"/>
    <w:rsid w:val="00AA7883"/>
    <w:pPr>
      <w:numPr>
        <w:numId w:val="4"/>
      </w:numPr>
    </w:pPr>
  </w:style>
  <w:style w:type="paragraph" w:customStyle="1" w:styleId="DefaultParagraphFont1">
    <w:name w:val="Default Paragraph Font1"/>
    <w:next w:val="Normal"/>
    <w:rsid w:val="000E754D"/>
    <w:pPr>
      <w:numPr>
        <w:numId w:val="5"/>
      </w:numPr>
      <w:ind w:left="0" w:firstLine="0"/>
    </w:pPr>
    <w:rPr>
      <w:rFonts w:ascii="‚l‚r –¾’©" w:hAnsi="‚l‚r –¾’©" w:cs="‚l‚r –¾’©"/>
      <w:noProof/>
      <w:sz w:val="21"/>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D73F57"/>
    <w:pPr>
      <w:jc w:val="both"/>
    </w:pPr>
    <w:rPr>
      <w:b/>
      <w:bCs/>
      <w:lang w:val="x-none" w:eastAsia="x-none"/>
    </w:rPr>
  </w:style>
  <w:style w:type="character" w:customStyle="1" w:styleId="CommentSubjectChar">
    <w:name w:val="Comment Subject Char"/>
    <w:link w:val="CommentSubject"/>
    <w:semiHidden/>
    <w:rsid w:val="001763DE"/>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lang w:val="en-US" w:eastAsia="en-US"/>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
    <w:name w:val="Heading 3 Char Char"/>
    <w:aliases w:val="Section Header3 Char Char Char Char"/>
    <w:rsid w:val="00E96FEB"/>
    <w:rPr>
      <w:sz w:val="24"/>
      <w:lang w:val="en-US" w:eastAsia="fr-FR" w:bidi="ar-SA"/>
    </w:rPr>
  </w:style>
  <w:style w:type="paragraph" w:customStyle="1" w:styleId="UGHeader1">
    <w:name w:val="UG Header 1"/>
    <w:basedOn w:val="Heading1"/>
    <w:next w:val="Normal"/>
    <w:rsid w:val="00E96FEB"/>
    <w:rPr>
      <w:smallCaps/>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rPr>
      <w:lang w:val="en-US"/>
    </w:rPr>
  </w:style>
  <w:style w:type="paragraph" w:customStyle="1" w:styleId="Section1Header1">
    <w:name w:val="Section 1 Header 1"/>
    <w:basedOn w:val="BodyText2"/>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paragraph" w:customStyle="1" w:styleId="StyleHeader2-SubClausesAfter6pt">
    <w:name w:val="Style Header 2 - SubClauses + After:  6 pt"/>
    <w:basedOn w:val="Header2-SubClauses"/>
    <w:rsid w:val="00910A77"/>
    <w:pPr>
      <w:numPr>
        <w:ilvl w:val="1"/>
      </w:numPr>
      <w:tabs>
        <w:tab w:val="num" w:pos="504"/>
        <w:tab w:val="left" w:pos="611"/>
        <w:tab w:val="left" w:pos="718"/>
      </w:tabs>
      <w:ind w:left="504" w:hanging="504"/>
    </w:pPr>
    <w:rPr>
      <w:szCs w:val="24"/>
      <w:lang w:val="en-US"/>
    </w:rPr>
  </w:style>
  <w:style w:type="paragraph" w:customStyle="1" w:styleId="S1-Header2">
    <w:name w:val="S1-Header2"/>
    <w:basedOn w:val="Normal"/>
    <w:rsid w:val="00BC6B44"/>
    <w:pPr>
      <w:spacing w:after="200"/>
      <w:ind w:left="936" w:hanging="360"/>
      <w:jc w:val="left"/>
    </w:pPr>
    <w:rPr>
      <w:b/>
      <w:szCs w:val="24"/>
    </w:rPr>
  </w:style>
  <w:style w:type="paragraph" w:styleId="ListParagraph">
    <w:name w:val="List Paragraph"/>
    <w:basedOn w:val="Normal"/>
    <w:uiPriority w:val="34"/>
    <w:qFormat/>
    <w:rsid w:val="00BC6B44"/>
    <w:pPr>
      <w:suppressAutoHyphens/>
      <w:overflowPunct w:val="0"/>
      <w:autoSpaceDE w:val="0"/>
      <w:autoSpaceDN w:val="0"/>
      <w:adjustRightInd w:val="0"/>
      <w:ind w:left="720"/>
      <w:contextualSpacing/>
      <w:textAlignment w:val="baseline"/>
    </w:pPr>
  </w:style>
  <w:style w:type="paragraph" w:styleId="NoSpacing">
    <w:name w:val="No Spacing"/>
    <w:qFormat/>
    <w:rsid w:val="0012032B"/>
    <w:rPr>
      <w:rFonts w:ascii="Calibri" w:eastAsia="Calibri" w:hAnsi="Calibri"/>
      <w:sz w:val="22"/>
      <w:szCs w:val="22"/>
      <w:lang w:val="en-US" w:eastAsia="en-US"/>
    </w:rPr>
  </w:style>
  <w:style w:type="paragraph" w:customStyle="1" w:styleId="5THDASHPARA">
    <w:name w:val="5TH DASH PARA"/>
    <w:rsid w:val="00D13A2A"/>
    <w:pPr>
      <w:tabs>
        <w:tab w:val="left" w:pos="2304"/>
      </w:tabs>
      <w:spacing w:before="240" w:line="260" w:lineRule="exact"/>
      <w:ind w:left="2304" w:hanging="432"/>
      <w:jc w:val="both"/>
    </w:pPr>
    <w:rPr>
      <w:rFonts w:ascii="Swiss (scalable)" w:hAnsi="Swiss (scalable)"/>
      <w:snapToGrid w:val="0"/>
      <w:sz w:val="22"/>
      <w:lang w:val="en-US" w:eastAsia="en-US"/>
    </w:rPr>
  </w:style>
  <w:style w:type="paragraph" w:customStyle="1" w:styleId="STANDARDPARA">
    <w:name w:val="STANDARD PARA"/>
    <w:rsid w:val="00D13A2A"/>
    <w:pPr>
      <w:tabs>
        <w:tab w:val="left" w:pos="1008"/>
      </w:tabs>
      <w:spacing w:line="300" w:lineRule="exact"/>
      <w:ind w:left="1008" w:right="720"/>
      <w:jc w:val="both"/>
    </w:pPr>
    <w:rPr>
      <w:rFonts w:ascii="Swiss" w:hAnsi="Swiss"/>
      <w:snapToGrid w:val="0"/>
      <w:sz w:val="22"/>
      <w:lang w:val="en-US" w:eastAsia="en-US"/>
    </w:rPr>
  </w:style>
  <w:style w:type="paragraph" w:customStyle="1" w:styleId="DASH1PARA">
    <w:name w:val="DASH 1_PARA"/>
    <w:rsid w:val="00D13A2A"/>
    <w:pPr>
      <w:tabs>
        <w:tab w:val="left" w:pos="1440"/>
      </w:tabs>
      <w:spacing w:line="300" w:lineRule="exact"/>
      <w:ind w:left="1440" w:right="720" w:hanging="432"/>
      <w:jc w:val="both"/>
    </w:pPr>
    <w:rPr>
      <w:rFonts w:ascii="Swiss" w:hAnsi="Swiss"/>
      <w:snapToGrid w:val="0"/>
      <w:sz w:val="22"/>
      <w:lang w:val="en-US" w:eastAsia="en-US"/>
    </w:rPr>
  </w:style>
  <w:style w:type="paragraph" w:customStyle="1" w:styleId="DASH2PARA">
    <w:name w:val="DASH 2 PARA"/>
    <w:rsid w:val="00D13A2A"/>
    <w:pPr>
      <w:tabs>
        <w:tab w:val="left" w:pos="1872"/>
      </w:tabs>
      <w:spacing w:line="300" w:lineRule="exact"/>
      <w:ind w:left="1872" w:right="720" w:hanging="432"/>
      <w:jc w:val="both"/>
    </w:pPr>
    <w:rPr>
      <w:rFonts w:ascii="Swiss" w:hAnsi="Swiss"/>
      <w:snapToGrid w:val="0"/>
      <w:sz w:val="22"/>
      <w:lang w:val="en-US" w:eastAsia="en-US"/>
    </w:rPr>
  </w:style>
  <w:style w:type="paragraph" w:customStyle="1" w:styleId="1STDASHTEXT">
    <w:name w:val="1ST DASH TEXT"/>
    <w:rsid w:val="00D13A2A"/>
    <w:pPr>
      <w:tabs>
        <w:tab w:val="left" w:pos="1440"/>
      </w:tabs>
      <w:spacing w:line="300" w:lineRule="exact"/>
      <w:ind w:left="1440" w:right="720"/>
      <w:jc w:val="both"/>
    </w:pPr>
    <w:rPr>
      <w:rFonts w:ascii="Swiss" w:hAnsi="Swiss"/>
      <w:snapToGrid w:val="0"/>
      <w:sz w:val="22"/>
      <w:lang w:val="en-US" w:eastAsia="en-US"/>
    </w:rPr>
  </w:style>
  <w:style w:type="paragraph" w:customStyle="1" w:styleId="Level1">
    <w:name w:val="Level 1"/>
    <w:basedOn w:val="Normal"/>
    <w:rsid w:val="00D13A2A"/>
    <w:pPr>
      <w:numPr>
        <w:numId w:val="6"/>
      </w:numPr>
      <w:spacing w:after="240"/>
      <w:outlineLvl w:val="0"/>
    </w:pPr>
    <w:rPr>
      <w:rFonts w:ascii="Arial" w:hAnsi="Arial" w:cs="Arial"/>
      <w:color w:val="000000"/>
      <w:sz w:val="20"/>
      <w:lang w:eastAsia="en-GB"/>
    </w:rPr>
  </w:style>
  <w:style w:type="paragraph" w:customStyle="1" w:styleId="Level2">
    <w:name w:val="Level 2"/>
    <w:basedOn w:val="Normal"/>
    <w:rsid w:val="00D13A2A"/>
    <w:pPr>
      <w:numPr>
        <w:ilvl w:val="1"/>
        <w:numId w:val="6"/>
      </w:numPr>
      <w:spacing w:after="240"/>
      <w:outlineLvl w:val="1"/>
    </w:pPr>
    <w:rPr>
      <w:rFonts w:ascii="Arial" w:hAnsi="Arial" w:cs="Arial"/>
      <w:color w:val="000000"/>
      <w:sz w:val="20"/>
      <w:lang w:eastAsia="en-GB"/>
    </w:rPr>
  </w:style>
  <w:style w:type="paragraph" w:customStyle="1" w:styleId="Level3">
    <w:name w:val="Level 3"/>
    <w:basedOn w:val="Normal"/>
    <w:rsid w:val="00D13A2A"/>
    <w:pPr>
      <w:numPr>
        <w:ilvl w:val="2"/>
        <w:numId w:val="6"/>
      </w:numPr>
      <w:spacing w:after="240"/>
      <w:outlineLvl w:val="2"/>
    </w:pPr>
    <w:rPr>
      <w:rFonts w:ascii="Arial" w:hAnsi="Arial" w:cs="Arial"/>
      <w:color w:val="000000"/>
      <w:sz w:val="20"/>
      <w:lang w:eastAsia="en-GB"/>
    </w:rPr>
  </w:style>
  <w:style w:type="paragraph" w:customStyle="1" w:styleId="Level4">
    <w:name w:val="Level 4"/>
    <w:basedOn w:val="Normal"/>
    <w:rsid w:val="00D13A2A"/>
    <w:pPr>
      <w:numPr>
        <w:ilvl w:val="3"/>
        <w:numId w:val="6"/>
      </w:numPr>
      <w:spacing w:after="240"/>
      <w:outlineLvl w:val="3"/>
    </w:pPr>
    <w:rPr>
      <w:rFonts w:ascii="Arial" w:hAnsi="Arial" w:cs="Arial"/>
      <w:color w:val="000000"/>
      <w:sz w:val="20"/>
      <w:lang w:eastAsia="en-GB"/>
    </w:rPr>
  </w:style>
  <w:style w:type="paragraph" w:customStyle="1" w:styleId="Level5">
    <w:name w:val="Level 5"/>
    <w:basedOn w:val="Normal"/>
    <w:rsid w:val="00D13A2A"/>
    <w:pPr>
      <w:numPr>
        <w:ilvl w:val="4"/>
        <w:numId w:val="6"/>
      </w:numPr>
      <w:spacing w:after="240"/>
      <w:outlineLvl w:val="4"/>
    </w:pPr>
    <w:rPr>
      <w:rFonts w:ascii="Arial" w:hAnsi="Arial" w:cs="Arial"/>
      <w:color w:val="000000"/>
      <w:sz w:val="20"/>
      <w:lang w:eastAsia="en-GB"/>
    </w:rPr>
  </w:style>
  <w:style w:type="paragraph" w:customStyle="1" w:styleId="Level6">
    <w:name w:val="Level 6"/>
    <w:basedOn w:val="Normal"/>
    <w:rsid w:val="00D13A2A"/>
    <w:pPr>
      <w:numPr>
        <w:ilvl w:val="5"/>
        <w:numId w:val="6"/>
      </w:numPr>
      <w:spacing w:after="240"/>
      <w:outlineLvl w:val="5"/>
    </w:pPr>
    <w:rPr>
      <w:rFonts w:ascii="Arial" w:hAnsi="Arial" w:cs="Arial"/>
      <w:color w:val="000000"/>
      <w:sz w:val="20"/>
      <w:lang w:eastAsia="en-GB"/>
    </w:rPr>
  </w:style>
  <w:style w:type="paragraph" w:customStyle="1" w:styleId="Sub-ClauseText">
    <w:name w:val="Sub-Clause Text"/>
    <w:basedOn w:val="Normal"/>
    <w:rsid w:val="00AA69AB"/>
    <w:pPr>
      <w:spacing w:before="120" w:after="120"/>
    </w:pPr>
    <w:rPr>
      <w:spacing w:val="-4"/>
    </w:rPr>
  </w:style>
  <w:style w:type="paragraph" w:customStyle="1" w:styleId="S3-Heading2">
    <w:name w:val="S3-Heading 2"/>
    <w:basedOn w:val="Normal"/>
    <w:rsid w:val="00FD0674"/>
    <w:pPr>
      <w:spacing w:after="200"/>
      <w:ind w:left="1080" w:right="288" w:hanging="720"/>
    </w:pPr>
    <w:rPr>
      <w:b/>
      <w:bCs/>
      <w:szCs w:val="24"/>
    </w:rPr>
  </w:style>
  <w:style w:type="paragraph" w:customStyle="1" w:styleId="RightPar40">
    <w:name w:val="Right Par[4]"/>
    <w:rsid w:val="00E8239A"/>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styleId="ListBullet">
    <w:name w:val="List Bullet"/>
    <w:basedOn w:val="Normal"/>
    <w:autoRedefine/>
    <w:rsid w:val="001763DE"/>
    <w:pPr>
      <w:numPr>
        <w:numId w:val="7"/>
      </w:numPr>
      <w:jc w:val="left"/>
    </w:pPr>
    <w:rPr>
      <w:sz w:val="20"/>
    </w:rPr>
  </w:style>
  <w:style w:type="paragraph" w:styleId="ListBullet2">
    <w:name w:val="List Bullet 2"/>
    <w:basedOn w:val="Normal"/>
    <w:autoRedefine/>
    <w:rsid w:val="001763DE"/>
    <w:pPr>
      <w:numPr>
        <w:numId w:val="8"/>
      </w:numPr>
      <w:jc w:val="left"/>
    </w:pPr>
    <w:rPr>
      <w:sz w:val="20"/>
    </w:rPr>
  </w:style>
  <w:style w:type="paragraph" w:styleId="ListNumber5">
    <w:name w:val="List Number 5"/>
    <w:basedOn w:val="Normal"/>
    <w:rsid w:val="001763DE"/>
    <w:pPr>
      <w:numPr>
        <w:numId w:val="9"/>
      </w:numPr>
      <w:jc w:val="left"/>
    </w:pPr>
    <w:rPr>
      <w:sz w:val="20"/>
    </w:rPr>
  </w:style>
  <w:style w:type="paragraph" w:styleId="ListBullet3">
    <w:name w:val="List Bullet 3"/>
    <w:basedOn w:val="Normal"/>
    <w:autoRedefine/>
    <w:rsid w:val="001763DE"/>
    <w:pPr>
      <w:numPr>
        <w:numId w:val="10"/>
      </w:numPr>
      <w:jc w:val="left"/>
    </w:pPr>
    <w:rPr>
      <w:sz w:val="20"/>
    </w:rPr>
  </w:style>
  <w:style w:type="paragraph" w:customStyle="1" w:styleId="SectionTitle">
    <w:name w:val="Section Title"/>
    <w:next w:val="Normal"/>
    <w:rsid w:val="001763DE"/>
    <w:pPr>
      <w:spacing w:after="200"/>
      <w:jc w:val="center"/>
    </w:pPr>
    <w:rPr>
      <w:b/>
      <w:sz w:val="44"/>
      <w:lang w:eastAsia="en-US"/>
    </w:rPr>
  </w:style>
  <w:style w:type="character" w:customStyle="1" w:styleId="AHead">
    <w:name w:val="A Head"/>
    <w:rsid w:val="001763DE"/>
    <w:rPr>
      <w:rFonts w:ascii="Times New Roman" w:hAnsi="Times New Roman"/>
      <w:noProof w:val="0"/>
      <w:sz w:val="20"/>
      <w:lang w:val="en-US"/>
    </w:rPr>
  </w:style>
  <w:style w:type="character" w:customStyle="1" w:styleId="S1-Header1CharChar">
    <w:name w:val="S1-Header1 Char Char"/>
    <w:rsid w:val="001763DE"/>
    <w:rPr>
      <w:rFonts w:ascii="Arial" w:hAnsi="Arial"/>
      <w:b/>
      <w:sz w:val="28"/>
      <w:szCs w:val="24"/>
      <w:lang w:val="en-US" w:eastAsia="en-US" w:bidi="ar-SA"/>
    </w:rPr>
  </w:style>
  <w:style w:type="paragraph" w:customStyle="1" w:styleId="StyleStyleS1-Header1TimesNewRoman14pt">
    <w:name w:val="Style Style S1-Header1 + Times New Roman 14 pt +"/>
    <w:basedOn w:val="Normal"/>
    <w:rsid w:val="001763DE"/>
    <w:pPr>
      <w:tabs>
        <w:tab w:val="num" w:pos="648"/>
      </w:tabs>
      <w:spacing w:before="240" w:after="240"/>
      <w:ind w:left="360" w:hanging="72"/>
      <w:jc w:val="center"/>
    </w:pPr>
    <w:rPr>
      <w:b/>
      <w:bCs/>
      <w:sz w:val="28"/>
      <w:szCs w:val="24"/>
    </w:rPr>
  </w:style>
  <w:style w:type="paragraph" w:customStyle="1" w:styleId="StyleHeader2-SubClausesItalic">
    <w:name w:val="Style Header 2 - SubClauses + Italic"/>
    <w:basedOn w:val="Header2-SubClauses"/>
    <w:rsid w:val="000C13E3"/>
    <w:pPr>
      <w:tabs>
        <w:tab w:val="num" w:pos="504"/>
      </w:tabs>
      <w:ind w:left="504" w:hanging="504"/>
    </w:pPr>
    <w:rPr>
      <w:rFonts w:cs="Arial"/>
      <w:i/>
      <w:iCs/>
      <w:szCs w:val="24"/>
      <w:lang w:val="en-US" w:eastAsia="en-US"/>
    </w:rPr>
  </w:style>
  <w:style w:type="character" w:customStyle="1" w:styleId="StyleHeader2-SubClausesItalicChar">
    <w:name w:val="Style Header 2 - SubClauses + Italic Char"/>
    <w:rsid w:val="000C13E3"/>
    <w:rPr>
      <w:rFonts w:cs="Arial"/>
      <w:i/>
      <w:iCs/>
      <w:sz w:val="24"/>
      <w:szCs w:val="24"/>
      <w:lang w:val="en-US" w:eastAsia="en-US" w:bidi="ar-SA"/>
    </w:rPr>
  </w:style>
  <w:style w:type="paragraph" w:customStyle="1" w:styleId="StyleStyleS1-Header1TimesNewRoman14pt1">
    <w:name w:val="Style Style S1-Header1 + Times New Roman 14 pt +1"/>
    <w:basedOn w:val="Normal"/>
    <w:rsid w:val="000C13E3"/>
    <w:pPr>
      <w:tabs>
        <w:tab w:val="num" w:pos="648"/>
      </w:tabs>
      <w:spacing w:before="240" w:after="240"/>
      <w:ind w:left="360" w:hanging="72"/>
      <w:jc w:val="center"/>
    </w:pPr>
    <w:rPr>
      <w:b/>
      <w:bCs/>
      <w:sz w:val="28"/>
      <w:szCs w:val="24"/>
    </w:rPr>
  </w:style>
  <w:style w:type="paragraph" w:customStyle="1" w:styleId="Part0">
    <w:name w:val="Part"/>
    <w:basedOn w:val="Normal"/>
    <w:rsid w:val="000C13E3"/>
    <w:pPr>
      <w:keepNext/>
      <w:spacing w:before="2280"/>
      <w:jc w:val="center"/>
    </w:pPr>
    <w:rPr>
      <w:b/>
      <w:sz w:val="52"/>
      <w:szCs w:val="24"/>
    </w:rPr>
  </w:style>
  <w:style w:type="paragraph" w:styleId="TOCHeading">
    <w:name w:val="TOC Heading"/>
    <w:basedOn w:val="Heading1"/>
    <w:next w:val="Normal"/>
    <w:uiPriority w:val="39"/>
    <w:unhideWhenUsed/>
    <w:qFormat/>
    <w:rsid w:val="000C13E3"/>
    <w:pPr>
      <w:spacing w:line="276" w:lineRule="auto"/>
      <w:jc w:val="left"/>
      <w:outlineLvl w:val="9"/>
    </w:pPr>
    <w:rPr>
      <w:rFonts w:ascii="Cambria" w:hAnsi="Cambria"/>
      <w:bCs/>
      <w:smallCaps/>
      <w:color w:val="365F91"/>
      <w:sz w:val="28"/>
      <w:szCs w:val="28"/>
    </w:rPr>
  </w:style>
  <w:style w:type="paragraph" w:customStyle="1" w:styleId="S3-Header1">
    <w:name w:val="S3-Header 1"/>
    <w:basedOn w:val="Normal"/>
    <w:rsid w:val="000C13E3"/>
    <w:pPr>
      <w:spacing w:before="120" w:after="200"/>
      <w:ind w:left="1080" w:hanging="720"/>
    </w:pPr>
    <w:rPr>
      <w:b/>
      <w:bCs/>
      <w:noProof/>
      <w:sz w:val="28"/>
    </w:rPr>
  </w:style>
  <w:style w:type="paragraph" w:styleId="ListNumber3">
    <w:name w:val="List Number 3"/>
    <w:basedOn w:val="Normal"/>
    <w:rsid w:val="000C13E3"/>
    <w:pPr>
      <w:numPr>
        <w:numId w:val="13"/>
      </w:numPr>
      <w:jc w:val="left"/>
    </w:pPr>
    <w:rPr>
      <w:sz w:val="20"/>
    </w:rPr>
  </w:style>
  <w:style w:type="paragraph" w:customStyle="1" w:styleId="b">
    <w:name w:val="b"/>
    <w:basedOn w:val="Normal"/>
    <w:rsid w:val="000C13E3"/>
    <w:pPr>
      <w:tabs>
        <w:tab w:val="left" w:pos="0"/>
        <w:tab w:val="left" w:pos="1084"/>
        <w:tab w:val="left" w:pos="4320"/>
        <w:tab w:val="left" w:pos="9072"/>
      </w:tabs>
      <w:spacing w:after="120"/>
    </w:pPr>
  </w:style>
  <w:style w:type="paragraph" w:customStyle="1" w:styleId="f">
    <w:name w:val="f"/>
    <w:basedOn w:val="Normal"/>
    <w:rsid w:val="000C13E3"/>
    <w:pPr>
      <w:widowControl w:val="0"/>
      <w:jc w:val="right"/>
    </w:pPr>
    <w:rPr>
      <w:b/>
      <w:i/>
      <w:position w:val="12"/>
      <w:sz w:val="18"/>
    </w:rPr>
  </w:style>
  <w:style w:type="paragraph" w:customStyle="1" w:styleId="Item">
    <w:name w:val="Item"/>
    <w:basedOn w:val="Normal"/>
    <w:rsid w:val="000C13E3"/>
    <w:pPr>
      <w:spacing w:after="120"/>
    </w:pPr>
    <w:rPr>
      <w:b/>
      <w:u w:val="single"/>
    </w:rPr>
  </w:style>
  <w:style w:type="paragraph" w:customStyle="1" w:styleId="Item1">
    <w:name w:val="Item1"/>
    <w:basedOn w:val="Item"/>
    <w:rsid w:val="000C13E3"/>
    <w:rPr>
      <w:u w:val="none"/>
    </w:rPr>
  </w:style>
  <w:style w:type="paragraph" w:customStyle="1" w:styleId="unit">
    <w:name w:val="unit"/>
    <w:basedOn w:val="f"/>
    <w:rsid w:val="000C13E3"/>
    <w:pPr>
      <w:jc w:val="left"/>
    </w:pPr>
    <w:rPr>
      <w:b w:val="0"/>
      <w:i w:val="0"/>
      <w:sz w:val="24"/>
      <w:u w:val="single"/>
    </w:rPr>
  </w:style>
  <w:style w:type="paragraph" w:customStyle="1" w:styleId="Styl1">
    <w:name w:val="Styl1"/>
    <w:basedOn w:val="Normal"/>
    <w:rsid w:val="000C13E3"/>
    <w:pPr>
      <w:tabs>
        <w:tab w:val="left" w:pos="864"/>
      </w:tabs>
      <w:ind w:left="864" w:hanging="144"/>
    </w:pPr>
    <w:rPr>
      <w:rFonts w:ascii="MS Serif" w:hAnsi="MS Serif"/>
    </w:rPr>
  </w:style>
  <w:style w:type="paragraph" w:customStyle="1" w:styleId="ali1">
    <w:name w:val="ali1"/>
    <w:basedOn w:val="Styl1"/>
    <w:rsid w:val="000C13E3"/>
    <w:rPr>
      <w:rFonts w:ascii="Arial" w:hAnsi="Arial"/>
    </w:rPr>
  </w:style>
  <w:style w:type="paragraph" w:customStyle="1" w:styleId="Head12">
    <w:name w:val="Head 1.2"/>
    <w:basedOn w:val="Normal"/>
    <w:rsid w:val="000C13E3"/>
    <w:pPr>
      <w:tabs>
        <w:tab w:val="num" w:pos="720"/>
      </w:tabs>
      <w:ind w:left="720" w:hanging="720"/>
    </w:pPr>
    <w:rPr>
      <w:rFonts w:ascii="Arial" w:hAnsi="Arial"/>
      <w:sz w:val="20"/>
    </w:rPr>
  </w:style>
  <w:style w:type="paragraph" w:styleId="ListBullet4">
    <w:name w:val="List Bullet 4"/>
    <w:basedOn w:val="Normal"/>
    <w:autoRedefine/>
    <w:rsid w:val="000C13E3"/>
    <w:pPr>
      <w:numPr>
        <w:numId w:val="14"/>
      </w:numPr>
      <w:jc w:val="left"/>
    </w:pPr>
    <w:rPr>
      <w:sz w:val="20"/>
    </w:rPr>
  </w:style>
  <w:style w:type="paragraph" w:styleId="ListBullet5">
    <w:name w:val="List Bullet 5"/>
    <w:basedOn w:val="Normal"/>
    <w:autoRedefine/>
    <w:rsid w:val="000C13E3"/>
    <w:pPr>
      <w:numPr>
        <w:numId w:val="15"/>
      </w:numPr>
      <w:jc w:val="left"/>
    </w:pPr>
    <w:rPr>
      <w:sz w:val="20"/>
    </w:rPr>
  </w:style>
  <w:style w:type="paragraph" w:styleId="ListNumber2">
    <w:name w:val="List Number 2"/>
    <w:basedOn w:val="Normal"/>
    <w:rsid w:val="000C13E3"/>
    <w:pPr>
      <w:numPr>
        <w:numId w:val="16"/>
      </w:numPr>
      <w:jc w:val="left"/>
    </w:pPr>
    <w:rPr>
      <w:sz w:val="20"/>
    </w:rPr>
  </w:style>
  <w:style w:type="paragraph" w:styleId="ListNumber4">
    <w:name w:val="List Number 4"/>
    <w:basedOn w:val="Normal"/>
    <w:rsid w:val="000C13E3"/>
    <w:pPr>
      <w:numPr>
        <w:numId w:val="17"/>
      </w:numPr>
      <w:jc w:val="left"/>
    </w:pPr>
    <w:rPr>
      <w:sz w:val="20"/>
    </w:rPr>
  </w:style>
  <w:style w:type="paragraph" w:customStyle="1" w:styleId="Level3Body">
    <w:name w:val="Level 3 (Body)"/>
    <w:rsid w:val="000C13E3"/>
    <w:pPr>
      <w:tabs>
        <w:tab w:val="left" w:pos="1502"/>
      </w:tabs>
      <w:spacing w:line="270" w:lineRule="atLeast"/>
      <w:ind w:left="1502" w:hanging="425"/>
      <w:jc w:val="both"/>
    </w:pPr>
    <w:rPr>
      <w:rFonts w:ascii="Optima" w:hAnsi="Optima"/>
      <w:sz w:val="22"/>
      <w:lang w:val="en-US" w:eastAsia="en-US"/>
    </w:rPr>
  </w:style>
  <w:style w:type="paragraph" w:styleId="List2">
    <w:name w:val="List 2"/>
    <w:basedOn w:val="Normal"/>
    <w:rsid w:val="000C13E3"/>
    <w:pPr>
      <w:ind w:left="720" w:hanging="360"/>
      <w:jc w:val="left"/>
    </w:pPr>
    <w:rPr>
      <w:szCs w:val="24"/>
    </w:rPr>
  </w:style>
  <w:style w:type="paragraph" w:styleId="List3">
    <w:name w:val="List 3"/>
    <w:basedOn w:val="Normal"/>
    <w:rsid w:val="000C13E3"/>
    <w:pPr>
      <w:ind w:left="1080" w:hanging="360"/>
      <w:jc w:val="left"/>
    </w:pPr>
    <w:rPr>
      <w:szCs w:val="24"/>
    </w:rPr>
  </w:style>
  <w:style w:type="paragraph" w:styleId="MessageHeader">
    <w:name w:val="Message Header"/>
    <w:basedOn w:val="Normal"/>
    <w:link w:val="MessageHeaderChar"/>
    <w:rsid w:val="000C13E3"/>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0C13E3"/>
    <w:rPr>
      <w:rFonts w:ascii="Arial" w:hAnsi="Arial" w:cs="Arial"/>
      <w:sz w:val="24"/>
      <w:szCs w:val="24"/>
      <w:shd w:val="pct20" w:color="auto" w:fill="auto"/>
    </w:rPr>
  </w:style>
  <w:style w:type="paragraph" w:styleId="ListContinue2">
    <w:name w:val="List Continue 2"/>
    <w:basedOn w:val="Normal"/>
    <w:rsid w:val="000C13E3"/>
    <w:pPr>
      <w:spacing w:after="120"/>
      <w:ind w:left="720"/>
      <w:jc w:val="left"/>
    </w:pPr>
    <w:rPr>
      <w:szCs w:val="24"/>
    </w:rPr>
  </w:style>
  <w:style w:type="paragraph" w:styleId="ListContinue3">
    <w:name w:val="List Continue 3"/>
    <w:basedOn w:val="Normal"/>
    <w:rsid w:val="000C13E3"/>
    <w:pPr>
      <w:spacing w:after="120"/>
      <w:ind w:left="1080"/>
      <w:jc w:val="left"/>
    </w:pPr>
    <w:rPr>
      <w:szCs w:val="24"/>
    </w:rPr>
  </w:style>
  <w:style w:type="paragraph" w:customStyle="1" w:styleId="Enclosure">
    <w:name w:val="Enclosure"/>
    <w:basedOn w:val="Normal"/>
    <w:rsid w:val="000C13E3"/>
    <w:pPr>
      <w:jc w:val="left"/>
    </w:pPr>
    <w:rPr>
      <w:szCs w:val="24"/>
    </w:rPr>
  </w:style>
  <w:style w:type="paragraph" w:styleId="NormalIndent">
    <w:name w:val="Normal Indent"/>
    <w:basedOn w:val="Normal"/>
    <w:rsid w:val="000C13E3"/>
    <w:pPr>
      <w:ind w:left="720"/>
      <w:jc w:val="left"/>
    </w:pPr>
    <w:rPr>
      <w:szCs w:val="24"/>
    </w:rPr>
  </w:style>
  <w:style w:type="paragraph" w:customStyle="1" w:styleId="ShortReturnAddress">
    <w:name w:val="Short Return Address"/>
    <w:basedOn w:val="Normal"/>
    <w:rsid w:val="000C13E3"/>
    <w:pPr>
      <w:jc w:val="left"/>
    </w:pPr>
    <w:rPr>
      <w:szCs w:val="24"/>
    </w:rPr>
  </w:style>
  <w:style w:type="paragraph" w:customStyle="1" w:styleId="BHead">
    <w:name w:val="B Head"/>
    <w:rsid w:val="000C13E3"/>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rsid w:val="000C13E3"/>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rsid w:val="000C13E3"/>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sid w:val="000C13E3"/>
    <w:rPr>
      <w:rFonts w:ascii="CG Times" w:hAnsi="CG Times"/>
      <w:b/>
      <w:i/>
      <w:noProof w:val="0"/>
      <w:sz w:val="24"/>
      <w:lang w:val="en-US"/>
    </w:rPr>
  </w:style>
  <w:style w:type="paragraph" w:customStyle="1" w:styleId="RightPar10">
    <w:name w:val="Right Par[1]"/>
    <w:rsid w:val="000C13E3"/>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0">
    <w:name w:val="Right Par[2]"/>
    <w:rsid w:val="000C13E3"/>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0">
    <w:name w:val="Right Par[3]"/>
    <w:rsid w:val="000C13E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50">
    <w:name w:val="Right Par[5]"/>
    <w:rsid w:val="000C13E3"/>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0">
    <w:name w:val="Right Par[6]"/>
    <w:rsid w:val="000C13E3"/>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0">
    <w:name w:val="Right Par[7]"/>
    <w:rsid w:val="000C13E3"/>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0">
    <w:name w:val="Right Par[8]"/>
    <w:rsid w:val="000C13E3"/>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ulletList">
    <w:name w:val="Bullet List"/>
    <w:rsid w:val="000C13E3"/>
  </w:style>
  <w:style w:type="paragraph" w:customStyle="1" w:styleId="text3">
    <w:name w:val="text 3"/>
    <w:basedOn w:val="Normal"/>
    <w:rsid w:val="000C13E3"/>
    <w:pPr>
      <w:spacing w:before="240" w:after="240"/>
      <w:ind w:left="1418"/>
      <w:jc w:val="left"/>
    </w:pPr>
    <w:rPr>
      <w:szCs w:val="24"/>
    </w:rPr>
  </w:style>
  <w:style w:type="paragraph" w:customStyle="1" w:styleId="e4">
    <w:name w:val="e4"/>
    <w:aliases w:val="exh line end"/>
    <w:basedOn w:val="Normal"/>
    <w:next w:val="Normal"/>
    <w:rsid w:val="000C13E3"/>
    <w:pPr>
      <w:keepLines/>
      <w:pBdr>
        <w:bottom w:val="single" w:sz="6" w:space="0" w:color="auto"/>
        <w:between w:val="single" w:sz="6" w:space="0" w:color="auto"/>
      </w:pBdr>
      <w:overflowPunct w:val="0"/>
      <w:autoSpaceDE w:val="0"/>
      <w:autoSpaceDN w:val="0"/>
      <w:adjustRightInd w:val="0"/>
      <w:spacing w:after="260" w:line="260" w:lineRule="atLeast"/>
      <w:jc w:val="left"/>
      <w:textAlignment w:val="baseline"/>
    </w:pPr>
  </w:style>
  <w:style w:type="paragraph" w:styleId="NoteHeading">
    <w:name w:val="Note Heading"/>
    <w:basedOn w:val="Normal"/>
    <w:next w:val="Normal"/>
    <w:link w:val="NoteHeadingChar"/>
    <w:rsid w:val="000C13E3"/>
    <w:pPr>
      <w:suppressAutoHyphens/>
      <w:overflowPunct w:val="0"/>
      <w:autoSpaceDE w:val="0"/>
      <w:autoSpaceDN w:val="0"/>
      <w:adjustRightInd w:val="0"/>
      <w:textAlignment w:val="baseline"/>
    </w:pPr>
    <w:rPr>
      <w:lang w:val="x-none" w:eastAsia="x-none"/>
    </w:rPr>
  </w:style>
  <w:style w:type="character" w:customStyle="1" w:styleId="NoteHeadingChar">
    <w:name w:val="Note Heading Char"/>
    <w:link w:val="NoteHeading"/>
    <w:rsid w:val="000C13E3"/>
    <w:rPr>
      <w:sz w:val="24"/>
    </w:rPr>
  </w:style>
  <w:style w:type="paragraph" w:customStyle="1" w:styleId="plane">
    <w:name w:val="plane"/>
    <w:basedOn w:val="Normal"/>
    <w:rsid w:val="000C13E3"/>
    <w:pPr>
      <w:suppressAutoHyphens/>
    </w:pPr>
    <w:rPr>
      <w:rFonts w:ascii="Tms Rmn" w:hAnsi="Tms Rmn"/>
    </w:rPr>
  </w:style>
  <w:style w:type="paragraph" w:customStyle="1" w:styleId="S8Header1">
    <w:name w:val="S8 Header 1"/>
    <w:basedOn w:val="Normal"/>
    <w:next w:val="Normal"/>
    <w:rsid w:val="000C13E3"/>
    <w:pPr>
      <w:spacing w:before="120" w:after="200"/>
    </w:pPr>
    <w:rPr>
      <w:b/>
    </w:rPr>
  </w:style>
  <w:style w:type="paragraph" w:customStyle="1" w:styleId="S1-Header1">
    <w:name w:val="S1-Header1"/>
    <w:basedOn w:val="Normal"/>
    <w:rsid w:val="000C13E3"/>
    <w:pPr>
      <w:tabs>
        <w:tab w:val="num" w:pos="648"/>
      </w:tabs>
      <w:spacing w:before="240" w:after="240"/>
      <w:ind w:left="360" w:hanging="72"/>
      <w:jc w:val="center"/>
    </w:pPr>
    <w:rPr>
      <w:b/>
      <w:sz w:val="28"/>
      <w:szCs w:val="24"/>
    </w:rPr>
  </w:style>
  <w:style w:type="paragraph" w:customStyle="1" w:styleId="StyleSubtitleLeft013Right02">
    <w:name w:val="Style Subtitle + Left:  0.13&quot; Right:  0.2&quot;"/>
    <w:basedOn w:val="Subtitle"/>
    <w:rsid w:val="000C13E3"/>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C13E3"/>
    <w:pPr>
      <w:spacing w:before="120" w:after="240"/>
      <w:jc w:val="center"/>
    </w:pPr>
    <w:rPr>
      <w:b/>
      <w:bCs/>
      <w:sz w:val="36"/>
    </w:rPr>
  </w:style>
  <w:style w:type="paragraph" w:customStyle="1" w:styleId="S4Header">
    <w:name w:val="S4 Header"/>
    <w:basedOn w:val="Normal"/>
    <w:next w:val="Normal"/>
    <w:rsid w:val="000C13E3"/>
    <w:pPr>
      <w:spacing w:before="120" w:after="240"/>
      <w:jc w:val="center"/>
    </w:pPr>
    <w:rPr>
      <w:b/>
      <w:sz w:val="32"/>
    </w:rPr>
  </w:style>
  <w:style w:type="paragraph" w:customStyle="1" w:styleId="S4-Header10">
    <w:name w:val="S4-Header 1"/>
    <w:basedOn w:val="Normal"/>
    <w:next w:val="Normal"/>
    <w:rsid w:val="000C13E3"/>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C13E3"/>
    <w:pPr>
      <w:spacing w:before="120" w:after="240"/>
      <w:ind w:left="360" w:right="288"/>
    </w:pPr>
    <w:rPr>
      <w:bCs/>
      <w:sz w:val="32"/>
    </w:rPr>
  </w:style>
  <w:style w:type="paragraph" w:customStyle="1" w:styleId="S4-Header2">
    <w:name w:val="S4-Header 2"/>
    <w:basedOn w:val="Normal"/>
    <w:rsid w:val="000C13E3"/>
    <w:pPr>
      <w:spacing w:before="120" w:after="240"/>
      <w:jc w:val="center"/>
    </w:pPr>
    <w:rPr>
      <w:b/>
      <w:sz w:val="32"/>
      <w:szCs w:val="24"/>
    </w:rPr>
  </w:style>
  <w:style w:type="paragraph" w:customStyle="1" w:styleId="S6-Header1">
    <w:name w:val="S6-Header 1"/>
    <w:basedOn w:val="Normal"/>
    <w:next w:val="Normal"/>
    <w:rsid w:val="000C13E3"/>
    <w:pPr>
      <w:spacing w:before="120" w:after="240"/>
      <w:jc w:val="center"/>
    </w:pPr>
    <w:rPr>
      <w:rFonts w:cs="Arial"/>
      <w:b/>
      <w:sz w:val="32"/>
      <w:szCs w:val="24"/>
    </w:rPr>
  </w:style>
  <w:style w:type="paragraph" w:customStyle="1" w:styleId="StyleHead41Before6ptAfter6pt">
    <w:name w:val="Style Head 4.1 + Before:  6 pt After:  6 pt"/>
    <w:basedOn w:val="Head41"/>
    <w:rsid w:val="000C13E3"/>
    <w:pPr>
      <w:keepNext w:val="0"/>
      <w:pBdr>
        <w:bottom w:val="none" w:sz="0" w:space="0" w:color="auto"/>
      </w:pBdr>
      <w:overflowPunct w:val="0"/>
      <w:autoSpaceDE w:val="0"/>
      <w:autoSpaceDN w:val="0"/>
      <w:adjustRightInd w:val="0"/>
      <w:spacing w:before="120" w:after="200"/>
      <w:textAlignment w:val="baseline"/>
    </w:pPr>
    <w:rPr>
      <w:rFonts w:ascii="Times New Roman" w:hAnsi="Times New Roman"/>
      <w:bCs/>
      <w:smallCaps w:val="0"/>
      <w:sz w:val="28"/>
    </w:rPr>
  </w:style>
  <w:style w:type="paragraph" w:customStyle="1" w:styleId="S9Header1">
    <w:name w:val="S9 Header 1"/>
    <w:basedOn w:val="Normal"/>
    <w:next w:val="Normal"/>
    <w:rsid w:val="000C13E3"/>
    <w:pPr>
      <w:spacing w:before="120" w:after="240"/>
      <w:jc w:val="center"/>
    </w:pPr>
    <w:rPr>
      <w:b/>
      <w:sz w:val="36"/>
      <w:szCs w:val="24"/>
    </w:rPr>
  </w:style>
  <w:style w:type="paragraph" w:customStyle="1" w:styleId="StyleS1-Header1TimesNewRoman14pt">
    <w:name w:val="Style S1-Header1 + Times New Roman 14 pt"/>
    <w:basedOn w:val="S1-Header1"/>
    <w:rsid w:val="000C13E3"/>
    <w:pPr>
      <w:tabs>
        <w:tab w:val="clear" w:pos="648"/>
      </w:tabs>
      <w:ind w:left="0" w:firstLine="0"/>
    </w:pPr>
    <w:rPr>
      <w:bCs/>
    </w:rPr>
  </w:style>
  <w:style w:type="character" w:customStyle="1" w:styleId="StyleS1-Header1TimesNewRoman14ptChar">
    <w:name w:val="Style S1-Header1 + Times New Roman 14 pt Char"/>
    <w:rsid w:val="000C13E3"/>
    <w:rPr>
      <w:rFonts w:ascii="Arial" w:hAnsi="Arial"/>
      <w:b/>
      <w:bCs/>
      <w:sz w:val="28"/>
      <w:szCs w:val="24"/>
      <w:lang w:val="en-US" w:eastAsia="en-US" w:bidi="ar-SA"/>
    </w:rPr>
  </w:style>
  <w:style w:type="character" w:customStyle="1" w:styleId="StyleStyleS1-Header1TimesNewRoman14ptChar">
    <w:name w:val="Style Style S1-Header1 + Times New Roman 14 pt + Char"/>
    <w:rsid w:val="000C13E3"/>
  </w:style>
  <w:style w:type="character" w:customStyle="1" w:styleId="StyleStyleS1-Header1TimesNewRoman14pt1Char">
    <w:name w:val="Style Style S1-Header1 + Times New Roman 14 pt +1 Char"/>
    <w:rsid w:val="000C13E3"/>
  </w:style>
  <w:style w:type="paragraph" w:styleId="Salutation">
    <w:name w:val="Salutation"/>
    <w:basedOn w:val="Normal"/>
    <w:next w:val="Normal"/>
    <w:link w:val="SalutationChar"/>
    <w:rsid w:val="000C13E3"/>
    <w:pPr>
      <w:suppressAutoHyphens/>
      <w:overflowPunct w:val="0"/>
      <w:autoSpaceDE w:val="0"/>
      <w:autoSpaceDN w:val="0"/>
      <w:adjustRightInd w:val="0"/>
      <w:textAlignment w:val="baseline"/>
    </w:pPr>
    <w:rPr>
      <w:lang w:val="x-none" w:eastAsia="x-none"/>
    </w:rPr>
  </w:style>
  <w:style w:type="character" w:customStyle="1" w:styleId="SalutationChar">
    <w:name w:val="Salutation Char"/>
    <w:link w:val="Salutation"/>
    <w:rsid w:val="000C13E3"/>
    <w:rPr>
      <w:sz w:val="24"/>
    </w:rPr>
  </w:style>
  <w:style w:type="paragraph" w:customStyle="1" w:styleId="NormalAnglais">
    <w:name w:val="Normal.Anglais"/>
    <w:rsid w:val="000C13E3"/>
    <w:pPr>
      <w:jc w:val="both"/>
    </w:pPr>
    <w:rPr>
      <w:lang w:val="fr-FR" w:eastAsia="en-US"/>
    </w:rPr>
  </w:style>
  <w:style w:type="paragraph" w:customStyle="1" w:styleId="Style2">
    <w:name w:val="Style2"/>
    <w:basedOn w:val="Normal"/>
    <w:rsid w:val="000C13E3"/>
    <w:pPr>
      <w:tabs>
        <w:tab w:val="num" w:pos="360"/>
      </w:tabs>
      <w:ind w:left="360" w:hanging="360"/>
      <w:jc w:val="left"/>
    </w:pPr>
  </w:style>
  <w:style w:type="paragraph" w:styleId="BodyTextFirstIndent">
    <w:name w:val="Body Text First Indent"/>
    <w:basedOn w:val="BodyText"/>
    <w:link w:val="BodyTextFirstIndentChar"/>
    <w:rsid w:val="005E34CE"/>
    <w:pPr>
      <w:overflowPunct w:val="0"/>
      <w:autoSpaceDE w:val="0"/>
      <w:autoSpaceDN w:val="0"/>
      <w:adjustRightInd w:val="0"/>
      <w:spacing w:after="120"/>
      <w:ind w:right="0" w:firstLine="210"/>
      <w:textAlignment w:val="baseline"/>
    </w:pPr>
  </w:style>
  <w:style w:type="character" w:customStyle="1" w:styleId="BodyTextFirstIndentChar">
    <w:name w:val="Body Text First Indent Char"/>
    <w:link w:val="BodyTextFirstIndent"/>
    <w:rsid w:val="005E34CE"/>
    <w:rPr>
      <w:spacing w:val="-4"/>
      <w:sz w:val="24"/>
    </w:rPr>
  </w:style>
  <w:style w:type="paragraph" w:styleId="BodyTextFirstIndent2">
    <w:name w:val="Body Text First Indent 2"/>
    <w:basedOn w:val="BodyText2"/>
    <w:link w:val="BodyTextFirstIndent2Char"/>
    <w:rsid w:val="005E34CE"/>
    <w:pPr>
      <w:overflowPunct w:val="0"/>
      <w:autoSpaceDE w:val="0"/>
      <w:autoSpaceDN w:val="0"/>
      <w:adjustRightInd w:val="0"/>
      <w:spacing w:after="120"/>
      <w:ind w:left="360" w:firstLine="210"/>
      <w:textAlignment w:val="baseline"/>
    </w:pPr>
    <w:rPr>
      <w:i w:val="0"/>
    </w:rPr>
  </w:style>
  <w:style w:type="character" w:customStyle="1" w:styleId="BodyTextFirstIndent2Char">
    <w:name w:val="Body Text First Indent 2 Char"/>
    <w:link w:val="BodyTextFirstIndent2"/>
    <w:rsid w:val="005E34CE"/>
    <w:rPr>
      <w:sz w:val="24"/>
    </w:rPr>
  </w:style>
  <w:style w:type="paragraph" w:styleId="Closing">
    <w:name w:val="Closing"/>
    <w:basedOn w:val="Normal"/>
    <w:link w:val="ClosingChar"/>
    <w:rsid w:val="005E34CE"/>
    <w:pPr>
      <w:suppressAutoHyphens/>
      <w:overflowPunct w:val="0"/>
      <w:autoSpaceDE w:val="0"/>
      <w:autoSpaceDN w:val="0"/>
      <w:adjustRightInd w:val="0"/>
      <w:ind w:left="4320"/>
      <w:textAlignment w:val="baseline"/>
    </w:pPr>
    <w:rPr>
      <w:lang w:val="x-none" w:eastAsia="x-none"/>
    </w:rPr>
  </w:style>
  <w:style w:type="character" w:customStyle="1" w:styleId="ClosingChar">
    <w:name w:val="Closing Char"/>
    <w:link w:val="Closing"/>
    <w:rsid w:val="005E34CE"/>
    <w:rPr>
      <w:sz w:val="24"/>
    </w:rPr>
  </w:style>
  <w:style w:type="paragraph" w:styleId="Date">
    <w:name w:val="Date"/>
    <w:basedOn w:val="Normal"/>
    <w:next w:val="Normal"/>
    <w:link w:val="DateChar"/>
    <w:rsid w:val="005E34CE"/>
    <w:pPr>
      <w:suppressAutoHyphens/>
      <w:overflowPunct w:val="0"/>
      <w:autoSpaceDE w:val="0"/>
      <w:autoSpaceDN w:val="0"/>
      <w:adjustRightInd w:val="0"/>
      <w:textAlignment w:val="baseline"/>
    </w:pPr>
    <w:rPr>
      <w:lang w:val="x-none" w:eastAsia="x-none"/>
    </w:rPr>
  </w:style>
  <w:style w:type="character" w:customStyle="1" w:styleId="DateChar">
    <w:name w:val="Date Char"/>
    <w:link w:val="Date"/>
    <w:rsid w:val="005E34CE"/>
    <w:rPr>
      <w:sz w:val="24"/>
    </w:rPr>
  </w:style>
  <w:style w:type="paragraph" w:styleId="DocumentMap">
    <w:name w:val="Document Map"/>
    <w:basedOn w:val="Normal"/>
    <w:link w:val="DocumentMapChar"/>
    <w:rsid w:val="005E34CE"/>
    <w:pPr>
      <w:shd w:val="clear" w:color="auto" w:fill="000080"/>
      <w:suppressAutoHyphen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rsid w:val="005E34CE"/>
    <w:rPr>
      <w:rFonts w:ascii="Tahoma" w:hAnsi="Tahoma"/>
      <w:sz w:val="24"/>
      <w:shd w:val="clear" w:color="auto" w:fill="000080"/>
    </w:rPr>
  </w:style>
  <w:style w:type="paragraph" w:styleId="E-mailSignature">
    <w:name w:val="E-mail Signature"/>
    <w:basedOn w:val="Normal"/>
    <w:link w:val="E-mailSignatureChar"/>
    <w:rsid w:val="005E34CE"/>
    <w:pPr>
      <w:suppressAutoHyphens/>
      <w:overflowPunct w:val="0"/>
      <w:autoSpaceDE w:val="0"/>
      <w:autoSpaceDN w:val="0"/>
      <w:adjustRightInd w:val="0"/>
      <w:textAlignment w:val="baseline"/>
    </w:pPr>
    <w:rPr>
      <w:lang w:val="x-none" w:eastAsia="x-none"/>
    </w:rPr>
  </w:style>
  <w:style w:type="character" w:customStyle="1" w:styleId="E-mailSignatureChar">
    <w:name w:val="E-mail Signature Char"/>
    <w:link w:val="E-mailSignature"/>
    <w:rsid w:val="005E34CE"/>
    <w:rPr>
      <w:sz w:val="24"/>
    </w:rPr>
  </w:style>
  <w:style w:type="paragraph" w:styleId="EnvelopeAddress">
    <w:name w:val="envelope address"/>
    <w:basedOn w:val="Normal"/>
    <w:rsid w:val="005E34CE"/>
    <w:pPr>
      <w:framePr w:w="7920" w:h="1980" w:hRule="exact" w:hSpace="180" w:wrap="auto" w:hAnchor="page" w:xAlign="center" w:yAlign="bottom"/>
      <w:suppressAutoHyphens/>
      <w:overflowPunct w:val="0"/>
      <w:autoSpaceDE w:val="0"/>
      <w:autoSpaceDN w:val="0"/>
      <w:adjustRightInd w:val="0"/>
      <w:ind w:left="2880"/>
      <w:textAlignment w:val="baseline"/>
    </w:pPr>
    <w:rPr>
      <w:rFonts w:ascii="Arial" w:hAnsi="Arial"/>
    </w:rPr>
  </w:style>
  <w:style w:type="paragraph" w:styleId="EnvelopeReturn">
    <w:name w:val="envelope return"/>
    <w:basedOn w:val="Normal"/>
    <w:rsid w:val="005E34CE"/>
    <w:pPr>
      <w:suppressAutoHyphens/>
      <w:overflowPunct w:val="0"/>
      <w:autoSpaceDE w:val="0"/>
      <w:autoSpaceDN w:val="0"/>
      <w:adjustRightInd w:val="0"/>
      <w:textAlignment w:val="baseline"/>
    </w:pPr>
    <w:rPr>
      <w:rFonts w:ascii="Arial" w:hAnsi="Arial"/>
      <w:sz w:val="20"/>
    </w:rPr>
  </w:style>
  <w:style w:type="paragraph" w:styleId="HTMLAddress">
    <w:name w:val="HTML Address"/>
    <w:basedOn w:val="Normal"/>
    <w:link w:val="HTMLAddressChar"/>
    <w:rsid w:val="005E34CE"/>
    <w:pPr>
      <w:suppressAutoHyphens/>
      <w:overflowPunct w:val="0"/>
      <w:autoSpaceDE w:val="0"/>
      <w:autoSpaceDN w:val="0"/>
      <w:adjustRightInd w:val="0"/>
      <w:textAlignment w:val="baseline"/>
    </w:pPr>
    <w:rPr>
      <w:i/>
      <w:lang w:val="x-none" w:eastAsia="x-none"/>
    </w:rPr>
  </w:style>
  <w:style w:type="character" w:customStyle="1" w:styleId="HTMLAddressChar">
    <w:name w:val="HTML Address Char"/>
    <w:link w:val="HTMLAddress"/>
    <w:rsid w:val="005E34CE"/>
    <w:rPr>
      <w:i/>
      <w:sz w:val="24"/>
    </w:rPr>
  </w:style>
  <w:style w:type="paragraph" w:styleId="HTMLPreformatted">
    <w:name w:val="HTML Preformatted"/>
    <w:basedOn w:val="Normal"/>
    <w:link w:val="HTMLPreformattedChar"/>
    <w:rsid w:val="005E34CE"/>
    <w:pPr>
      <w:suppressAutoHyphens/>
      <w:overflowPunct w:val="0"/>
      <w:autoSpaceDE w:val="0"/>
      <w:autoSpaceDN w:val="0"/>
      <w:adjustRightInd w:val="0"/>
      <w:textAlignment w:val="baseline"/>
    </w:pPr>
    <w:rPr>
      <w:rFonts w:ascii="Courier New" w:hAnsi="Courier New"/>
      <w:sz w:val="20"/>
      <w:lang w:val="x-none" w:eastAsia="x-none"/>
    </w:rPr>
  </w:style>
  <w:style w:type="character" w:customStyle="1" w:styleId="HTMLPreformattedChar">
    <w:name w:val="HTML Preformatted Char"/>
    <w:link w:val="HTMLPreformatted"/>
    <w:rsid w:val="005E34CE"/>
    <w:rPr>
      <w:rFonts w:ascii="Courier New" w:hAnsi="Courier New"/>
    </w:rPr>
  </w:style>
  <w:style w:type="paragraph" w:styleId="List4">
    <w:name w:val="List 4"/>
    <w:basedOn w:val="Normal"/>
    <w:rsid w:val="005E34CE"/>
    <w:pPr>
      <w:suppressAutoHyphens/>
      <w:overflowPunct w:val="0"/>
      <w:autoSpaceDE w:val="0"/>
      <w:autoSpaceDN w:val="0"/>
      <w:adjustRightInd w:val="0"/>
      <w:ind w:left="1440" w:hanging="360"/>
      <w:textAlignment w:val="baseline"/>
    </w:pPr>
  </w:style>
  <w:style w:type="paragraph" w:styleId="List5">
    <w:name w:val="List 5"/>
    <w:basedOn w:val="Normal"/>
    <w:rsid w:val="005E34CE"/>
    <w:pPr>
      <w:suppressAutoHyphens/>
      <w:overflowPunct w:val="0"/>
      <w:autoSpaceDE w:val="0"/>
      <w:autoSpaceDN w:val="0"/>
      <w:adjustRightInd w:val="0"/>
      <w:ind w:left="1800" w:hanging="360"/>
      <w:textAlignment w:val="baseline"/>
    </w:pPr>
  </w:style>
  <w:style w:type="paragraph" w:styleId="ListContinue">
    <w:name w:val="List Continue"/>
    <w:basedOn w:val="Normal"/>
    <w:rsid w:val="005E34CE"/>
    <w:pPr>
      <w:suppressAutoHyphens/>
      <w:overflowPunct w:val="0"/>
      <w:autoSpaceDE w:val="0"/>
      <w:autoSpaceDN w:val="0"/>
      <w:adjustRightInd w:val="0"/>
      <w:spacing w:after="120"/>
      <w:ind w:left="360"/>
      <w:textAlignment w:val="baseline"/>
    </w:pPr>
  </w:style>
  <w:style w:type="paragraph" w:styleId="ListContinue4">
    <w:name w:val="List Continue 4"/>
    <w:basedOn w:val="Normal"/>
    <w:rsid w:val="005E34CE"/>
    <w:pPr>
      <w:suppressAutoHyphens/>
      <w:overflowPunct w:val="0"/>
      <w:autoSpaceDE w:val="0"/>
      <w:autoSpaceDN w:val="0"/>
      <w:adjustRightInd w:val="0"/>
      <w:spacing w:after="120"/>
      <w:ind w:left="1440"/>
      <w:textAlignment w:val="baseline"/>
    </w:pPr>
  </w:style>
  <w:style w:type="paragraph" w:styleId="ListContinue5">
    <w:name w:val="List Continue 5"/>
    <w:basedOn w:val="Normal"/>
    <w:rsid w:val="005E34CE"/>
    <w:pPr>
      <w:suppressAutoHyphens/>
      <w:overflowPunct w:val="0"/>
      <w:autoSpaceDE w:val="0"/>
      <w:autoSpaceDN w:val="0"/>
      <w:adjustRightInd w:val="0"/>
      <w:spacing w:after="120"/>
      <w:ind w:left="1800"/>
      <w:textAlignment w:val="baseline"/>
    </w:pPr>
  </w:style>
  <w:style w:type="paragraph" w:styleId="PlainText">
    <w:name w:val="Plain Text"/>
    <w:basedOn w:val="Normal"/>
    <w:link w:val="PlainTextChar"/>
    <w:rsid w:val="005E34CE"/>
    <w:pPr>
      <w:suppressAutoHyphens/>
      <w:overflowPunct w:val="0"/>
      <w:autoSpaceDE w:val="0"/>
      <w:autoSpaceDN w:val="0"/>
      <w:adjustRightInd w:val="0"/>
      <w:textAlignment w:val="baseline"/>
    </w:pPr>
    <w:rPr>
      <w:rFonts w:ascii="Courier New" w:hAnsi="Courier New"/>
      <w:sz w:val="20"/>
      <w:lang w:val="x-none" w:eastAsia="x-none"/>
    </w:rPr>
  </w:style>
  <w:style w:type="character" w:customStyle="1" w:styleId="PlainTextChar">
    <w:name w:val="Plain Text Char"/>
    <w:link w:val="PlainText"/>
    <w:rsid w:val="005E34CE"/>
    <w:rPr>
      <w:rFonts w:ascii="Courier New" w:hAnsi="Courier New"/>
    </w:rPr>
  </w:style>
  <w:style w:type="paragraph" w:styleId="Signature">
    <w:name w:val="Signature"/>
    <w:basedOn w:val="Normal"/>
    <w:link w:val="SignatureChar"/>
    <w:rsid w:val="005E34CE"/>
    <w:pPr>
      <w:suppressAutoHyphens/>
      <w:overflowPunct w:val="0"/>
      <w:autoSpaceDE w:val="0"/>
      <w:autoSpaceDN w:val="0"/>
      <w:adjustRightInd w:val="0"/>
      <w:ind w:left="4320"/>
      <w:textAlignment w:val="baseline"/>
    </w:pPr>
    <w:rPr>
      <w:lang w:val="x-none" w:eastAsia="x-none"/>
    </w:rPr>
  </w:style>
  <w:style w:type="character" w:customStyle="1" w:styleId="SignatureChar">
    <w:name w:val="Signature Char"/>
    <w:link w:val="Signature"/>
    <w:rsid w:val="005E34CE"/>
    <w:rPr>
      <w:sz w:val="24"/>
    </w:rPr>
  </w:style>
  <w:style w:type="paragraph" w:customStyle="1" w:styleId="Para">
    <w:name w:val="Para"/>
    <w:rsid w:val="005E34CE"/>
    <w:pPr>
      <w:tabs>
        <w:tab w:val="left" w:pos="720"/>
      </w:tabs>
      <w:spacing w:before="60" w:after="120"/>
      <w:ind w:left="720" w:hanging="720"/>
      <w:jc w:val="both"/>
    </w:pPr>
    <w:rPr>
      <w:sz w:val="24"/>
      <w:szCs w:val="24"/>
      <w:lang w:val="en-US" w:eastAsia="en-US"/>
    </w:rPr>
  </w:style>
  <w:style w:type="paragraph" w:customStyle="1" w:styleId="Sect1ParaHead">
    <w:name w:val="Sect1ParaHead"/>
    <w:basedOn w:val="Normal"/>
    <w:next w:val="Normal"/>
    <w:rsid w:val="005E34CE"/>
    <w:pPr>
      <w:tabs>
        <w:tab w:val="left" w:pos="432"/>
      </w:tabs>
      <w:overflowPunct w:val="0"/>
      <w:autoSpaceDE w:val="0"/>
      <w:autoSpaceDN w:val="0"/>
      <w:adjustRightInd w:val="0"/>
      <w:spacing w:before="60" w:after="120"/>
      <w:ind w:left="450" w:hanging="540"/>
      <w:jc w:val="left"/>
      <w:textAlignment w:val="baseline"/>
    </w:pPr>
    <w:rPr>
      <w:b/>
      <w:bCs/>
      <w:szCs w:val="24"/>
      <w:lang w:eastAsia="en-GB"/>
    </w:rPr>
  </w:style>
  <w:style w:type="paragraph" w:customStyle="1" w:styleId="para0">
    <w:name w:val="para"/>
    <w:basedOn w:val="Normal"/>
    <w:rsid w:val="005E34CE"/>
    <w:pPr>
      <w:keepNext/>
      <w:spacing w:after="120" w:line="360" w:lineRule="exact"/>
      <w:ind w:firstLine="426"/>
    </w:pPr>
  </w:style>
  <w:style w:type="paragraph" w:customStyle="1" w:styleId="SUB">
    <w:name w:val="SUB"/>
    <w:basedOn w:val="para0"/>
    <w:rsid w:val="005E34CE"/>
    <w:pPr>
      <w:ind w:firstLine="0"/>
    </w:pPr>
    <w:rPr>
      <w:i/>
      <w:u w:val="single"/>
    </w:rPr>
  </w:style>
  <w:style w:type="paragraph" w:customStyle="1" w:styleId="tech">
    <w:name w:val="tech"/>
    <w:basedOn w:val="b"/>
    <w:rsid w:val="005E34CE"/>
    <w:rPr>
      <w:rFonts w:ascii="Garamond" w:hAnsi="Garamond"/>
    </w:rPr>
  </w:style>
  <w:style w:type="paragraph" w:customStyle="1" w:styleId="c">
    <w:name w:val="c"/>
    <w:basedOn w:val="Normal"/>
    <w:rsid w:val="005E34CE"/>
    <w:pPr>
      <w:widowControl w:val="0"/>
      <w:tabs>
        <w:tab w:val="left" w:pos="4253"/>
      </w:tabs>
      <w:ind w:left="1440"/>
      <w:jc w:val="left"/>
    </w:pPr>
  </w:style>
  <w:style w:type="paragraph" w:customStyle="1" w:styleId="d">
    <w:name w:val="d"/>
    <w:basedOn w:val="Normal"/>
    <w:rsid w:val="005E34CE"/>
    <w:pPr>
      <w:widowControl w:val="0"/>
      <w:tabs>
        <w:tab w:val="left" w:pos="3453"/>
        <w:tab w:val="left" w:pos="5761"/>
        <w:tab w:val="left" w:pos="7201"/>
      </w:tabs>
      <w:ind w:left="1440" w:hanging="432"/>
      <w:jc w:val="left"/>
    </w:pPr>
  </w:style>
  <w:style w:type="paragraph" w:customStyle="1" w:styleId="J">
    <w:name w:val="J"/>
    <w:rsid w:val="005E34CE"/>
    <w:pPr>
      <w:keepLines/>
      <w:tabs>
        <w:tab w:val="left" w:pos="1440"/>
      </w:tabs>
      <w:spacing w:after="240" w:line="240" w:lineRule="exact"/>
      <w:ind w:left="1701" w:hanging="596"/>
    </w:pPr>
    <w:rPr>
      <w:rFonts w:ascii="Courier" w:hAnsi="Courier"/>
      <w:sz w:val="24"/>
      <w:lang w:val="en-US" w:eastAsia="en-US"/>
    </w:rPr>
  </w:style>
  <w:style w:type="paragraph" w:customStyle="1" w:styleId="Sub-D">
    <w:name w:val="Sub-D"/>
    <w:rsid w:val="005E34CE"/>
    <w:pPr>
      <w:keepLines/>
      <w:tabs>
        <w:tab w:val="left" w:pos="1440"/>
      </w:tabs>
      <w:spacing w:after="240" w:line="240" w:lineRule="exact"/>
      <w:ind w:left="1588" w:hanging="737"/>
    </w:pPr>
    <w:rPr>
      <w:rFonts w:ascii="Courier" w:hAnsi="Courier"/>
      <w:sz w:val="24"/>
      <w:lang w:val="en-US" w:eastAsia="en-US"/>
    </w:rPr>
  </w:style>
  <w:style w:type="paragraph" w:customStyle="1" w:styleId="Body">
    <w:name w:val="Body"/>
    <w:basedOn w:val="Normal"/>
    <w:rsid w:val="00415BB4"/>
    <w:pPr>
      <w:spacing w:after="240"/>
    </w:pPr>
    <w:rPr>
      <w:rFonts w:ascii="Arial" w:hAnsi="Arial" w:cs="Arial"/>
      <w:sz w:val="20"/>
    </w:rPr>
  </w:style>
  <w:style w:type="paragraph" w:customStyle="1" w:styleId="Body1">
    <w:name w:val="Body 1"/>
    <w:basedOn w:val="Body"/>
    <w:rsid w:val="00415BB4"/>
    <w:pPr>
      <w:ind w:left="850"/>
    </w:pPr>
  </w:style>
  <w:style w:type="paragraph" w:customStyle="1" w:styleId="Body2">
    <w:name w:val="Body 2"/>
    <w:basedOn w:val="Body"/>
    <w:rsid w:val="00415BB4"/>
    <w:pPr>
      <w:ind w:left="850"/>
    </w:pPr>
  </w:style>
  <w:style w:type="paragraph" w:customStyle="1" w:styleId="Body3">
    <w:name w:val="Body 3"/>
    <w:basedOn w:val="Body"/>
    <w:rsid w:val="00415BB4"/>
    <w:pPr>
      <w:ind w:left="1701"/>
    </w:pPr>
  </w:style>
  <w:style w:type="paragraph" w:customStyle="1" w:styleId="Body4">
    <w:name w:val="Body 4"/>
    <w:basedOn w:val="Body"/>
    <w:rsid w:val="00415BB4"/>
    <w:pPr>
      <w:ind w:left="2551"/>
    </w:pPr>
  </w:style>
  <w:style w:type="paragraph" w:customStyle="1" w:styleId="Body5">
    <w:name w:val="Body 5"/>
    <w:basedOn w:val="Body"/>
    <w:rsid w:val="00415BB4"/>
    <w:pPr>
      <w:ind w:left="3402"/>
    </w:pPr>
  </w:style>
  <w:style w:type="paragraph" w:customStyle="1" w:styleId="Body6">
    <w:name w:val="Body 6"/>
    <w:basedOn w:val="Body"/>
    <w:rsid w:val="00415BB4"/>
    <w:pPr>
      <w:ind w:left="4252"/>
    </w:pPr>
  </w:style>
  <w:style w:type="paragraph" w:customStyle="1" w:styleId="Bullet1">
    <w:name w:val="Bullet 1"/>
    <w:basedOn w:val="Body"/>
    <w:rsid w:val="00415BB4"/>
    <w:pPr>
      <w:numPr>
        <w:numId w:val="22"/>
      </w:numPr>
      <w:tabs>
        <w:tab w:val="left" w:pos="850"/>
      </w:tabs>
      <w:outlineLvl w:val="0"/>
    </w:pPr>
  </w:style>
  <w:style w:type="paragraph" w:customStyle="1" w:styleId="Bullet2">
    <w:name w:val="Bullet 2"/>
    <w:basedOn w:val="Body"/>
    <w:rsid w:val="00415BB4"/>
    <w:pPr>
      <w:numPr>
        <w:ilvl w:val="1"/>
        <w:numId w:val="22"/>
      </w:numPr>
      <w:tabs>
        <w:tab w:val="left" w:pos="1701"/>
      </w:tabs>
      <w:outlineLvl w:val="1"/>
    </w:pPr>
  </w:style>
  <w:style w:type="paragraph" w:customStyle="1" w:styleId="Bullet3">
    <w:name w:val="Bullet 3"/>
    <w:basedOn w:val="Body"/>
    <w:rsid w:val="00415BB4"/>
    <w:pPr>
      <w:numPr>
        <w:ilvl w:val="2"/>
        <w:numId w:val="22"/>
      </w:numPr>
      <w:tabs>
        <w:tab w:val="left" w:pos="2551"/>
      </w:tabs>
      <w:outlineLvl w:val="2"/>
    </w:pPr>
  </w:style>
  <w:style w:type="paragraph" w:customStyle="1" w:styleId="Bullet4">
    <w:name w:val="Bullet 4"/>
    <w:basedOn w:val="Body"/>
    <w:rsid w:val="00415BB4"/>
    <w:pPr>
      <w:numPr>
        <w:ilvl w:val="3"/>
        <w:numId w:val="22"/>
      </w:numPr>
      <w:tabs>
        <w:tab w:val="left" w:pos="3402"/>
      </w:tabs>
      <w:outlineLvl w:val="3"/>
    </w:pPr>
  </w:style>
  <w:style w:type="character" w:customStyle="1" w:styleId="Level1asHeadingtext">
    <w:name w:val="Level 1 as Heading (text)"/>
    <w:rsid w:val="00415BB4"/>
    <w:rPr>
      <w:b/>
      <w:bCs w:val="0"/>
      <w:caps/>
      <w:color w:val="auto"/>
    </w:rPr>
  </w:style>
  <w:style w:type="character" w:customStyle="1" w:styleId="Level2asHeadingtext">
    <w:name w:val="Level 2 as Heading (text)"/>
    <w:rsid w:val="00415BB4"/>
    <w:rPr>
      <w:b/>
      <w:bCs w:val="0"/>
      <w:color w:val="auto"/>
    </w:rPr>
  </w:style>
  <w:style w:type="character" w:customStyle="1" w:styleId="Level3asHeadingtext">
    <w:name w:val="Level 3 as Heading (text)"/>
    <w:rsid w:val="00415BB4"/>
    <w:rPr>
      <w:b/>
      <w:bCs w:val="0"/>
      <w:color w:val="auto"/>
    </w:rPr>
  </w:style>
  <w:style w:type="paragraph" w:customStyle="1" w:styleId="SubHeading">
    <w:name w:val="Sub Heading"/>
    <w:basedOn w:val="Body"/>
    <w:next w:val="Body"/>
    <w:rsid w:val="00415BB4"/>
    <w:pPr>
      <w:keepNext/>
      <w:keepLines/>
      <w:numPr>
        <w:numId w:val="21"/>
      </w:numPr>
      <w:tabs>
        <w:tab w:val="clear" w:pos="0"/>
      </w:tabs>
      <w:jc w:val="center"/>
    </w:pPr>
    <w:rPr>
      <w:b/>
      <w:caps/>
    </w:rPr>
  </w:style>
  <w:style w:type="paragraph" w:customStyle="1" w:styleId="MainHeading">
    <w:name w:val="Main Heading"/>
    <w:basedOn w:val="Body"/>
    <w:rsid w:val="00415BB4"/>
    <w:pPr>
      <w:keepNext/>
      <w:keepLines/>
      <w:numPr>
        <w:numId w:val="20"/>
      </w:numPr>
      <w:tabs>
        <w:tab w:val="clear" w:pos="0"/>
      </w:tabs>
      <w:jc w:val="center"/>
      <w:outlineLvl w:val="0"/>
    </w:pPr>
    <w:rPr>
      <w:b/>
      <w:caps/>
      <w:sz w:val="24"/>
    </w:rPr>
  </w:style>
  <w:style w:type="paragraph" w:customStyle="1" w:styleId="Appendix">
    <w:name w:val="Appendix #"/>
    <w:basedOn w:val="Body"/>
    <w:next w:val="SubHeading"/>
    <w:rsid w:val="00415BB4"/>
    <w:pPr>
      <w:keepNext/>
      <w:keepLines/>
      <w:numPr>
        <w:ilvl w:val="1"/>
        <w:numId w:val="19"/>
      </w:numPr>
      <w:jc w:val="center"/>
    </w:pPr>
    <w:rPr>
      <w:b/>
    </w:rPr>
  </w:style>
  <w:style w:type="paragraph" w:customStyle="1" w:styleId="Part">
    <w:name w:val="Part #"/>
    <w:basedOn w:val="Body"/>
    <w:next w:val="SubHeading"/>
    <w:rsid w:val="00415BB4"/>
    <w:pPr>
      <w:keepNext/>
      <w:keepLines/>
      <w:numPr>
        <w:ilvl w:val="2"/>
        <w:numId w:val="19"/>
      </w:numPr>
      <w:jc w:val="center"/>
    </w:pPr>
  </w:style>
  <w:style w:type="paragraph" w:customStyle="1" w:styleId="Schedule">
    <w:name w:val="Schedule #"/>
    <w:basedOn w:val="Body"/>
    <w:next w:val="SubHeading"/>
    <w:rsid w:val="00415BB4"/>
    <w:pPr>
      <w:keepNext/>
      <w:keepLines/>
      <w:numPr>
        <w:numId w:val="19"/>
      </w:numPr>
      <w:jc w:val="center"/>
    </w:pPr>
    <w:rPr>
      <w:b/>
    </w:rPr>
  </w:style>
  <w:style w:type="paragraph" w:customStyle="1" w:styleId="Conditionhead">
    <w:name w:val="Condition head"/>
    <w:basedOn w:val="Normal"/>
    <w:rsid w:val="00415BB4"/>
    <w:pPr>
      <w:tabs>
        <w:tab w:val="left" w:pos="-720"/>
      </w:tabs>
      <w:suppressAutoHyphens/>
      <w:spacing w:line="360" w:lineRule="auto"/>
    </w:pPr>
    <w:rPr>
      <w:b/>
      <w:bCs/>
      <w:szCs w:val="24"/>
    </w:rPr>
  </w:style>
  <w:style w:type="paragraph" w:customStyle="1" w:styleId="Sched1">
    <w:name w:val="Sched1"/>
    <w:basedOn w:val="BodyText"/>
    <w:next w:val="BodyText"/>
    <w:rsid w:val="00415BB4"/>
    <w:pPr>
      <w:tabs>
        <w:tab w:val="num" w:pos="576"/>
        <w:tab w:val="left" w:pos="6480"/>
      </w:tabs>
      <w:suppressAutoHyphens w:val="0"/>
      <w:spacing w:after="120" w:line="360" w:lineRule="auto"/>
      <w:ind w:left="432" w:right="0" w:hanging="432"/>
      <w:jc w:val="center"/>
    </w:pPr>
    <w:rPr>
      <w:b/>
      <w:spacing w:val="0"/>
      <w:u w:val="single"/>
      <w:lang w:val="en-GB"/>
    </w:rPr>
  </w:style>
  <w:style w:type="paragraph" w:customStyle="1" w:styleId="Section3-Heading1">
    <w:name w:val="Section 3 - Heading 1"/>
    <w:basedOn w:val="Heading2"/>
    <w:rsid w:val="00415BB4"/>
    <w:pPr>
      <w:numPr>
        <w:ilvl w:val="0"/>
        <w:numId w:val="0"/>
      </w:numPr>
      <w:ind w:left="720" w:hanging="360"/>
    </w:pPr>
    <w:rPr>
      <w:rFonts w:ascii="Times New Roman" w:hAnsi="Times New Roman"/>
      <w:sz w:val="32"/>
    </w:rPr>
  </w:style>
  <w:style w:type="character" w:customStyle="1" w:styleId="BalloonTextChar1">
    <w:name w:val="Balloon Text Char1"/>
    <w:uiPriority w:val="99"/>
    <w:semiHidden/>
    <w:rsid w:val="00FF431E"/>
    <w:rPr>
      <w:rFonts w:ascii="Tahoma" w:eastAsia="Times New Roman" w:hAnsi="Tahoma" w:cs="Tahoma"/>
      <w:sz w:val="16"/>
      <w:szCs w:val="16"/>
      <w:lang w:val="en-US"/>
    </w:rPr>
  </w:style>
  <w:style w:type="paragraph" w:customStyle="1" w:styleId="font5">
    <w:name w:val="font5"/>
    <w:basedOn w:val="Normal"/>
    <w:rsid w:val="00205ECC"/>
    <w:pPr>
      <w:spacing w:before="100" w:beforeAutospacing="1" w:after="100" w:afterAutospacing="1"/>
      <w:jc w:val="left"/>
    </w:pPr>
    <w:rPr>
      <w:rFonts w:ascii="Tahoma" w:hAnsi="Tahoma" w:cs="Tahoma"/>
      <w:color w:val="000000"/>
      <w:sz w:val="18"/>
      <w:szCs w:val="18"/>
      <w:lang w:val="en-US"/>
    </w:rPr>
  </w:style>
  <w:style w:type="paragraph" w:customStyle="1" w:styleId="font6">
    <w:name w:val="font6"/>
    <w:basedOn w:val="Normal"/>
    <w:rsid w:val="00205ECC"/>
    <w:pPr>
      <w:spacing w:before="100" w:beforeAutospacing="1" w:after="100" w:afterAutospacing="1"/>
      <w:jc w:val="left"/>
    </w:pPr>
    <w:rPr>
      <w:rFonts w:ascii="Tahoma" w:hAnsi="Tahoma" w:cs="Tahoma"/>
      <w:b/>
      <w:bCs/>
      <w:color w:val="000000"/>
      <w:sz w:val="18"/>
      <w:szCs w:val="18"/>
      <w:lang w:val="en-US"/>
    </w:rPr>
  </w:style>
  <w:style w:type="paragraph" w:customStyle="1" w:styleId="xl66">
    <w:name w:val="xl66"/>
    <w:basedOn w:val="Normal"/>
    <w:rsid w:val="00205ECC"/>
    <w:pPr>
      <w:spacing w:before="100" w:beforeAutospacing="1" w:after="100" w:afterAutospacing="1"/>
      <w:jc w:val="left"/>
    </w:pPr>
    <w:rPr>
      <w:rFonts w:ascii="Arial" w:hAnsi="Arial" w:cs="Arial"/>
      <w:szCs w:val="24"/>
      <w:lang w:val="en-US"/>
    </w:rPr>
  </w:style>
  <w:style w:type="paragraph" w:customStyle="1" w:styleId="xl67">
    <w:name w:val="xl67"/>
    <w:basedOn w:val="Normal"/>
    <w:rsid w:val="00205ECC"/>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szCs w:val="24"/>
      <w:lang w:val="en-US"/>
    </w:rPr>
  </w:style>
  <w:style w:type="paragraph" w:customStyle="1" w:styleId="xl68">
    <w:name w:val="xl68"/>
    <w:basedOn w:val="Normal"/>
    <w:rsid w:val="00205ECC"/>
    <w:pPr>
      <w:spacing w:before="100" w:beforeAutospacing="1" w:after="100" w:afterAutospacing="1"/>
      <w:jc w:val="left"/>
    </w:pPr>
    <w:rPr>
      <w:rFonts w:ascii="Arial" w:hAnsi="Arial" w:cs="Arial"/>
      <w:szCs w:val="24"/>
      <w:lang w:val="en-US"/>
    </w:rPr>
  </w:style>
  <w:style w:type="paragraph" w:customStyle="1" w:styleId="xl69">
    <w:name w:val="xl69"/>
    <w:basedOn w:val="Normal"/>
    <w:rsid w:val="00205ECC"/>
    <w:pPr>
      <w:spacing w:before="100" w:beforeAutospacing="1" w:after="100" w:afterAutospacing="1"/>
      <w:jc w:val="left"/>
    </w:pPr>
    <w:rPr>
      <w:rFonts w:ascii="Arial" w:hAnsi="Arial" w:cs="Arial"/>
      <w:szCs w:val="24"/>
      <w:lang w:val="en-US"/>
    </w:rPr>
  </w:style>
  <w:style w:type="paragraph" w:customStyle="1" w:styleId="xl70">
    <w:name w:val="xl70"/>
    <w:basedOn w:val="Normal"/>
    <w:rsid w:val="00205ECC"/>
    <w:pPr>
      <w:spacing w:before="100" w:beforeAutospacing="1" w:after="100" w:afterAutospacing="1"/>
      <w:jc w:val="right"/>
    </w:pPr>
    <w:rPr>
      <w:rFonts w:ascii="Arial" w:hAnsi="Arial" w:cs="Arial"/>
      <w:szCs w:val="24"/>
      <w:lang w:val="en-US"/>
    </w:rPr>
  </w:style>
  <w:style w:type="paragraph" w:customStyle="1" w:styleId="xl71">
    <w:name w:val="xl71"/>
    <w:basedOn w:val="Normal"/>
    <w:rsid w:val="00205ECC"/>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szCs w:val="24"/>
      <w:lang w:val="en-US"/>
    </w:rPr>
  </w:style>
  <w:style w:type="paragraph" w:customStyle="1" w:styleId="xl72">
    <w:name w:val="xl72"/>
    <w:basedOn w:val="Normal"/>
    <w:rsid w:val="00205EC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Cs w:val="24"/>
      <w:lang w:val="en-US"/>
    </w:rPr>
  </w:style>
  <w:style w:type="paragraph" w:customStyle="1" w:styleId="xl73">
    <w:name w:val="xl73"/>
    <w:basedOn w:val="Normal"/>
    <w:rsid w:val="00205ECC"/>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w:hAnsi="Arial" w:cs="Arial"/>
      <w:szCs w:val="24"/>
      <w:lang w:val="en-US"/>
    </w:rPr>
  </w:style>
  <w:style w:type="paragraph" w:customStyle="1" w:styleId="xl74">
    <w:name w:val="xl74"/>
    <w:basedOn w:val="Normal"/>
    <w:rsid w:val="00205ECC"/>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szCs w:val="24"/>
      <w:lang w:val="en-US"/>
    </w:rPr>
  </w:style>
  <w:style w:type="paragraph" w:customStyle="1" w:styleId="xl75">
    <w:name w:val="xl75"/>
    <w:basedOn w:val="Normal"/>
    <w:rsid w:val="00205ECC"/>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szCs w:val="24"/>
      <w:lang w:val="en-US"/>
    </w:rPr>
  </w:style>
  <w:style w:type="paragraph" w:customStyle="1" w:styleId="xl76">
    <w:name w:val="xl76"/>
    <w:basedOn w:val="Normal"/>
    <w:rsid w:val="00205EC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Cs w:val="24"/>
      <w:lang w:val="en-US"/>
    </w:rPr>
  </w:style>
  <w:style w:type="paragraph" w:customStyle="1" w:styleId="xl77">
    <w:name w:val="xl77"/>
    <w:basedOn w:val="Normal"/>
    <w:rsid w:val="00205ECC"/>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w:hAnsi="Arial" w:cs="Arial"/>
      <w:szCs w:val="24"/>
      <w:lang w:val="en-US"/>
    </w:rPr>
  </w:style>
  <w:style w:type="paragraph" w:customStyle="1" w:styleId="xl78">
    <w:name w:val="xl78"/>
    <w:basedOn w:val="Normal"/>
    <w:rsid w:val="00205ECC"/>
    <w:pPr>
      <w:pBdr>
        <w:left w:val="single" w:sz="8" w:space="0" w:color="auto"/>
        <w:right w:val="single" w:sz="8" w:space="0" w:color="auto"/>
      </w:pBdr>
      <w:spacing w:before="100" w:beforeAutospacing="1" w:after="100" w:afterAutospacing="1"/>
      <w:jc w:val="left"/>
      <w:textAlignment w:val="center"/>
    </w:pPr>
    <w:rPr>
      <w:rFonts w:ascii="Arial" w:hAnsi="Arial" w:cs="Arial"/>
      <w:b/>
      <w:bCs/>
      <w:szCs w:val="24"/>
      <w:lang w:val="en-US"/>
    </w:rPr>
  </w:style>
  <w:style w:type="paragraph" w:customStyle="1" w:styleId="xl79">
    <w:name w:val="xl79"/>
    <w:basedOn w:val="Normal"/>
    <w:rsid w:val="00205ECC"/>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w:hAnsi="Arial" w:cs="Arial"/>
      <w:szCs w:val="24"/>
      <w:lang w:val="en-US"/>
    </w:rPr>
  </w:style>
  <w:style w:type="paragraph" w:customStyle="1" w:styleId="xl80">
    <w:name w:val="xl80"/>
    <w:basedOn w:val="Normal"/>
    <w:rsid w:val="00205ECC"/>
    <w:pPr>
      <w:pBdr>
        <w:top w:val="single" w:sz="4" w:space="0" w:color="auto"/>
        <w:left w:val="single" w:sz="8" w:space="0" w:color="auto"/>
        <w:bottom w:val="single" w:sz="4" w:space="0" w:color="auto"/>
      </w:pBdr>
      <w:spacing w:before="100" w:beforeAutospacing="1" w:after="100" w:afterAutospacing="1"/>
      <w:jc w:val="right"/>
    </w:pPr>
    <w:rPr>
      <w:rFonts w:ascii="Arial" w:hAnsi="Arial" w:cs="Arial"/>
      <w:szCs w:val="24"/>
      <w:lang w:val="en-US"/>
    </w:rPr>
  </w:style>
  <w:style w:type="paragraph" w:customStyle="1" w:styleId="xl81">
    <w:name w:val="xl81"/>
    <w:basedOn w:val="Normal"/>
    <w:rsid w:val="00205EC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Cs w:val="24"/>
      <w:lang w:val="en-US"/>
    </w:rPr>
  </w:style>
  <w:style w:type="paragraph" w:customStyle="1" w:styleId="xl82">
    <w:name w:val="xl82"/>
    <w:basedOn w:val="Normal"/>
    <w:rsid w:val="00205ECC"/>
    <w:pPr>
      <w:pBdr>
        <w:top w:val="single" w:sz="4" w:space="0" w:color="auto"/>
        <w:left w:val="single" w:sz="8" w:space="0" w:color="auto"/>
        <w:right w:val="single" w:sz="8" w:space="0" w:color="auto"/>
      </w:pBdr>
      <w:spacing w:before="100" w:beforeAutospacing="1" w:after="100" w:afterAutospacing="1"/>
      <w:jc w:val="left"/>
      <w:textAlignment w:val="center"/>
    </w:pPr>
    <w:rPr>
      <w:rFonts w:ascii="Arial" w:hAnsi="Arial" w:cs="Arial"/>
      <w:szCs w:val="24"/>
      <w:lang w:val="en-US"/>
    </w:rPr>
  </w:style>
  <w:style w:type="paragraph" w:customStyle="1" w:styleId="xl83">
    <w:name w:val="xl83"/>
    <w:basedOn w:val="Normal"/>
    <w:rsid w:val="00205ECC"/>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hAnsi="Arial" w:cs="Arial"/>
      <w:b/>
      <w:bCs/>
      <w:szCs w:val="24"/>
      <w:lang w:val="en-US"/>
    </w:rPr>
  </w:style>
  <w:style w:type="paragraph" w:customStyle="1" w:styleId="xl84">
    <w:name w:val="xl84"/>
    <w:basedOn w:val="Normal"/>
    <w:rsid w:val="00205ECC"/>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b/>
      <w:bCs/>
      <w:szCs w:val="24"/>
      <w:lang w:val="en-US"/>
    </w:rPr>
  </w:style>
  <w:style w:type="paragraph" w:customStyle="1" w:styleId="xl85">
    <w:name w:val="xl85"/>
    <w:basedOn w:val="Normal"/>
    <w:rsid w:val="00205ECC"/>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Arial" w:hAnsi="Arial" w:cs="Arial"/>
      <w:szCs w:val="24"/>
      <w:lang w:val="en-US"/>
    </w:rPr>
  </w:style>
  <w:style w:type="paragraph" w:customStyle="1" w:styleId="xl86">
    <w:name w:val="xl86"/>
    <w:basedOn w:val="Normal"/>
    <w:rsid w:val="00205ECC"/>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Cs w:val="24"/>
      <w:lang w:val="en-US"/>
    </w:rPr>
  </w:style>
  <w:style w:type="paragraph" w:customStyle="1" w:styleId="xl87">
    <w:name w:val="xl87"/>
    <w:basedOn w:val="Normal"/>
    <w:rsid w:val="00205ECC"/>
    <w:pPr>
      <w:pBdr>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b/>
      <w:bCs/>
      <w:szCs w:val="24"/>
      <w:lang w:val="en-US"/>
    </w:rPr>
  </w:style>
  <w:style w:type="paragraph" w:customStyle="1" w:styleId="xl88">
    <w:name w:val="xl88"/>
    <w:basedOn w:val="Normal"/>
    <w:rsid w:val="00205ECC"/>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Arial" w:hAnsi="Arial" w:cs="Arial"/>
      <w:szCs w:val="24"/>
      <w:lang w:val="en-US"/>
    </w:rPr>
  </w:style>
  <w:style w:type="paragraph" w:customStyle="1" w:styleId="xl89">
    <w:name w:val="xl89"/>
    <w:basedOn w:val="Normal"/>
    <w:rsid w:val="00205ECC"/>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Cs w:val="24"/>
      <w:lang w:val="en-US"/>
    </w:rPr>
  </w:style>
  <w:style w:type="paragraph" w:customStyle="1" w:styleId="xl90">
    <w:name w:val="xl90"/>
    <w:basedOn w:val="Normal"/>
    <w:rsid w:val="00205ECC"/>
    <w:pPr>
      <w:pBdr>
        <w:top w:val="single" w:sz="8" w:space="0" w:color="auto"/>
        <w:left w:val="single" w:sz="8" w:space="0" w:color="auto"/>
        <w:right w:val="single" w:sz="8" w:space="0" w:color="auto"/>
      </w:pBdr>
      <w:spacing w:before="100" w:beforeAutospacing="1" w:after="100" w:afterAutospacing="1"/>
      <w:jc w:val="right"/>
      <w:textAlignment w:val="center"/>
    </w:pPr>
    <w:rPr>
      <w:rFonts w:ascii="Arial" w:hAnsi="Arial" w:cs="Arial"/>
      <w:b/>
      <w:bCs/>
      <w:szCs w:val="24"/>
      <w:lang w:val="en-US"/>
    </w:rPr>
  </w:style>
  <w:style w:type="paragraph" w:customStyle="1" w:styleId="xl91">
    <w:name w:val="xl91"/>
    <w:basedOn w:val="Normal"/>
    <w:rsid w:val="00205ECC"/>
    <w:pPr>
      <w:pBdr>
        <w:top w:val="single" w:sz="8" w:space="0" w:color="auto"/>
        <w:left w:val="single" w:sz="8" w:space="0" w:color="auto"/>
      </w:pBdr>
      <w:spacing w:before="100" w:beforeAutospacing="1" w:after="100" w:afterAutospacing="1"/>
      <w:jc w:val="right"/>
      <w:textAlignment w:val="center"/>
    </w:pPr>
    <w:rPr>
      <w:rFonts w:ascii="Arial" w:hAnsi="Arial" w:cs="Arial"/>
      <w:b/>
      <w:bCs/>
      <w:szCs w:val="24"/>
      <w:lang w:val="en-US"/>
    </w:rPr>
  </w:style>
  <w:style w:type="paragraph" w:customStyle="1" w:styleId="xl92">
    <w:name w:val="xl92"/>
    <w:basedOn w:val="Normal"/>
    <w:rsid w:val="00205ECC"/>
    <w:pPr>
      <w:pBdr>
        <w:left w:val="single" w:sz="8" w:space="0" w:color="auto"/>
        <w:right w:val="single" w:sz="8" w:space="0" w:color="auto"/>
      </w:pBdr>
      <w:spacing w:before="100" w:beforeAutospacing="1" w:after="100" w:afterAutospacing="1"/>
      <w:jc w:val="left"/>
      <w:textAlignment w:val="center"/>
    </w:pPr>
    <w:rPr>
      <w:rFonts w:ascii="Arial" w:hAnsi="Arial" w:cs="Arial"/>
      <w:b/>
      <w:bCs/>
      <w:szCs w:val="24"/>
      <w:lang w:val="en-US"/>
    </w:rPr>
  </w:style>
  <w:style w:type="paragraph" w:customStyle="1" w:styleId="xl93">
    <w:name w:val="xl93"/>
    <w:basedOn w:val="Normal"/>
    <w:rsid w:val="00205ECC"/>
    <w:pPr>
      <w:pBdr>
        <w:top w:val="single" w:sz="4" w:space="0" w:color="auto"/>
        <w:left w:val="single" w:sz="8" w:space="0" w:color="auto"/>
        <w:right w:val="single" w:sz="8" w:space="0" w:color="auto"/>
      </w:pBdr>
      <w:spacing w:before="100" w:beforeAutospacing="1" w:after="100" w:afterAutospacing="1"/>
      <w:jc w:val="left"/>
      <w:textAlignment w:val="center"/>
    </w:pPr>
    <w:rPr>
      <w:rFonts w:ascii="Arial" w:hAnsi="Arial" w:cs="Arial"/>
      <w:b/>
      <w:bCs/>
      <w:szCs w:val="24"/>
      <w:lang w:val="en-US"/>
    </w:rPr>
  </w:style>
  <w:style w:type="paragraph" w:customStyle="1" w:styleId="xl94">
    <w:name w:val="xl94"/>
    <w:basedOn w:val="Normal"/>
    <w:rsid w:val="00205ECC"/>
    <w:pPr>
      <w:pBdr>
        <w:top w:val="single" w:sz="4" w:space="0" w:color="auto"/>
        <w:left w:val="single" w:sz="8" w:space="0" w:color="auto"/>
        <w:right w:val="single" w:sz="8" w:space="0" w:color="auto"/>
      </w:pBdr>
      <w:spacing w:before="100" w:beforeAutospacing="1" w:after="100" w:afterAutospacing="1"/>
      <w:jc w:val="right"/>
      <w:textAlignment w:val="center"/>
    </w:pPr>
    <w:rPr>
      <w:rFonts w:ascii="Arial" w:hAnsi="Arial" w:cs="Arial"/>
      <w:szCs w:val="24"/>
      <w:lang w:val="en-US"/>
    </w:rPr>
  </w:style>
  <w:style w:type="paragraph" w:customStyle="1" w:styleId="xl95">
    <w:name w:val="xl95"/>
    <w:basedOn w:val="Normal"/>
    <w:rsid w:val="00205ECC"/>
    <w:pPr>
      <w:pBdr>
        <w:top w:val="single" w:sz="4" w:space="0" w:color="auto"/>
        <w:left w:val="single" w:sz="8" w:space="0" w:color="auto"/>
      </w:pBdr>
      <w:spacing w:before="100" w:beforeAutospacing="1" w:after="100" w:afterAutospacing="1"/>
      <w:jc w:val="right"/>
      <w:textAlignment w:val="center"/>
    </w:pPr>
    <w:rPr>
      <w:rFonts w:ascii="Arial" w:hAnsi="Arial" w:cs="Arial"/>
      <w:szCs w:val="24"/>
      <w:lang w:val="en-US"/>
    </w:rPr>
  </w:style>
  <w:style w:type="paragraph" w:customStyle="1" w:styleId="xl96">
    <w:name w:val="xl96"/>
    <w:basedOn w:val="Normal"/>
    <w:rsid w:val="00205ECC"/>
    <w:pPr>
      <w:pBdr>
        <w:top w:val="single" w:sz="8" w:space="0" w:color="auto"/>
        <w:left w:val="single" w:sz="8" w:space="0" w:color="auto"/>
        <w:right w:val="single" w:sz="8" w:space="0" w:color="auto"/>
      </w:pBdr>
      <w:spacing w:before="100" w:beforeAutospacing="1" w:after="100" w:afterAutospacing="1"/>
      <w:jc w:val="left"/>
      <w:textAlignment w:val="center"/>
    </w:pPr>
    <w:rPr>
      <w:rFonts w:ascii="Arial" w:hAnsi="Arial" w:cs="Arial"/>
      <w:b/>
      <w:bCs/>
      <w:szCs w:val="24"/>
      <w:lang w:val="en-US"/>
    </w:rPr>
  </w:style>
  <w:style w:type="paragraph" w:customStyle="1" w:styleId="xl97">
    <w:name w:val="xl97"/>
    <w:basedOn w:val="Normal"/>
    <w:rsid w:val="00205ECC"/>
    <w:pPr>
      <w:pBdr>
        <w:top w:val="single" w:sz="8" w:space="0" w:color="auto"/>
        <w:left w:val="single" w:sz="8" w:space="0" w:color="auto"/>
        <w:right w:val="single" w:sz="8" w:space="0" w:color="auto"/>
      </w:pBdr>
      <w:spacing w:before="100" w:beforeAutospacing="1" w:after="100" w:afterAutospacing="1"/>
      <w:jc w:val="left"/>
      <w:textAlignment w:val="center"/>
    </w:pPr>
    <w:rPr>
      <w:rFonts w:ascii="Arial" w:hAnsi="Arial" w:cs="Arial"/>
      <w:b/>
      <w:bCs/>
      <w:szCs w:val="24"/>
      <w:lang w:val="en-US"/>
    </w:rPr>
  </w:style>
  <w:style w:type="paragraph" w:customStyle="1" w:styleId="xl98">
    <w:name w:val="xl98"/>
    <w:basedOn w:val="Normal"/>
    <w:rsid w:val="00205ECC"/>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b/>
      <w:bCs/>
      <w:szCs w:val="24"/>
      <w:lang w:val="en-US"/>
    </w:rPr>
  </w:style>
  <w:style w:type="paragraph" w:customStyle="1" w:styleId="xl99">
    <w:name w:val="xl99"/>
    <w:basedOn w:val="Normal"/>
    <w:rsid w:val="00205ECC"/>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b/>
      <w:bCs/>
      <w:szCs w:val="24"/>
      <w:lang w:val="en-US"/>
    </w:rPr>
  </w:style>
  <w:style w:type="paragraph" w:customStyle="1" w:styleId="xl100">
    <w:name w:val="xl100"/>
    <w:basedOn w:val="Normal"/>
    <w:rsid w:val="00205ECC"/>
    <w:pPr>
      <w:pBdr>
        <w:left w:val="single" w:sz="8" w:space="0" w:color="auto"/>
        <w:right w:val="single" w:sz="8" w:space="0" w:color="auto"/>
      </w:pBdr>
      <w:spacing w:before="100" w:beforeAutospacing="1" w:after="100" w:afterAutospacing="1"/>
      <w:jc w:val="left"/>
    </w:pPr>
    <w:rPr>
      <w:rFonts w:ascii="Arial" w:hAnsi="Arial" w:cs="Arial"/>
      <w:szCs w:val="24"/>
      <w:lang w:val="en-US"/>
    </w:rPr>
  </w:style>
  <w:style w:type="paragraph" w:customStyle="1" w:styleId="xl101">
    <w:name w:val="xl101"/>
    <w:basedOn w:val="Normal"/>
    <w:rsid w:val="00205ECC"/>
    <w:pPr>
      <w:pBdr>
        <w:left w:val="single" w:sz="8" w:space="0" w:color="auto"/>
        <w:right w:val="single" w:sz="8" w:space="0" w:color="auto"/>
      </w:pBdr>
      <w:spacing w:before="100" w:beforeAutospacing="1" w:after="100" w:afterAutospacing="1"/>
      <w:jc w:val="left"/>
      <w:textAlignment w:val="center"/>
    </w:pPr>
    <w:rPr>
      <w:rFonts w:ascii="Arial" w:hAnsi="Arial" w:cs="Arial"/>
      <w:szCs w:val="24"/>
      <w:lang w:val="en-US"/>
    </w:rPr>
  </w:style>
  <w:style w:type="paragraph" w:customStyle="1" w:styleId="xl102">
    <w:name w:val="xl102"/>
    <w:basedOn w:val="Normal"/>
    <w:rsid w:val="00205ECC"/>
    <w:pPr>
      <w:pBdr>
        <w:left w:val="single" w:sz="8" w:space="0" w:color="auto"/>
        <w:right w:val="single" w:sz="8" w:space="0" w:color="auto"/>
      </w:pBdr>
      <w:spacing w:before="100" w:beforeAutospacing="1" w:after="100" w:afterAutospacing="1"/>
      <w:jc w:val="right"/>
      <w:textAlignment w:val="center"/>
    </w:pPr>
    <w:rPr>
      <w:rFonts w:ascii="Arial" w:hAnsi="Arial" w:cs="Arial"/>
      <w:szCs w:val="24"/>
      <w:lang w:val="en-US"/>
    </w:rPr>
  </w:style>
  <w:style w:type="paragraph" w:customStyle="1" w:styleId="xl103">
    <w:name w:val="xl103"/>
    <w:basedOn w:val="Normal"/>
    <w:rsid w:val="00205ECC"/>
    <w:pPr>
      <w:pBdr>
        <w:left w:val="single" w:sz="8" w:space="0" w:color="auto"/>
      </w:pBdr>
      <w:spacing w:before="100" w:beforeAutospacing="1" w:after="100" w:afterAutospacing="1"/>
      <w:jc w:val="right"/>
      <w:textAlignment w:val="center"/>
    </w:pPr>
    <w:rPr>
      <w:rFonts w:ascii="Arial" w:hAnsi="Arial" w:cs="Arial"/>
      <w:szCs w:val="24"/>
      <w:lang w:val="en-US"/>
    </w:rPr>
  </w:style>
  <w:style w:type="paragraph" w:customStyle="1" w:styleId="xl104">
    <w:name w:val="xl104"/>
    <w:basedOn w:val="Normal"/>
    <w:rsid w:val="00205ECC"/>
    <w:pPr>
      <w:pBdr>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b/>
      <w:bCs/>
      <w:szCs w:val="24"/>
      <w:lang w:val="en-US"/>
    </w:rPr>
  </w:style>
  <w:style w:type="paragraph" w:customStyle="1" w:styleId="xl105">
    <w:name w:val="xl105"/>
    <w:basedOn w:val="Normal"/>
    <w:rsid w:val="00205ECC"/>
    <w:pPr>
      <w:pBdr>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szCs w:val="24"/>
      <w:lang w:val="en-US"/>
    </w:rPr>
  </w:style>
  <w:style w:type="paragraph" w:customStyle="1" w:styleId="xl106">
    <w:name w:val="xl106"/>
    <w:basedOn w:val="Normal"/>
    <w:rsid w:val="00205ECC"/>
    <w:pPr>
      <w:pBdr>
        <w:left w:val="single" w:sz="8" w:space="0" w:color="auto"/>
        <w:bottom w:val="single" w:sz="4" w:space="0" w:color="auto"/>
      </w:pBdr>
      <w:spacing w:before="100" w:beforeAutospacing="1" w:after="100" w:afterAutospacing="1"/>
      <w:jc w:val="right"/>
      <w:textAlignment w:val="center"/>
    </w:pPr>
    <w:rPr>
      <w:rFonts w:ascii="Arial" w:hAnsi="Arial" w:cs="Arial"/>
      <w:szCs w:val="24"/>
      <w:lang w:val="en-US"/>
    </w:rPr>
  </w:style>
  <w:style w:type="paragraph" w:customStyle="1" w:styleId="xl107">
    <w:name w:val="xl107"/>
    <w:basedOn w:val="Normal"/>
    <w:rsid w:val="00205ECC"/>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Cs w:val="24"/>
      <w:lang w:val="en-US"/>
    </w:rPr>
  </w:style>
  <w:style w:type="paragraph" w:customStyle="1" w:styleId="xl108">
    <w:name w:val="xl108"/>
    <w:basedOn w:val="Normal"/>
    <w:rsid w:val="00205ECC"/>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09">
    <w:name w:val="xl109"/>
    <w:basedOn w:val="Normal"/>
    <w:rsid w:val="00205EC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10">
    <w:name w:val="xl110"/>
    <w:basedOn w:val="Normal"/>
    <w:rsid w:val="00205EC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11">
    <w:name w:val="xl111"/>
    <w:basedOn w:val="Normal"/>
    <w:rsid w:val="00205ECC"/>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12">
    <w:name w:val="xl112"/>
    <w:basedOn w:val="Normal"/>
    <w:rsid w:val="00205ECC"/>
    <w:pPr>
      <w:pBdr>
        <w:top w:val="single" w:sz="4" w:space="0" w:color="auto"/>
        <w:left w:val="single" w:sz="8"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13">
    <w:name w:val="xl113"/>
    <w:basedOn w:val="Normal"/>
    <w:rsid w:val="00205ECC"/>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14">
    <w:name w:val="xl114"/>
    <w:basedOn w:val="Normal"/>
    <w:rsid w:val="00205ECC"/>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15">
    <w:name w:val="xl115"/>
    <w:basedOn w:val="Normal"/>
    <w:rsid w:val="00205ECC"/>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16">
    <w:name w:val="xl116"/>
    <w:basedOn w:val="Normal"/>
    <w:rsid w:val="00205ECC"/>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17">
    <w:name w:val="xl117"/>
    <w:basedOn w:val="Normal"/>
    <w:rsid w:val="00205ECC"/>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18">
    <w:name w:val="xl118"/>
    <w:basedOn w:val="Normal"/>
    <w:rsid w:val="00205ECC"/>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19">
    <w:name w:val="xl119"/>
    <w:basedOn w:val="Normal"/>
    <w:rsid w:val="00205ECC"/>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20">
    <w:name w:val="xl120"/>
    <w:basedOn w:val="Normal"/>
    <w:rsid w:val="00205ECC"/>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21">
    <w:name w:val="xl121"/>
    <w:basedOn w:val="Normal"/>
    <w:rsid w:val="00205ECC"/>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22">
    <w:name w:val="xl122"/>
    <w:basedOn w:val="Normal"/>
    <w:rsid w:val="00205ECC"/>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23">
    <w:name w:val="xl123"/>
    <w:basedOn w:val="Normal"/>
    <w:rsid w:val="00205ECC"/>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left"/>
      <w:textAlignment w:val="top"/>
    </w:pPr>
    <w:rPr>
      <w:rFonts w:ascii="Arial" w:hAnsi="Arial" w:cs="Arial"/>
      <w:szCs w:val="24"/>
      <w:lang w:val="en-US"/>
    </w:rPr>
  </w:style>
  <w:style w:type="paragraph" w:customStyle="1" w:styleId="xl124">
    <w:name w:val="xl124"/>
    <w:basedOn w:val="Normal"/>
    <w:rsid w:val="00205ECC"/>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25">
    <w:name w:val="xl125"/>
    <w:basedOn w:val="Normal"/>
    <w:rsid w:val="00205ECC"/>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26">
    <w:name w:val="xl126"/>
    <w:basedOn w:val="Normal"/>
    <w:rsid w:val="00205ECC"/>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27">
    <w:name w:val="xl127"/>
    <w:basedOn w:val="Normal"/>
    <w:rsid w:val="00205ECC"/>
    <w:pPr>
      <w:pBdr>
        <w:top w:val="single" w:sz="4" w:space="0" w:color="auto"/>
        <w:left w:val="single" w:sz="8" w:space="0" w:color="auto"/>
        <w:bottom w:val="single" w:sz="8"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28">
    <w:name w:val="xl128"/>
    <w:basedOn w:val="Normal"/>
    <w:rsid w:val="00205ECC"/>
    <w:pPr>
      <w:pBdr>
        <w:top w:val="single" w:sz="4" w:space="0" w:color="auto"/>
        <w:left w:val="single" w:sz="8" w:space="0" w:color="auto"/>
        <w:right w:val="single" w:sz="8"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29">
    <w:name w:val="xl129"/>
    <w:basedOn w:val="Normal"/>
    <w:rsid w:val="00205ECC"/>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30">
    <w:name w:val="xl130"/>
    <w:basedOn w:val="Normal"/>
    <w:rsid w:val="00205ECC"/>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31">
    <w:name w:val="xl131"/>
    <w:basedOn w:val="Normal"/>
    <w:rsid w:val="00205ECC"/>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32">
    <w:name w:val="xl132"/>
    <w:basedOn w:val="Normal"/>
    <w:rsid w:val="00205ECC"/>
    <w:pPr>
      <w:pBdr>
        <w:left w:val="single" w:sz="8" w:space="0" w:color="auto"/>
        <w:bottom w:val="single" w:sz="8"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33">
    <w:name w:val="xl133"/>
    <w:basedOn w:val="Normal"/>
    <w:rsid w:val="00205ECC"/>
    <w:pPr>
      <w:pBdr>
        <w:bottom w:val="single" w:sz="8" w:space="0" w:color="auto"/>
        <w:right w:val="single" w:sz="8"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34">
    <w:name w:val="xl134"/>
    <w:basedOn w:val="Normal"/>
    <w:rsid w:val="00205ECC"/>
    <w:pPr>
      <w:pBdr>
        <w:top w:val="single" w:sz="4" w:space="0" w:color="auto"/>
        <w:left w:val="single" w:sz="8" w:space="0" w:color="auto"/>
        <w:right w:val="single" w:sz="8"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35">
    <w:name w:val="xl135"/>
    <w:basedOn w:val="Normal"/>
    <w:rsid w:val="00205ECC"/>
    <w:pPr>
      <w:pBdr>
        <w:top w:val="single" w:sz="4" w:space="0" w:color="auto"/>
        <w:left w:val="single" w:sz="4" w:space="0" w:color="auto"/>
        <w:bottom w:val="single" w:sz="8"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36">
    <w:name w:val="xl136"/>
    <w:basedOn w:val="Normal"/>
    <w:rsid w:val="00205ECC"/>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Cs w:val="24"/>
      <w:lang w:val="en-US"/>
    </w:rPr>
  </w:style>
  <w:style w:type="paragraph" w:customStyle="1" w:styleId="xl137">
    <w:name w:val="xl137"/>
    <w:basedOn w:val="Normal"/>
    <w:rsid w:val="00205ECC"/>
    <w:pPr>
      <w:pBdr>
        <w:left w:val="single" w:sz="8" w:space="0" w:color="auto"/>
        <w:bottom w:val="single" w:sz="4" w:space="0" w:color="auto"/>
      </w:pBdr>
      <w:spacing w:before="100" w:beforeAutospacing="1" w:after="100" w:afterAutospacing="1"/>
      <w:jc w:val="right"/>
      <w:textAlignment w:val="center"/>
    </w:pPr>
    <w:rPr>
      <w:rFonts w:ascii="Arial" w:hAnsi="Arial" w:cs="Arial"/>
      <w:szCs w:val="24"/>
      <w:lang w:val="en-US"/>
    </w:rPr>
  </w:style>
  <w:style w:type="paragraph" w:customStyle="1" w:styleId="xl138">
    <w:name w:val="xl138"/>
    <w:basedOn w:val="Normal"/>
    <w:rsid w:val="00205ECC"/>
    <w:pPr>
      <w:spacing w:before="100" w:beforeAutospacing="1" w:after="100" w:afterAutospacing="1"/>
      <w:jc w:val="center"/>
      <w:textAlignment w:val="center"/>
    </w:pPr>
    <w:rPr>
      <w:rFonts w:ascii="Arial" w:hAnsi="Arial" w:cs="Arial"/>
      <w:szCs w:val="24"/>
      <w:lang w:val="en-US"/>
    </w:rPr>
  </w:style>
  <w:style w:type="paragraph" w:customStyle="1" w:styleId="xl139">
    <w:name w:val="xl139"/>
    <w:basedOn w:val="Normal"/>
    <w:rsid w:val="00205ECC"/>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40">
    <w:name w:val="xl140"/>
    <w:basedOn w:val="Normal"/>
    <w:rsid w:val="00205ECC"/>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41">
    <w:name w:val="xl141"/>
    <w:basedOn w:val="Normal"/>
    <w:rsid w:val="00205ECC"/>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42">
    <w:name w:val="xl142"/>
    <w:basedOn w:val="Normal"/>
    <w:rsid w:val="00205ECC"/>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43">
    <w:name w:val="xl143"/>
    <w:basedOn w:val="Normal"/>
    <w:rsid w:val="00205ECC"/>
    <w:pPr>
      <w:pBdr>
        <w:left w:val="single" w:sz="8" w:space="0" w:color="auto"/>
        <w:righ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44">
    <w:name w:val="xl144"/>
    <w:basedOn w:val="Normal"/>
    <w:rsid w:val="00205ECC"/>
    <w:pPr>
      <w:pBdr>
        <w:top w:val="single" w:sz="8" w:space="0" w:color="auto"/>
        <w:lef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45">
    <w:name w:val="xl145"/>
    <w:basedOn w:val="Normal"/>
    <w:rsid w:val="00205ECC"/>
    <w:pPr>
      <w:pBdr>
        <w:left w:val="single" w:sz="4" w:space="0" w:color="auto"/>
        <w:right w:val="single" w:sz="4" w:space="0" w:color="auto"/>
      </w:pBdr>
      <w:spacing w:before="100" w:beforeAutospacing="1" w:after="100" w:afterAutospacing="1"/>
      <w:jc w:val="center"/>
      <w:textAlignment w:val="center"/>
    </w:pPr>
    <w:rPr>
      <w:rFonts w:ascii="Arial" w:hAnsi="Arial" w:cs="Arial"/>
      <w:szCs w:val="24"/>
      <w:lang w:val="en-US"/>
    </w:rPr>
  </w:style>
  <w:style w:type="paragraph" w:customStyle="1" w:styleId="xl146">
    <w:name w:val="xl146"/>
    <w:basedOn w:val="Normal"/>
    <w:rsid w:val="00205ECC"/>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47">
    <w:name w:val="xl147"/>
    <w:basedOn w:val="Normal"/>
    <w:rsid w:val="00205ECC"/>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48">
    <w:name w:val="xl148"/>
    <w:basedOn w:val="Normal"/>
    <w:rsid w:val="00205ECC"/>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49">
    <w:name w:val="xl149"/>
    <w:basedOn w:val="Normal"/>
    <w:rsid w:val="00205ECC"/>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50">
    <w:name w:val="xl150"/>
    <w:basedOn w:val="Normal"/>
    <w:rsid w:val="00205ECC"/>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51">
    <w:name w:val="xl151"/>
    <w:basedOn w:val="Normal"/>
    <w:rsid w:val="00205EC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52">
    <w:name w:val="xl152"/>
    <w:basedOn w:val="Normal"/>
    <w:rsid w:val="00205ECC"/>
    <w:pPr>
      <w:pBdr>
        <w:top w:val="single" w:sz="4" w:space="0" w:color="auto"/>
        <w:left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53">
    <w:name w:val="xl153"/>
    <w:basedOn w:val="Normal"/>
    <w:rsid w:val="00205ECC"/>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54">
    <w:name w:val="xl154"/>
    <w:basedOn w:val="Normal"/>
    <w:rsid w:val="00205E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55">
    <w:name w:val="xl155"/>
    <w:basedOn w:val="Normal"/>
    <w:rsid w:val="00205EC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val="en-US"/>
    </w:rPr>
  </w:style>
  <w:style w:type="paragraph" w:customStyle="1" w:styleId="xl156">
    <w:name w:val="xl156"/>
    <w:basedOn w:val="Normal"/>
    <w:rsid w:val="00205EC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57">
    <w:name w:val="xl157"/>
    <w:basedOn w:val="Normal"/>
    <w:rsid w:val="00205E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val="en-US"/>
    </w:rPr>
  </w:style>
  <w:style w:type="paragraph" w:customStyle="1" w:styleId="xl158">
    <w:name w:val="xl158"/>
    <w:basedOn w:val="Normal"/>
    <w:rsid w:val="00205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lang w:val="en-US"/>
    </w:rPr>
  </w:style>
  <w:style w:type="paragraph" w:customStyle="1" w:styleId="xl159">
    <w:name w:val="xl159"/>
    <w:basedOn w:val="Normal"/>
    <w:rsid w:val="00205EC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60">
    <w:name w:val="xl160"/>
    <w:basedOn w:val="Normal"/>
    <w:rsid w:val="00205ECC"/>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szCs w:val="24"/>
      <w:lang w:val="en-US"/>
    </w:rPr>
  </w:style>
  <w:style w:type="paragraph" w:customStyle="1" w:styleId="xl161">
    <w:name w:val="xl161"/>
    <w:basedOn w:val="Normal"/>
    <w:rsid w:val="00205E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62">
    <w:name w:val="xl162"/>
    <w:basedOn w:val="Normal"/>
    <w:rsid w:val="00205ECC"/>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Cs w:val="24"/>
      <w:lang w:val="en-US"/>
    </w:rPr>
  </w:style>
  <w:style w:type="paragraph" w:customStyle="1" w:styleId="xl163">
    <w:name w:val="xl163"/>
    <w:basedOn w:val="Normal"/>
    <w:rsid w:val="00205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val="en-US"/>
    </w:rPr>
  </w:style>
  <w:style w:type="paragraph" w:customStyle="1" w:styleId="xl164">
    <w:name w:val="xl164"/>
    <w:basedOn w:val="Normal"/>
    <w:rsid w:val="00205E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65">
    <w:name w:val="xl165"/>
    <w:basedOn w:val="Normal"/>
    <w:rsid w:val="00205EC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66">
    <w:name w:val="xl166"/>
    <w:basedOn w:val="Normal"/>
    <w:rsid w:val="00205ECC"/>
    <w:pPr>
      <w:pBdr>
        <w:left w:val="single" w:sz="8" w:space="0" w:color="auto"/>
        <w:bottom w:val="single" w:sz="4" w:space="0" w:color="auto"/>
      </w:pBdr>
      <w:spacing w:before="100" w:beforeAutospacing="1" w:after="100" w:afterAutospacing="1"/>
      <w:jc w:val="center"/>
      <w:textAlignment w:val="center"/>
    </w:pPr>
    <w:rPr>
      <w:rFonts w:ascii="Arial" w:hAnsi="Arial" w:cs="Arial"/>
      <w:szCs w:val="24"/>
      <w:lang w:val="en-US"/>
    </w:rPr>
  </w:style>
  <w:style w:type="paragraph" w:customStyle="1" w:styleId="xl167">
    <w:name w:val="xl167"/>
    <w:basedOn w:val="Normal"/>
    <w:rsid w:val="00205ECC"/>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68">
    <w:name w:val="xl168"/>
    <w:basedOn w:val="Normal"/>
    <w:rsid w:val="00205ECC"/>
    <w:pPr>
      <w:pBdr>
        <w:top w:val="single" w:sz="4" w:space="0" w:color="auto"/>
        <w:lef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69">
    <w:name w:val="xl169"/>
    <w:basedOn w:val="Normal"/>
    <w:rsid w:val="00205EC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70">
    <w:name w:val="xl170"/>
    <w:basedOn w:val="Normal"/>
    <w:rsid w:val="00205ECC"/>
    <w:pPr>
      <w:pBdr>
        <w:lef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71">
    <w:name w:val="xl171"/>
    <w:basedOn w:val="Normal"/>
    <w:rsid w:val="00205EC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72">
    <w:name w:val="xl172"/>
    <w:basedOn w:val="Normal"/>
    <w:rsid w:val="00205EC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73">
    <w:name w:val="xl173"/>
    <w:basedOn w:val="Normal"/>
    <w:rsid w:val="00205ECC"/>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74">
    <w:name w:val="xl174"/>
    <w:basedOn w:val="Normal"/>
    <w:rsid w:val="00205ECC"/>
    <w:pPr>
      <w:pBdr>
        <w:top w:val="single" w:sz="4" w:space="0" w:color="auto"/>
        <w:left w:val="single" w:sz="8" w:space="0" w:color="auto"/>
      </w:pBdr>
      <w:shd w:val="clear" w:color="000000" w:fill="C5D9F1"/>
      <w:spacing w:before="100" w:beforeAutospacing="1" w:after="100" w:afterAutospacing="1"/>
      <w:jc w:val="center"/>
      <w:textAlignment w:val="center"/>
    </w:pPr>
    <w:rPr>
      <w:rFonts w:ascii="Arial" w:hAnsi="Arial" w:cs="Arial"/>
      <w:szCs w:val="24"/>
      <w:lang w:val="en-US"/>
    </w:rPr>
  </w:style>
  <w:style w:type="paragraph" w:customStyle="1" w:styleId="xl175">
    <w:name w:val="xl175"/>
    <w:basedOn w:val="Normal"/>
    <w:rsid w:val="00205ECC"/>
    <w:pPr>
      <w:pBdr>
        <w:top w:val="single" w:sz="8" w:space="0" w:color="auto"/>
        <w:left w:val="single" w:sz="8" w:space="0" w:color="auto"/>
      </w:pBdr>
      <w:spacing w:before="100" w:beforeAutospacing="1" w:after="100" w:afterAutospacing="1"/>
      <w:jc w:val="right"/>
      <w:textAlignment w:val="center"/>
    </w:pPr>
    <w:rPr>
      <w:rFonts w:ascii="Arial" w:hAnsi="Arial" w:cs="Arial"/>
      <w:szCs w:val="24"/>
      <w:lang w:val="en-US"/>
    </w:rPr>
  </w:style>
  <w:style w:type="paragraph" w:customStyle="1" w:styleId="xl176">
    <w:name w:val="xl176"/>
    <w:basedOn w:val="Normal"/>
    <w:rsid w:val="00205ECC"/>
    <w:pPr>
      <w:pBdr>
        <w:top w:val="single" w:sz="8" w:space="0" w:color="auto"/>
        <w:left w:val="single" w:sz="4" w:space="0" w:color="auto"/>
        <w:bottom w:val="single" w:sz="4"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77">
    <w:name w:val="xl177"/>
    <w:basedOn w:val="Normal"/>
    <w:rsid w:val="00205ECC"/>
    <w:pPr>
      <w:pBdr>
        <w:top w:val="single" w:sz="4" w:space="0" w:color="auto"/>
        <w:left w:val="single" w:sz="4" w:space="0" w:color="auto"/>
        <w:bottom w:val="single" w:sz="4"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78">
    <w:name w:val="xl178"/>
    <w:basedOn w:val="Normal"/>
    <w:rsid w:val="00205ECC"/>
    <w:pPr>
      <w:pBdr>
        <w:top w:val="single" w:sz="4" w:space="0" w:color="auto"/>
        <w:left w:val="single" w:sz="4" w:space="0" w:color="auto"/>
        <w:bottom w:val="single" w:sz="8" w:space="0" w:color="auto"/>
      </w:pBdr>
      <w:shd w:val="clear" w:color="000000" w:fill="C5D9F1"/>
      <w:spacing w:before="100" w:beforeAutospacing="1" w:after="100" w:afterAutospacing="1"/>
      <w:jc w:val="left"/>
      <w:textAlignment w:val="center"/>
    </w:pPr>
    <w:rPr>
      <w:rFonts w:ascii="Arial" w:hAnsi="Arial" w:cs="Arial"/>
      <w:szCs w:val="24"/>
      <w:lang w:val="en-US"/>
    </w:rPr>
  </w:style>
  <w:style w:type="paragraph" w:customStyle="1" w:styleId="xl179">
    <w:name w:val="xl179"/>
    <w:basedOn w:val="Normal"/>
    <w:rsid w:val="00205ECC"/>
    <w:pPr>
      <w:pBdr>
        <w:top w:val="single" w:sz="8"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80">
    <w:name w:val="xl180"/>
    <w:basedOn w:val="Normal"/>
    <w:rsid w:val="00205ECC"/>
    <w:pPr>
      <w:pBdr>
        <w:top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81">
    <w:name w:val="xl181"/>
    <w:basedOn w:val="Normal"/>
    <w:rsid w:val="00205ECC"/>
    <w:pPr>
      <w:pBdr>
        <w:top w:val="single" w:sz="4" w:space="0" w:color="auto"/>
        <w:bottom w:val="single" w:sz="8" w:space="0" w:color="auto"/>
        <w:right w:val="single" w:sz="4"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82">
    <w:name w:val="xl182"/>
    <w:basedOn w:val="Normal"/>
    <w:rsid w:val="00205ECC"/>
    <w:pPr>
      <w:pBdr>
        <w:top w:val="single" w:sz="8"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83">
    <w:name w:val="xl183"/>
    <w:basedOn w:val="Normal"/>
    <w:rsid w:val="00205ECC"/>
    <w:pPr>
      <w:pBdr>
        <w:top w:val="single" w:sz="4"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Arial" w:hAnsi="Arial" w:cs="Arial"/>
      <w:szCs w:val="24"/>
      <w:lang w:val="en-US"/>
    </w:rPr>
  </w:style>
  <w:style w:type="paragraph" w:customStyle="1" w:styleId="xl184">
    <w:name w:val="xl184"/>
    <w:basedOn w:val="Normal"/>
    <w:rsid w:val="00205ECC"/>
    <w:pPr>
      <w:pBdr>
        <w:left w:val="single" w:sz="4" w:space="0" w:color="auto"/>
        <w:righ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85">
    <w:name w:val="xl185"/>
    <w:basedOn w:val="Normal"/>
    <w:rsid w:val="00205EC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Cs w:val="24"/>
      <w:lang w:val="en-US"/>
    </w:rPr>
  </w:style>
  <w:style w:type="paragraph" w:customStyle="1" w:styleId="xl186">
    <w:name w:val="xl186"/>
    <w:basedOn w:val="Normal"/>
    <w:rsid w:val="00205EC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Cs w:val="24"/>
      <w:lang w:val="en-US"/>
    </w:rPr>
  </w:style>
  <w:style w:type="paragraph" w:customStyle="1" w:styleId="xl187">
    <w:name w:val="xl187"/>
    <w:basedOn w:val="Normal"/>
    <w:rsid w:val="00205ECC"/>
    <w:pPr>
      <w:pBdr>
        <w:left w:val="single" w:sz="8" w:space="0" w:color="auto"/>
      </w:pBdr>
      <w:spacing w:before="100" w:beforeAutospacing="1" w:after="100" w:afterAutospacing="1"/>
      <w:jc w:val="center"/>
      <w:textAlignment w:val="center"/>
    </w:pPr>
    <w:rPr>
      <w:rFonts w:ascii="Arial" w:hAnsi="Arial" w:cs="Arial"/>
      <w:b/>
      <w:bCs/>
      <w:szCs w:val="24"/>
      <w:lang w:val="en-US"/>
    </w:rPr>
  </w:style>
  <w:style w:type="paragraph" w:customStyle="1" w:styleId="xl188">
    <w:name w:val="xl188"/>
    <w:basedOn w:val="Normal"/>
    <w:rsid w:val="00205ECC"/>
    <w:pPr>
      <w:spacing w:before="100" w:beforeAutospacing="1" w:after="100" w:afterAutospacing="1"/>
      <w:jc w:val="center"/>
      <w:textAlignment w:val="center"/>
    </w:pPr>
    <w:rPr>
      <w:rFonts w:ascii="Arial" w:hAnsi="Arial" w:cs="Arial"/>
      <w:b/>
      <w:bCs/>
      <w:szCs w:val="24"/>
      <w:lang w:val="en-US"/>
    </w:rPr>
  </w:style>
  <w:style w:type="paragraph" w:customStyle="1" w:styleId="xl189">
    <w:name w:val="xl189"/>
    <w:basedOn w:val="Normal"/>
    <w:rsid w:val="00205ECC"/>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Cs w:val="24"/>
      <w:lang w:val="en-US"/>
    </w:rPr>
  </w:style>
  <w:style w:type="paragraph" w:customStyle="1" w:styleId="xl190">
    <w:name w:val="xl190"/>
    <w:basedOn w:val="Normal"/>
    <w:rsid w:val="00205ECC"/>
    <w:pPr>
      <w:pBdr>
        <w:top w:val="single" w:sz="8" w:space="0" w:color="auto"/>
        <w:bottom w:val="single" w:sz="8" w:space="0" w:color="auto"/>
      </w:pBdr>
      <w:spacing w:before="100" w:beforeAutospacing="1" w:after="100" w:afterAutospacing="1"/>
      <w:jc w:val="center"/>
    </w:pPr>
    <w:rPr>
      <w:rFonts w:ascii="Arial" w:hAnsi="Arial" w:cs="Arial"/>
      <w:b/>
      <w:bCs/>
      <w:szCs w:val="24"/>
      <w:lang w:val="en-US"/>
    </w:rPr>
  </w:style>
  <w:style w:type="paragraph" w:customStyle="1" w:styleId="xl191">
    <w:name w:val="xl191"/>
    <w:basedOn w:val="Normal"/>
    <w:rsid w:val="00205EC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Cs w:val="24"/>
      <w:lang w:val="en-US"/>
    </w:rPr>
  </w:style>
  <w:style w:type="paragraph" w:customStyle="1" w:styleId="xl192">
    <w:name w:val="xl192"/>
    <w:basedOn w:val="Normal"/>
    <w:rsid w:val="00205ECC"/>
    <w:pPr>
      <w:pBdr>
        <w:top w:val="single" w:sz="8" w:space="0" w:color="auto"/>
        <w:bottom w:val="single" w:sz="8" w:space="0" w:color="auto"/>
      </w:pBdr>
      <w:spacing w:before="100" w:beforeAutospacing="1" w:after="100" w:afterAutospacing="1"/>
      <w:jc w:val="center"/>
      <w:textAlignment w:val="center"/>
    </w:pPr>
    <w:rPr>
      <w:rFonts w:ascii="Arial" w:hAnsi="Arial" w:cs="Arial"/>
      <w:b/>
      <w:bCs/>
      <w:szCs w:val="24"/>
      <w:lang w:val="en-US"/>
    </w:rPr>
  </w:style>
  <w:style w:type="paragraph" w:customStyle="1" w:styleId="xl193">
    <w:name w:val="xl193"/>
    <w:basedOn w:val="Normal"/>
    <w:rsid w:val="00205ECC"/>
    <w:pPr>
      <w:pBdr>
        <w:left w:val="single" w:sz="8" w:space="0" w:color="auto"/>
        <w:bottom w:val="single" w:sz="8" w:space="0" w:color="auto"/>
      </w:pBdr>
      <w:spacing w:before="100" w:beforeAutospacing="1" w:after="100" w:afterAutospacing="1"/>
      <w:jc w:val="center"/>
      <w:textAlignment w:val="center"/>
    </w:pPr>
    <w:rPr>
      <w:rFonts w:ascii="Arial" w:hAnsi="Arial" w:cs="Arial"/>
      <w:b/>
      <w:bCs/>
      <w:szCs w:val="24"/>
      <w:lang w:val="en-US"/>
    </w:rPr>
  </w:style>
  <w:style w:type="paragraph" w:customStyle="1" w:styleId="xl194">
    <w:name w:val="xl194"/>
    <w:basedOn w:val="Normal"/>
    <w:rsid w:val="00205ECC"/>
    <w:pPr>
      <w:pBdr>
        <w:bottom w:val="single" w:sz="8" w:space="0" w:color="auto"/>
      </w:pBdr>
      <w:spacing w:before="100" w:beforeAutospacing="1" w:after="100" w:afterAutospacing="1"/>
      <w:jc w:val="center"/>
      <w:textAlignment w:val="center"/>
    </w:pPr>
    <w:rPr>
      <w:rFonts w:ascii="Arial" w:hAnsi="Arial" w:cs="Arial"/>
      <w:b/>
      <w:bCs/>
      <w:szCs w:val="24"/>
      <w:lang w:val="en-US"/>
    </w:rPr>
  </w:style>
  <w:style w:type="paragraph" w:customStyle="1" w:styleId="xl195">
    <w:name w:val="xl195"/>
    <w:basedOn w:val="Normal"/>
    <w:rsid w:val="00205ECC"/>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Cs w:val="24"/>
      <w:lang w:val="en-US"/>
    </w:rPr>
  </w:style>
  <w:style w:type="paragraph" w:customStyle="1" w:styleId="xl196">
    <w:name w:val="xl196"/>
    <w:basedOn w:val="Normal"/>
    <w:rsid w:val="00205ECC"/>
    <w:pPr>
      <w:pBdr>
        <w:top w:val="single" w:sz="8" w:space="0" w:color="auto"/>
      </w:pBdr>
      <w:spacing w:before="100" w:beforeAutospacing="1" w:after="100" w:afterAutospacing="1"/>
      <w:jc w:val="center"/>
      <w:textAlignment w:val="center"/>
    </w:pPr>
    <w:rPr>
      <w:rFonts w:ascii="Arial" w:hAnsi="Arial" w:cs="Arial"/>
      <w:b/>
      <w:bCs/>
      <w:szCs w:val="24"/>
      <w:lang w:val="en-US"/>
    </w:rPr>
  </w:style>
  <w:style w:type="paragraph" w:customStyle="1" w:styleId="Head1">
    <w:name w:val="Head 1"/>
    <w:basedOn w:val="BodyTextIndent2"/>
    <w:link w:val="Head1Char"/>
    <w:rsid w:val="0032273F"/>
    <w:pPr>
      <w:jc w:val="both"/>
    </w:pPr>
    <w:rPr>
      <w:szCs w:val="24"/>
    </w:rPr>
  </w:style>
  <w:style w:type="character" w:customStyle="1" w:styleId="Heading3Char">
    <w:name w:val="Heading 3 Char"/>
    <w:basedOn w:val="DefaultParagraphFont"/>
    <w:link w:val="Heading3"/>
    <w:uiPriority w:val="9"/>
    <w:rsid w:val="0032273F"/>
    <w:rPr>
      <w:rFonts w:asciiTheme="minorHAnsi" w:eastAsiaTheme="majorEastAsia" w:hAnsiTheme="minorHAnsi" w:cstheme="majorBidi"/>
      <w:b/>
      <w:sz w:val="24"/>
      <w:szCs w:val="24"/>
      <w:lang w:eastAsia="en-US"/>
    </w:rPr>
  </w:style>
  <w:style w:type="character" w:customStyle="1" w:styleId="Head1Char">
    <w:name w:val="Head 1 Char"/>
    <w:basedOn w:val="BodyTextIndent2Char"/>
    <w:link w:val="Head1"/>
    <w:rsid w:val="0032273F"/>
    <w:rPr>
      <w:rFonts w:ascii="Book Antiqua" w:hAnsi="Book Antiqua"/>
      <w:sz w:val="24"/>
      <w:szCs w:val="24"/>
      <w:lang w:val="x-none" w:eastAsia="x-none"/>
    </w:rPr>
  </w:style>
  <w:style w:type="table" w:customStyle="1" w:styleId="TableGrid1">
    <w:name w:val="Table Grid1"/>
    <w:basedOn w:val="TableNormal"/>
    <w:next w:val="TableGrid"/>
    <w:uiPriority w:val="59"/>
    <w:rsid w:val="00E90D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59E8"/>
    <w:rPr>
      <w:rFonts w:ascii="Book Antiqua" w:hAnsi="Book Antiqua"/>
      <w:sz w:val="24"/>
      <w:lang w:eastAsia="en-US"/>
    </w:rPr>
  </w:style>
  <w:style w:type="paragraph" w:customStyle="1" w:styleId="Default">
    <w:name w:val="Default"/>
    <w:rsid w:val="00781AA2"/>
    <w:pPr>
      <w:autoSpaceDE w:val="0"/>
      <w:autoSpaceDN w:val="0"/>
      <w:adjustRightInd w:val="0"/>
    </w:pPr>
    <w:rPr>
      <w:rFonts w:ascii="Arial" w:hAnsi="Arial" w:cs="Arial"/>
      <w:color w:val="000000"/>
      <w:sz w:val="24"/>
      <w:szCs w:val="24"/>
      <w:lang w:val="en-US"/>
    </w:rPr>
  </w:style>
  <w:style w:type="paragraph" w:customStyle="1" w:styleId="SectionVIheader0">
    <w:name w:val="Section VI header"/>
    <w:basedOn w:val="Section4heading"/>
    <w:rsid w:val="008B42B4"/>
    <w:rPr>
      <w:rFonts w:ascii="Times New Roman" w:hAnsi="Times New Roman"/>
      <w:spacing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3265">
      <w:bodyDiv w:val="1"/>
      <w:marLeft w:val="0"/>
      <w:marRight w:val="0"/>
      <w:marTop w:val="0"/>
      <w:marBottom w:val="0"/>
      <w:divBdr>
        <w:top w:val="none" w:sz="0" w:space="0" w:color="auto"/>
        <w:left w:val="none" w:sz="0" w:space="0" w:color="auto"/>
        <w:bottom w:val="none" w:sz="0" w:space="0" w:color="auto"/>
        <w:right w:val="none" w:sz="0" w:space="0" w:color="auto"/>
      </w:divBdr>
    </w:div>
    <w:div w:id="401372551">
      <w:bodyDiv w:val="1"/>
      <w:marLeft w:val="0"/>
      <w:marRight w:val="0"/>
      <w:marTop w:val="0"/>
      <w:marBottom w:val="0"/>
      <w:divBdr>
        <w:top w:val="none" w:sz="0" w:space="0" w:color="auto"/>
        <w:left w:val="none" w:sz="0" w:space="0" w:color="auto"/>
        <w:bottom w:val="none" w:sz="0" w:space="0" w:color="auto"/>
        <w:right w:val="none" w:sz="0" w:space="0" w:color="auto"/>
      </w:divBdr>
    </w:div>
    <w:div w:id="452674326">
      <w:bodyDiv w:val="1"/>
      <w:marLeft w:val="0"/>
      <w:marRight w:val="0"/>
      <w:marTop w:val="0"/>
      <w:marBottom w:val="0"/>
      <w:divBdr>
        <w:top w:val="none" w:sz="0" w:space="0" w:color="auto"/>
        <w:left w:val="none" w:sz="0" w:space="0" w:color="auto"/>
        <w:bottom w:val="none" w:sz="0" w:space="0" w:color="auto"/>
        <w:right w:val="none" w:sz="0" w:space="0" w:color="auto"/>
      </w:divBdr>
    </w:div>
    <w:div w:id="508716230">
      <w:bodyDiv w:val="1"/>
      <w:marLeft w:val="0"/>
      <w:marRight w:val="0"/>
      <w:marTop w:val="0"/>
      <w:marBottom w:val="0"/>
      <w:divBdr>
        <w:top w:val="none" w:sz="0" w:space="0" w:color="auto"/>
        <w:left w:val="none" w:sz="0" w:space="0" w:color="auto"/>
        <w:bottom w:val="none" w:sz="0" w:space="0" w:color="auto"/>
        <w:right w:val="none" w:sz="0" w:space="0" w:color="auto"/>
      </w:divBdr>
    </w:div>
    <w:div w:id="607084705">
      <w:bodyDiv w:val="1"/>
      <w:marLeft w:val="0"/>
      <w:marRight w:val="0"/>
      <w:marTop w:val="0"/>
      <w:marBottom w:val="0"/>
      <w:divBdr>
        <w:top w:val="none" w:sz="0" w:space="0" w:color="auto"/>
        <w:left w:val="none" w:sz="0" w:space="0" w:color="auto"/>
        <w:bottom w:val="none" w:sz="0" w:space="0" w:color="auto"/>
        <w:right w:val="none" w:sz="0" w:space="0" w:color="auto"/>
      </w:divBdr>
    </w:div>
    <w:div w:id="632102696">
      <w:bodyDiv w:val="1"/>
      <w:marLeft w:val="0"/>
      <w:marRight w:val="0"/>
      <w:marTop w:val="0"/>
      <w:marBottom w:val="0"/>
      <w:divBdr>
        <w:top w:val="none" w:sz="0" w:space="0" w:color="auto"/>
        <w:left w:val="none" w:sz="0" w:space="0" w:color="auto"/>
        <w:bottom w:val="none" w:sz="0" w:space="0" w:color="auto"/>
        <w:right w:val="none" w:sz="0" w:space="0" w:color="auto"/>
      </w:divBdr>
    </w:div>
    <w:div w:id="761070741">
      <w:bodyDiv w:val="1"/>
      <w:marLeft w:val="0"/>
      <w:marRight w:val="0"/>
      <w:marTop w:val="0"/>
      <w:marBottom w:val="0"/>
      <w:divBdr>
        <w:top w:val="none" w:sz="0" w:space="0" w:color="auto"/>
        <w:left w:val="none" w:sz="0" w:space="0" w:color="auto"/>
        <w:bottom w:val="none" w:sz="0" w:space="0" w:color="auto"/>
        <w:right w:val="none" w:sz="0" w:space="0" w:color="auto"/>
      </w:divBdr>
    </w:div>
    <w:div w:id="807868186">
      <w:bodyDiv w:val="1"/>
      <w:marLeft w:val="0"/>
      <w:marRight w:val="0"/>
      <w:marTop w:val="0"/>
      <w:marBottom w:val="0"/>
      <w:divBdr>
        <w:top w:val="none" w:sz="0" w:space="0" w:color="auto"/>
        <w:left w:val="none" w:sz="0" w:space="0" w:color="auto"/>
        <w:bottom w:val="none" w:sz="0" w:space="0" w:color="auto"/>
        <w:right w:val="none" w:sz="0" w:space="0" w:color="auto"/>
      </w:divBdr>
    </w:div>
    <w:div w:id="843128405">
      <w:bodyDiv w:val="1"/>
      <w:marLeft w:val="0"/>
      <w:marRight w:val="0"/>
      <w:marTop w:val="0"/>
      <w:marBottom w:val="0"/>
      <w:divBdr>
        <w:top w:val="none" w:sz="0" w:space="0" w:color="auto"/>
        <w:left w:val="none" w:sz="0" w:space="0" w:color="auto"/>
        <w:bottom w:val="none" w:sz="0" w:space="0" w:color="auto"/>
        <w:right w:val="none" w:sz="0" w:space="0" w:color="auto"/>
      </w:divBdr>
    </w:div>
    <w:div w:id="883982200">
      <w:bodyDiv w:val="1"/>
      <w:marLeft w:val="0"/>
      <w:marRight w:val="0"/>
      <w:marTop w:val="0"/>
      <w:marBottom w:val="0"/>
      <w:divBdr>
        <w:top w:val="none" w:sz="0" w:space="0" w:color="auto"/>
        <w:left w:val="none" w:sz="0" w:space="0" w:color="auto"/>
        <w:bottom w:val="none" w:sz="0" w:space="0" w:color="auto"/>
        <w:right w:val="none" w:sz="0" w:space="0" w:color="auto"/>
      </w:divBdr>
    </w:div>
    <w:div w:id="914821840">
      <w:bodyDiv w:val="1"/>
      <w:marLeft w:val="0"/>
      <w:marRight w:val="0"/>
      <w:marTop w:val="0"/>
      <w:marBottom w:val="0"/>
      <w:divBdr>
        <w:top w:val="none" w:sz="0" w:space="0" w:color="auto"/>
        <w:left w:val="none" w:sz="0" w:space="0" w:color="auto"/>
        <w:bottom w:val="none" w:sz="0" w:space="0" w:color="auto"/>
        <w:right w:val="none" w:sz="0" w:space="0" w:color="auto"/>
      </w:divBdr>
    </w:div>
    <w:div w:id="997030095">
      <w:bodyDiv w:val="1"/>
      <w:marLeft w:val="0"/>
      <w:marRight w:val="0"/>
      <w:marTop w:val="0"/>
      <w:marBottom w:val="0"/>
      <w:divBdr>
        <w:top w:val="none" w:sz="0" w:space="0" w:color="auto"/>
        <w:left w:val="none" w:sz="0" w:space="0" w:color="auto"/>
        <w:bottom w:val="none" w:sz="0" w:space="0" w:color="auto"/>
        <w:right w:val="none" w:sz="0" w:space="0" w:color="auto"/>
      </w:divBdr>
    </w:div>
    <w:div w:id="1086077799">
      <w:bodyDiv w:val="1"/>
      <w:marLeft w:val="0"/>
      <w:marRight w:val="0"/>
      <w:marTop w:val="0"/>
      <w:marBottom w:val="0"/>
      <w:divBdr>
        <w:top w:val="none" w:sz="0" w:space="0" w:color="auto"/>
        <w:left w:val="none" w:sz="0" w:space="0" w:color="auto"/>
        <w:bottom w:val="none" w:sz="0" w:space="0" w:color="auto"/>
        <w:right w:val="none" w:sz="0" w:space="0" w:color="auto"/>
      </w:divBdr>
    </w:div>
    <w:div w:id="1109466783">
      <w:bodyDiv w:val="1"/>
      <w:marLeft w:val="0"/>
      <w:marRight w:val="0"/>
      <w:marTop w:val="0"/>
      <w:marBottom w:val="0"/>
      <w:divBdr>
        <w:top w:val="none" w:sz="0" w:space="0" w:color="auto"/>
        <w:left w:val="none" w:sz="0" w:space="0" w:color="auto"/>
        <w:bottom w:val="none" w:sz="0" w:space="0" w:color="auto"/>
        <w:right w:val="none" w:sz="0" w:space="0" w:color="auto"/>
      </w:divBdr>
    </w:div>
    <w:div w:id="1345134116">
      <w:bodyDiv w:val="1"/>
      <w:marLeft w:val="0"/>
      <w:marRight w:val="0"/>
      <w:marTop w:val="0"/>
      <w:marBottom w:val="0"/>
      <w:divBdr>
        <w:top w:val="none" w:sz="0" w:space="0" w:color="auto"/>
        <w:left w:val="none" w:sz="0" w:space="0" w:color="auto"/>
        <w:bottom w:val="none" w:sz="0" w:space="0" w:color="auto"/>
        <w:right w:val="none" w:sz="0" w:space="0" w:color="auto"/>
      </w:divBdr>
    </w:div>
    <w:div w:id="1386638765">
      <w:bodyDiv w:val="1"/>
      <w:marLeft w:val="0"/>
      <w:marRight w:val="0"/>
      <w:marTop w:val="0"/>
      <w:marBottom w:val="0"/>
      <w:divBdr>
        <w:top w:val="none" w:sz="0" w:space="0" w:color="auto"/>
        <w:left w:val="none" w:sz="0" w:space="0" w:color="auto"/>
        <w:bottom w:val="none" w:sz="0" w:space="0" w:color="auto"/>
        <w:right w:val="none" w:sz="0" w:space="0" w:color="auto"/>
      </w:divBdr>
    </w:div>
    <w:div w:id="1423643360">
      <w:bodyDiv w:val="1"/>
      <w:marLeft w:val="0"/>
      <w:marRight w:val="0"/>
      <w:marTop w:val="0"/>
      <w:marBottom w:val="0"/>
      <w:divBdr>
        <w:top w:val="none" w:sz="0" w:space="0" w:color="auto"/>
        <w:left w:val="none" w:sz="0" w:space="0" w:color="auto"/>
        <w:bottom w:val="none" w:sz="0" w:space="0" w:color="auto"/>
        <w:right w:val="none" w:sz="0" w:space="0" w:color="auto"/>
      </w:divBdr>
    </w:div>
    <w:div w:id="1515194521">
      <w:bodyDiv w:val="1"/>
      <w:marLeft w:val="0"/>
      <w:marRight w:val="0"/>
      <w:marTop w:val="0"/>
      <w:marBottom w:val="0"/>
      <w:divBdr>
        <w:top w:val="none" w:sz="0" w:space="0" w:color="auto"/>
        <w:left w:val="none" w:sz="0" w:space="0" w:color="auto"/>
        <w:bottom w:val="none" w:sz="0" w:space="0" w:color="auto"/>
        <w:right w:val="none" w:sz="0" w:space="0" w:color="auto"/>
      </w:divBdr>
    </w:div>
    <w:div w:id="1548372300">
      <w:bodyDiv w:val="1"/>
      <w:marLeft w:val="0"/>
      <w:marRight w:val="0"/>
      <w:marTop w:val="0"/>
      <w:marBottom w:val="0"/>
      <w:divBdr>
        <w:top w:val="none" w:sz="0" w:space="0" w:color="auto"/>
        <w:left w:val="none" w:sz="0" w:space="0" w:color="auto"/>
        <w:bottom w:val="none" w:sz="0" w:space="0" w:color="auto"/>
        <w:right w:val="none" w:sz="0" w:space="0" w:color="auto"/>
      </w:divBdr>
    </w:div>
    <w:div w:id="1573198037">
      <w:bodyDiv w:val="1"/>
      <w:marLeft w:val="0"/>
      <w:marRight w:val="0"/>
      <w:marTop w:val="0"/>
      <w:marBottom w:val="0"/>
      <w:divBdr>
        <w:top w:val="none" w:sz="0" w:space="0" w:color="auto"/>
        <w:left w:val="none" w:sz="0" w:space="0" w:color="auto"/>
        <w:bottom w:val="none" w:sz="0" w:space="0" w:color="auto"/>
        <w:right w:val="none" w:sz="0" w:space="0" w:color="auto"/>
      </w:divBdr>
    </w:div>
    <w:div w:id="1605382575">
      <w:bodyDiv w:val="1"/>
      <w:marLeft w:val="0"/>
      <w:marRight w:val="0"/>
      <w:marTop w:val="0"/>
      <w:marBottom w:val="0"/>
      <w:divBdr>
        <w:top w:val="none" w:sz="0" w:space="0" w:color="auto"/>
        <w:left w:val="none" w:sz="0" w:space="0" w:color="auto"/>
        <w:bottom w:val="none" w:sz="0" w:space="0" w:color="auto"/>
        <w:right w:val="none" w:sz="0" w:space="0" w:color="auto"/>
      </w:divBdr>
    </w:div>
    <w:div w:id="1636443808">
      <w:bodyDiv w:val="1"/>
      <w:marLeft w:val="0"/>
      <w:marRight w:val="0"/>
      <w:marTop w:val="0"/>
      <w:marBottom w:val="0"/>
      <w:divBdr>
        <w:top w:val="none" w:sz="0" w:space="0" w:color="auto"/>
        <w:left w:val="none" w:sz="0" w:space="0" w:color="auto"/>
        <w:bottom w:val="none" w:sz="0" w:space="0" w:color="auto"/>
        <w:right w:val="none" w:sz="0" w:space="0" w:color="auto"/>
      </w:divBdr>
    </w:div>
    <w:div w:id="1658341294">
      <w:bodyDiv w:val="1"/>
      <w:marLeft w:val="0"/>
      <w:marRight w:val="0"/>
      <w:marTop w:val="0"/>
      <w:marBottom w:val="0"/>
      <w:divBdr>
        <w:top w:val="none" w:sz="0" w:space="0" w:color="auto"/>
        <w:left w:val="none" w:sz="0" w:space="0" w:color="auto"/>
        <w:bottom w:val="none" w:sz="0" w:space="0" w:color="auto"/>
        <w:right w:val="none" w:sz="0" w:space="0" w:color="auto"/>
      </w:divBdr>
    </w:div>
    <w:div w:id="1770003938">
      <w:bodyDiv w:val="1"/>
      <w:marLeft w:val="0"/>
      <w:marRight w:val="0"/>
      <w:marTop w:val="0"/>
      <w:marBottom w:val="0"/>
      <w:divBdr>
        <w:top w:val="none" w:sz="0" w:space="0" w:color="auto"/>
        <w:left w:val="none" w:sz="0" w:space="0" w:color="auto"/>
        <w:bottom w:val="none" w:sz="0" w:space="0" w:color="auto"/>
        <w:right w:val="none" w:sz="0" w:space="0" w:color="auto"/>
      </w:divBdr>
    </w:div>
    <w:div w:id="1922792764">
      <w:bodyDiv w:val="1"/>
      <w:marLeft w:val="0"/>
      <w:marRight w:val="0"/>
      <w:marTop w:val="0"/>
      <w:marBottom w:val="0"/>
      <w:divBdr>
        <w:top w:val="none" w:sz="0" w:space="0" w:color="auto"/>
        <w:left w:val="none" w:sz="0" w:space="0" w:color="auto"/>
        <w:bottom w:val="none" w:sz="0" w:space="0" w:color="auto"/>
        <w:right w:val="none" w:sz="0" w:space="0" w:color="auto"/>
      </w:divBdr>
    </w:div>
    <w:div w:id="1923949558">
      <w:bodyDiv w:val="1"/>
      <w:marLeft w:val="0"/>
      <w:marRight w:val="0"/>
      <w:marTop w:val="0"/>
      <w:marBottom w:val="0"/>
      <w:divBdr>
        <w:top w:val="none" w:sz="0" w:space="0" w:color="auto"/>
        <w:left w:val="none" w:sz="0" w:space="0" w:color="auto"/>
        <w:bottom w:val="none" w:sz="0" w:space="0" w:color="auto"/>
        <w:right w:val="none" w:sz="0" w:space="0" w:color="auto"/>
      </w:divBdr>
    </w:div>
    <w:div w:id="1944259038">
      <w:bodyDiv w:val="1"/>
      <w:marLeft w:val="0"/>
      <w:marRight w:val="0"/>
      <w:marTop w:val="0"/>
      <w:marBottom w:val="0"/>
      <w:divBdr>
        <w:top w:val="none" w:sz="0" w:space="0" w:color="auto"/>
        <w:left w:val="none" w:sz="0" w:space="0" w:color="auto"/>
        <w:bottom w:val="none" w:sz="0" w:space="0" w:color="auto"/>
        <w:right w:val="none" w:sz="0" w:space="0" w:color="auto"/>
      </w:divBdr>
    </w:div>
    <w:div w:id="1955791428">
      <w:bodyDiv w:val="1"/>
      <w:marLeft w:val="0"/>
      <w:marRight w:val="0"/>
      <w:marTop w:val="0"/>
      <w:marBottom w:val="0"/>
      <w:divBdr>
        <w:top w:val="none" w:sz="0" w:space="0" w:color="auto"/>
        <w:left w:val="none" w:sz="0" w:space="0" w:color="auto"/>
        <w:bottom w:val="none" w:sz="0" w:space="0" w:color="auto"/>
        <w:right w:val="none" w:sz="0" w:space="0" w:color="auto"/>
      </w:divBdr>
    </w:div>
    <w:div w:id="1971134668">
      <w:bodyDiv w:val="1"/>
      <w:marLeft w:val="0"/>
      <w:marRight w:val="0"/>
      <w:marTop w:val="0"/>
      <w:marBottom w:val="0"/>
      <w:divBdr>
        <w:top w:val="none" w:sz="0" w:space="0" w:color="auto"/>
        <w:left w:val="none" w:sz="0" w:space="0" w:color="auto"/>
        <w:bottom w:val="none" w:sz="0" w:space="0" w:color="auto"/>
        <w:right w:val="none" w:sz="0" w:space="0" w:color="auto"/>
      </w:divBdr>
    </w:div>
    <w:div w:id="1988390344">
      <w:bodyDiv w:val="1"/>
      <w:marLeft w:val="0"/>
      <w:marRight w:val="0"/>
      <w:marTop w:val="0"/>
      <w:marBottom w:val="0"/>
      <w:divBdr>
        <w:top w:val="none" w:sz="0" w:space="0" w:color="auto"/>
        <w:left w:val="none" w:sz="0" w:space="0" w:color="auto"/>
        <w:bottom w:val="none" w:sz="0" w:space="0" w:color="auto"/>
        <w:right w:val="none" w:sz="0" w:space="0" w:color="auto"/>
      </w:divBdr>
    </w:div>
    <w:div w:id="2040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proc.publicprocurement.govmu.org"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ppo.gov.mu" TargetMode="External"/><Relationship Id="rId20" Type="http://schemas.openxmlformats.org/officeDocument/2006/relationships/hyperlink" Target="mailto:ceb@intnet.m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mailto:eprocdesk@govmu.org"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MvH-PqQRS3k"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75C40F-45BF-42E3-83D7-60B4F80963E0}"/>
</file>

<file path=customXml/itemProps2.xml><?xml version="1.0" encoding="utf-8"?>
<ds:datastoreItem xmlns:ds="http://schemas.openxmlformats.org/officeDocument/2006/customXml" ds:itemID="{39DBA343-D380-4B19-A797-D3B700918AA4}"/>
</file>

<file path=customXml/itemProps3.xml><?xml version="1.0" encoding="utf-8"?>
<ds:datastoreItem xmlns:ds="http://schemas.openxmlformats.org/officeDocument/2006/customXml" ds:itemID="{66306F15-2BCB-4B6C-BCC1-6B871C602198}"/>
</file>

<file path=customXml/itemProps4.xml><?xml version="1.0" encoding="utf-8"?>
<ds:datastoreItem xmlns:ds="http://schemas.openxmlformats.org/officeDocument/2006/customXml" ds:itemID="{49CAAB90-B32E-4A47-8271-800CFB84E912}"/>
</file>

<file path=customXml/itemProps5.xml><?xml version="1.0" encoding="utf-8"?>
<ds:datastoreItem xmlns:ds="http://schemas.openxmlformats.org/officeDocument/2006/customXml" ds:itemID="{A2BE3BB5-DA9F-46C4-9F92-DFF16C8BA451}"/>
</file>

<file path=docProps/app.xml><?xml version="1.0" encoding="utf-8"?>
<Properties xmlns="http://schemas.openxmlformats.org/officeDocument/2006/extended-properties" xmlns:vt="http://schemas.openxmlformats.org/officeDocument/2006/docPropsVTypes">
  <Template>Normal</Template>
  <TotalTime>2</TotalTime>
  <Pages>104</Pages>
  <Words>26546</Words>
  <Characters>146238</Characters>
  <Application>Microsoft Office Word</Application>
  <DocSecurity>0</DocSecurity>
  <Lines>1218</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172440</CharactersWithSpaces>
  <SharedDoc>false</SharedDoc>
  <HLinks>
    <vt:vector size="642" baseType="variant">
      <vt:variant>
        <vt:i4>2031673</vt:i4>
      </vt:variant>
      <vt:variant>
        <vt:i4>626</vt:i4>
      </vt:variant>
      <vt:variant>
        <vt:i4>0</vt:i4>
      </vt:variant>
      <vt:variant>
        <vt:i4>5</vt:i4>
      </vt:variant>
      <vt:variant>
        <vt:lpwstr/>
      </vt:variant>
      <vt:variant>
        <vt:lpwstr>_Toc366389448</vt:lpwstr>
      </vt:variant>
      <vt:variant>
        <vt:i4>2031673</vt:i4>
      </vt:variant>
      <vt:variant>
        <vt:i4>620</vt:i4>
      </vt:variant>
      <vt:variant>
        <vt:i4>0</vt:i4>
      </vt:variant>
      <vt:variant>
        <vt:i4>5</vt:i4>
      </vt:variant>
      <vt:variant>
        <vt:lpwstr/>
      </vt:variant>
      <vt:variant>
        <vt:lpwstr>_Toc366389447</vt:lpwstr>
      </vt:variant>
      <vt:variant>
        <vt:i4>2031673</vt:i4>
      </vt:variant>
      <vt:variant>
        <vt:i4>614</vt:i4>
      </vt:variant>
      <vt:variant>
        <vt:i4>0</vt:i4>
      </vt:variant>
      <vt:variant>
        <vt:i4>5</vt:i4>
      </vt:variant>
      <vt:variant>
        <vt:lpwstr/>
      </vt:variant>
      <vt:variant>
        <vt:lpwstr>_Toc366389446</vt:lpwstr>
      </vt:variant>
      <vt:variant>
        <vt:i4>2031673</vt:i4>
      </vt:variant>
      <vt:variant>
        <vt:i4>608</vt:i4>
      </vt:variant>
      <vt:variant>
        <vt:i4>0</vt:i4>
      </vt:variant>
      <vt:variant>
        <vt:i4>5</vt:i4>
      </vt:variant>
      <vt:variant>
        <vt:lpwstr/>
      </vt:variant>
      <vt:variant>
        <vt:lpwstr>_Toc366389442</vt:lpwstr>
      </vt:variant>
      <vt:variant>
        <vt:i4>2031673</vt:i4>
      </vt:variant>
      <vt:variant>
        <vt:i4>602</vt:i4>
      </vt:variant>
      <vt:variant>
        <vt:i4>0</vt:i4>
      </vt:variant>
      <vt:variant>
        <vt:i4>5</vt:i4>
      </vt:variant>
      <vt:variant>
        <vt:lpwstr/>
      </vt:variant>
      <vt:variant>
        <vt:lpwstr>_Toc366389441</vt:lpwstr>
      </vt:variant>
      <vt:variant>
        <vt:i4>1572921</vt:i4>
      </vt:variant>
      <vt:variant>
        <vt:i4>596</vt:i4>
      </vt:variant>
      <vt:variant>
        <vt:i4>0</vt:i4>
      </vt:variant>
      <vt:variant>
        <vt:i4>5</vt:i4>
      </vt:variant>
      <vt:variant>
        <vt:lpwstr/>
      </vt:variant>
      <vt:variant>
        <vt:lpwstr>_Toc366389436</vt:lpwstr>
      </vt:variant>
      <vt:variant>
        <vt:i4>1572921</vt:i4>
      </vt:variant>
      <vt:variant>
        <vt:i4>590</vt:i4>
      </vt:variant>
      <vt:variant>
        <vt:i4>0</vt:i4>
      </vt:variant>
      <vt:variant>
        <vt:i4>5</vt:i4>
      </vt:variant>
      <vt:variant>
        <vt:lpwstr/>
      </vt:variant>
      <vt:variant>
        <vt:lpwstr>_Toc366389431</vt:lpwstr>
      </vt:variant>
      <vt:variant>
        <vt:i4>1572921</vt:i4>
      </vt:variant>
      <vt:variant>
        <vt:i4>584</vt:i4>
      </vt:variant>
      <vt:variant>
        <vt:i4>0</vt:i4>
      </vt:variant>
      <vt:variant>
        <vt:i4>5</vt:i4>
      </vt:variant>
      <vt:variant>
        <vt:lpwstr/>
      </vt:variant>
      <vt:variant>
        <vt:lpwstr>_Toc366389430</vt:lpwstr>
      </vt:variant>
      <vt:variant>
        <vt:i4>1638457</vt:i4>
      </vt:variant>
      <vt:variant>
        <vt:i4>578</vt:i4>
      </vt:variant>
      <vt:variant>
        <vt:i4>0</vt:i4>
      </vt:variant>
      <vt:variant>
        <vt:i4>5</vt:i4>
      </vt:variant>
      <vt:variant>
        <vt:lpwstr/>
      </vt:variant>
      <vt:variant>
        <vt:lpwstr>_Toc366389429</vt:lpwstr>
      </vt:variant>
      <vt:variant>
        <vt:i4>1638457</vt:i4>
      </vt:variant>
      <vt:variant>
        <vt:i4>572</vt:i4>
      </vt:variant>
      <vt:variant>
        <vt:i4>0</vt:i4>
      </vt:variant>
      <vt:variant>
        <vt:i4>5</vt:i4>
      </vt:variant>
      <vt:variant>
        <vt:lpwstr/>
      </vt:variant>
      <vt:variant>
        <vt:lpwstr>_Toc366389426</vt:lpwstr>
      </vt:variant>
      <vt:variant>
        <vt:i4>1638457</vt:i4>
      </vt:variant>
      <vt:variant>
        <vt:i4>566</vt:i4>
      </vt:variant>
      <vt:variant>
        <vt:i4>0</vt:i4>
      </vt:variant>
      <vt:variant>
        <vt:i4>5</vt:i4>
      </vt:variant>
      <vt:variant>
        <vt:lpwstr/>
      </vt:variant>
      <vt:variant>
        <vt:lpwstr>_Toc366389422</vt:lpwstr>
      </vt:variant>
      <vt:variant>
        <vt:i4>1638457</vt:i4>
      </vt:variant>
      <vt:variant>
        <vt:i4>560</vt:i4>
      </vt:variant>
      <vt:variant>
        <vt:i4>0</vt:i4>
      </vt:variant>
      <vt:variant>
        <vt:i4>5</vt:i4>
      </vt:variant>
      <vt:variant>
        <vt:lpwstr/>
      </vt:variant>
      <vt:variant>
        <vt:lpwstr>_Toc366389421</vt:lpwstr>
      </vt:variant>
      <vt:variant>
        <vt:i4>1703993</vt:i4>
      </vt:variant>
      <vt:variant>
        <vt:i4>554</vt:i4>
      </vt:variant>
      <vt:variant>
        <vt:i4>0</vt:i4>
      </vt:variant>
      <vt:variant>
        <vt:i4>5</vt:i4>
      </vt:variant>
      <vt:variant>
        <vt:lpwstr/>
      </vt:variant>
      <vt:variant>
        <vt:lpwstr>_Toc366389419</vt:lpwstr>
      </vt:variant>
      <vt:variant>
        <vt:i4>1703993</vt:i4>
      </vt:variant>
      <vt:variant>
        <vt:i4>548</vt:i4>
      </vt:variant>
      <vt:variant>
        <vt:i4>0</vt:i4>
      </vt:variant>
      <vt:variant>
        <vt:i4>5</vt:i4>
      </vt:variant>
      <vt:variant>
        <vt:lpwstr/>
      </vt:variant>
      <vt:variant>
        <vt:lpwstr>_Toc366389418</vt:lpwstr>
      </vt:variant>
      <vt:variant>
        <vt:i4>1703993</vt:i4>
      </vt:variant>
      <vt:variant>
        <vt:i4>542</vt:i4>
      </vt:variant>
      <vt:variant>
        <vt:i4>0</vt:i4>
      </vt:variant>
      <vt:variant>
        <vt:i4>5</vt:i4>
      </vt:variant>
      <vt:variant>
        <vt:lpwstr/>
      </vt:variant>
      <vt:variant>
        <vt:lpwstr>_Toc366389417</vt:lpwstr>
      </vt:variant>
      <vt:variant>
        <vt:i4>1769529</vt:i4>
      </vt:variant>
      <vt:variant>
        <vt:i4>536</vt:i4>
      </vt:variant>
      <vt:variant>
        <vt:i4>0</vt:i4>
      </vt:variant>
      <vt:variant>
        <vt:i4>5</vt:i4>
      </vt:variant>
      <vt:variant>
        <vt:lpwstr/>
      </vt:variant>
      <vt:variant>
        <vt:lpwstr>_Toc366389407</vt:lpwstr>
      </vt:variant>
      <vt:variant>
        <vt:i4>1769529</vt:i4>
      </vt:variant>
      <vt:variant>
        <vt:i4>530</vt:i4>
      </vt:variant>
      <vt:variant>
        <vt:i4>0</vt:i4>
      </vt:variant>
      <vt:variant>
        <vt:i4>5</vt:i4>
      </vt:variant>
      <vt:variant>
        <vt:lpwstr/>
      </vt:variant>
      <vt:variant>
        <vt:lpwstr>_Toc366389406</vt:lpwstr>
      </vt:variant>
      <vt:variant>
        <vt:i4>1769529</vt:i4>
      </vt:variant>
      <vt:variant>
        <vt:i4>524</vt:i4>
      </vt:variant>
      <vt:variant>
        <vt:i4>0</vt:i4>
      </vt:variant>
      <vt:variant>
        <vt:i4>5</vt:i4>
      </vt:variant>
      <vt:variant>
        <vt:lpwstr/>
      </vt:variant>
      <vt:variant>
        <vt:lpwstr>_Toc366389405</vt:lpwstr>
      </vt:variant>
      <vt:variant>
        <vt:i4>1769529</vt:i4>
      </vt:variant>
      <vt:variant>
        <vt:i4>518</vt:i4>
      </vt:variant>
      <vt:variant>
        <vt:i4>0</vt:i4>
      </vt:variant>
      <vt:variant>
        <vt:i4>5</vt:i4>
      </vt:variant>
      <vt:variant>
        <vt:lpwstr/>
      </vt:variant>
      <vt:variant>
        <vt:lpwstr>_Toc366389404</vt:lpwstr>
      </vt:variant>
      <vt:variant>
        <vt:i4>1769529</vt:i4>
      </vt:variant>
      <vt:variant>
        <vt:i4>512</vt:i4>
      </vt:variant>
      <vt:variant>
        <vt:i4>0</vt:i4>
      </vt:variant>
      <vt:variant>
        <vt:i4>5</vt:i4>
      </vt:variant>
      <vt:variant>
        <vt:lpwstr/>
      </vt:variant>
      <vt:variant>
        <vt:lpwstr>_Toc366389403</vt:lpwstr>
      </vt:variant>
      <vt:variant>
        <vt:i4>1179710</vt:i4>
      </vt:variant>
      <vt:variant>
        <vt:i4>506</vt:i4>
      </vt:variant>
      <vt:variant>
        <vt:i4>0</vt:i4>
      </vt:variant>
      <vt:variant>
        <vt:i4>5</vt:i4>
      </vt:variant>
      <vt:variant>
        <vt:lpwstr/>
      </vt:variant>
      <vt:variant>
        <vt:lpwstr>_Toc366389398</vt:lpwstr>
      </vt:variant>
      <vt:variant>
        <vt:i4>1179710</vt:i4>
      </vt:variant>
      <vt:variant>
        <vt:i4>500</vt:i4>
      </vt:variant>
      <vt:variant>
        <vt:i4>0</vt:i4>
      </vt:variant>
      <vt:variant>
        <vt:i4>5</vt:i4>
      </vt:variant>
      <vt:variant>
        <vt:lpwstr/>
      </vt:variant>
      <vt:variant>
        <vt:lpwstr>_Toc366389395</vt:lpwstr>
      </vt:variant>
      <vt:variant>
        <vt:i4>1179710</vt:i4>
      </vt:variant>
      <vt:variant>
        <vt:i4>494</vt:i4>
      </vt:variant>
      <vt:variant>
        <vt:i4>0</vt:i4>
      </vt:variant>
      <vt:variant>
        <vt:i4>5</vt:i4>
      </vt:variant>
      <vt:variant>
        <vt:lpwstr/>
      </vt:variant>
      <vt:variant>
        <vt:lpwstr>_Toc366389390</vt:lpwstr>
      </vt:variant>
      <vt:variant>
        <vt:i4>1245246</vt:i4>
      </vt:variant>
      <vt:variant>
        <vt:i4>488</vt:i4>
      </vt:variant>
      <vt:variant>
        <vt:i4>0</vt:i4>
      </vt:variant>
      <vt:variant>
        <vt:i4>5</vt:i4>
      </vt:variant>
      <vt:variant>
        <vt:lpwstr/>
      </vt:variant>
      <vt:variant>
        <vt:lpwstr>_Toc366389386</vt:lpwstr>
      </vt:variant>
      <vt:variant>
        <vt:i4>1245246</vt:i4>
      </vt:variant>
      <vt:variant>
        <vt:i4>482</vt:i4>
      </vt:variant>
      <vt:variant>
        <vt:i4>0</vt:i4>
      </vt:variant>
      <vt:variant>
        <vt:i4>5</vt:i4>
      </vt:variant>
      <vt:variant>
        <vt:lpwstr/>
      </vt:variant>
      <vt:variant>
        <vt:lpwstr>_Toc366389381</vt:lpwstr>
      </vt:variant>
      <vt:variant>
        <vt:i4>1245246</vt:i4>
      </vt:variant>
      <vt:variant>
        <vt:i4>476</vt:i4>
      </vt:variant>
      <vt:variant>
        <vt:i4>0</vt:i4>
      </vt:variant>
      <vt:variant>
        <vt:i4>5</vt:i4>
      </vt:variant>
      <vt:variant>
        <vt:lpwstr/>
      </vt:variant>
      <vt:variant>
        <vt:lpwstr>_Toc366389380</vt:lpwstr>
      </vt:variant>
      <vt:variant>
        <vt:i4>1835070</vt:i4>
      </vt:variant>
      <vt:variant>
        <vt:i4>470</vt:i4>
      </vt:variant>
      <vt:variant>
        <vt:i4>0</vt:i4>
      </vt:variant>
      <vt:variant>
        <vt:i4>5</vt:i4>
      </vt:variant>
      <vt:variant>
        <vt:lpwstr/>
      </vt:variant>
      <vt:variant>
        <vt:lpwstr>_Toc366389372</vt:lpwstr>
      </vt:variant>
      <vt:variant>
        <vt:i4>1900606</vt:i4>
      </vt:variant>
      <vt:variant>
        <vt:i4>464</vt:i4>
      </vt:variant>
      <vt:variant>
        <vt:i4>0</vt:i4>
      </vt:variant>
      <vt:variant>
        <vt:i4>5</vt:i4>
      </vt:variant>
      <vt:variant>
        <vt:lpwstr/>
      </vt:variant>
      <vt:variant>
        <vt:lpwstr>_Toc366389368</vt:lpwstr>
      </vt:variant>
      <vt:variant>
        <vt:i4>1966142</vt:i4>
      </vt:variant>
      <vt:variant>
        <vt:i4>458</vt:i4>
      </vt:variant>
      <vt:variant>
        <vt:i4>0</vt:i4>
      </vt:variant>
      <vt:variant>
        <vt:i4>5</vt:i4>
      </vt:variant>
      <vt:variant>
        <vt:lpwstr/>
      </vt:variant>
      <vt:variant>
        <vt:lpwstr>_Toc366389359</vt:lpwstr>
      </vt:variant>
      <vt:variant>
        <vt:i4>1966142</vt:i4>
      </vt:variant>
      <vt:variant>
        <vt:i4>452</vt:i4>
      </vt:variant>
      <vt:variant>
        <vt:i4>0</vt:i4>
      </vt:variant>
      <vt:variant>
        <vt:i4>5</vt:i4>
      </vt:variant>
      <vt:variant>
        <vt:lpwstr/>
      </vt:variant>
      <vt:variant>
        <vt:lpwstr>_Toc366389358</vt:lpwstr>
      </vt:variant>
      <vt:variant>
        <vt:i4>1966142</vt:i4>
      </vt:variant>
      <vt:variant>
        <vt:i4>446</vt:i4>
      </vt:variant>
      <vt:variant>
        <vt:i4>0</vt:i4>
      </vt:variant>
      <vt:variant>
        <vt:i4>5</vt:i4>
      </vt:variant>
      <vt:variant>
        <vt:lpwstr/>
      </vt:variant>
      <vt:variant>
        <vt:lpwstr>_Toc366389352</vt:lpwstr>
      </vt:variant>
      <vt:variant>
        <vt:i4>1966142</vt:i4>
      </vt:variant>
      <vt:variant>
        <vt:i4>440</vt:i4>
      </vt:variant>
      <vt:variant>
        <vt:i4>0</vt:i4>
      </vt:variant>
      <vt:variant>
        <vt:i4>5</vt:i4>
      </vt:variant>
      <vt:variant>
        <vt:lpwstr/>
      </vt:variant>
      <vt:variant>
        <vt:lpwstr>_Toc366389351</vt:lpwstr>
      </vt:variant>
      <vt:variant>
        <vt:i4>2031678</vt:i4>
      </vt:variant>
      <vt:variant>
        <vt:i4>434</vt:i4>
      </vt:variant>
      <vt:variant>
        <vt:i4>0</vt:i4>
      </vt:variant>
      <vt:variant>
        <vt:i4>5</vt:i4>
      </vt:variant>
      <vt:variant>
        <vt:lpwstr/>
      </vt:variant>
      <vt:variant>
        <vt:lpwstr>_Toc366389348</vt:lpwstr>
      </vt:variant>
      <vt:variant>
        <vt:i4>2031678</vt:i4>
      </vt:variant>
      <vt:variant>
        <vt:i4>428</vt:i4>
      </vt:variant>
      <vt:variant>
        <vt:i4>0</vt:i4>
      </vt:variant>
      <vt:variant>
        <vt:i4>5</vt:i4>
      </vt:variant>
      <vt:variant>
        <vt:lpwstr/>
      </vt:variant>
      <vt:variant>
        <vt:lpwstr>_Toc366389344</vt:lpwstr>
      </vt:variant>
      <vt:variant>
        <vt:i4>2031678</vt:i4>
      </vt:variant>
      <vt:variant>
        <vt:i4>422</vt:i4>
      </vt:variant>
      <vt:variant>
        <vt:i4>0</vt:i4>
      </vt:variant>
      <vt:variant>
        <vt:i4>5</vt:i4>
      </vt:variant>
      <vt:variant>
        <vt:lpwstr/>
      </vt:variant>
      <vt:variant>
        <vt:lpwstr>_Toc366389343</vt:lpwstr>
      </vt:variant>
      <vt:variant>
        <vt:i4>1572926</vt:i4>
      </vt:variant>
      <vt:variant>
        <vt:i4>416</vt:i4>
      </vt:variant>
      <vt:variant>
        <vt:i4>0</vt:i4>
      </vt:variant>
      <vt:variant>
        <vt:i4>5</vt:i4>
      </vt:variant>
      <vt:variant>
        <vt:lpwstr/>
      </vt:variant>
      <vt:variant>
        <vt:lpwstr>_Toc366389338</vt:lpwstr>
      </vt:variant>
      <vt:variant>
        <vt:i4>1572926</vt:i4>
      </vt:variant>
      <vt:variant>
        <vt:i4>410</vt:i4>
      </vt:variant>
      <vt:variant>
        <vt:i4>0</vt:i4>
      </vt:variant>
      <vt:variant>
        <vt:i4>5</vt:i4>
      </vt:variant>
      <vt:variant>
        <vt:lpwstr/>
      </vt:variant>
      <vt:variant>
        <vt:lpwstr>_Toc366389332</vt:lpwstr>
      </vt:variant>
      <vt:variant>
        <vt:i4>1638462</vt:i4>
      </vt:variant>
      <vt:variant>
        <vt:i4>404</vt:i4>
      </vt:variant>
      <vt:variant>
        <vt:i4>0</vt:i4>
      </vt:variant>
      <vt:variant>
        <vt:i4>5</vt:i4>
      </vt:variant>
      <vt:variant>
        <vt:lpwstr/>
      </vt:variant>
      <vt:variant>
        <vt:lpwstr>_Toc366389329</vt:lpwstr>
      </vt:variant>
      <vt:variant>
        <vt:i4>1638462</vt:i4>
      </vt:variant>
      <vt:variant>
        <vt:i4>398</vt:i4>
      </vt:variant>
      <vt:variant>
        <vt:i4>0</vt:i4>
      </vt:variant>
      <vt:variant>
        <vt:i4>5</vt:i4>
      </vt:variant>
      <vt:variant>
        <vt:lpwstr/>
      </vt:variant>
      <vt:variant>
        <vt:lpwstr>_Toc366389328</vt:lpwstr>
      </vt:variant>
      <vt:variant>
        <vt:i4>1638462</vt:i4>
      </vt:variant>
      <vt:variant>
        <vt:i4>392</vt:i4>
      </vt:variant>
      <vt:variant>
        <vt:i4>0</vt:i4>
      </vt:variant>
      <vt:variant>
        <vt:i4>5</vt:i4>
      </vt:variant>
      <vt:variant>
        <vt:lpwstr/>
      </vt:variant>
      <vt:variant>
        <vt:lpwstr>_Toc366389327</vt:lpwstr>
      </vt:variant>
      <vt:variant>
        <vt:i4>1638462</vt:i4>
      </vt:variant>
      <vt:variant>
        <vt:i4>386</vt:i4>
      </vt:variant>
      <vt:variant>
        <vt:i4>0</vt:i4>
      </vt:variant>
      <vt:variant>
        <vt:i4>5</vt:i4>
      </vt:variant>
      <vt:variant>
        <vt:lpwstr/>
      </vt:variant>
      <vt:variant>
        <vt:lpwstr>_Toc366389326</vt:lpwstr>
      </vt:variant>
      <vt:variant>
        <vt:i4>1638462</vt:i4>
      </vt:variant>
      <vt:variant>
        <vt:i4>380</vt:i4>
      </vt:variant>
      <vt:variant>
        <vt:i4>0</vt:i4>
      </vt:variant>
      <vt:variant>
        <vt:i4>5</vt:i4>
      </vt:variant>
      <vt:variant>
        <vt:lpwstr/>
      </vt:variant>
      <vt:variant>
        <vt:lpwstr>_Toc366389321</vt:lpwstr>
      </vt:variant>
      <vt:variant>
        <vt:i4>1703998</vt:i4>
      </vt:variant>
      <vt:variant>
        <vt:i4>374</vt:i4>
      </vt:variant>
      <vt:variant>
        <vt:i4>0</vt:i4>
      </vt:variant>
      <vt:variant>
        <vt:i4>5</vt:i4>
      </vt:variant>
      <vt:variant>
        <vt:lpwstr/>
      </vt:variant>
      <vt:variant>
        <vt:lpwstr>_Toc366389318</vt:lpwstr>
      </vt:variant>
      <vt:variant>
        <vt:i4>1703998</vt:i4>
      </vt:variant>
      <vt:variant>
        <vt:i4>368</vt:i4>
      </vt:variant>
      <vt:variant>
        <vt:i4>0</vt:i4>
      </vt:variant>
      <vt:variant>
        <vt:i4>5</vt:i4>
      </vt:variant>
      <vt:variant>
        <vt:lpwstr/>
      </vt:variant>
      <vt:variant>
        <vt:lpwstr>_Toc366389312</vt:lpwstr>
      </vt:variant>
      <vt:variant>
        <vt:i4>1769534</vt:i4>
      </vt:variant>
      <vt:variant>
        <vt:i4>362</vt:i4>
      </vt:variant>
      <vt:variant>
        <vt:i4>0</vt:i4>
      </vt:variant>
      <vt:variant>
        <vt:i4>5</vt:i4>
      </vt:variant>
      <vt:variant>
        <vt:lpwstr/>
      </vt:variant>
      <vt:variant>
        <vt:lpwstr>_Toc366389308</vt:lpwstr>
      </vt:variant>
      <vt:variant>
        <vt:i4>1769534</vt:i4>
      </vt:variant>
      <vt:variant>
        <vt:i4>356</vt:i4>
      </vt:variant>
      <vt:variant>
        <vt:i4>0</vt:i4>
      </vt:variant>
      <vt:variant>
        <vt:i4>5</vt:i4>
      </vt:variant>
      <vt:variant>
        <vt:lpwstr/>
      </vt:variant>
      <vt:variant>
        <vt:lpwstr>_Toc366389307</vt:lpwstr>
      </vt:variant>
      <vt:variant>
        <vt:i4>1769534</vt:i4>
      </vt:variant>
      <vt:variant>
        <vt:i4>350</vt:i4>
      </vt:variant>
      <vt:variant>
        <vt:i4>0</vt:i4>
      </vt:variant>
      <vt:variant>
        <vt:i4>5</vt:i4>
      </vt:variant>
      <vt:variant>
        <vt:lpwstr/>
      </vt:variant>
      <vt:variant>
        <vt:lpwstr>_Toc366389303</vt:lpwstr>
      </vt:variant>
      <vt:variant>
        <vt:i4>1179711</vt:i4>
      </vt:variant>
      <vt:variant>
        <vt:i4>344</vt:i4>
      </vt:variant>
      <vt:variant>
        <vt:i4>0</vt:i4>
      </vt:variant>
      <vt:variant>
        <vt:i4>5</vt:i4>
      </vt:variant>
      <vt:variant>
        <vt:lpwstr/>
      </vt:variant>
      <vt:variant>
        <vt:lpwstr>_Toc366389298</vt:lpwstr>
      </vt:variant>
      <vt:variant>
        <vt:i4>1179711</vt:i4>
      </vt:variant>
      <vt:variant>
        <vt:i4>338</vt:i4>
      </vt:variant>
      <vt:variant>
        <vt:i4>0</vt:i4>
      </vt:variant>
      <vt:variant>
        <vt:i4>5</vt:i4>
      </vt:variant>
      <vt:variant>
        <vt:lpwstr/>
      </vt:variant>
      <vt:variant>
        <vt:lpwstr>_Toc366389297</vt:lpwstr>
      </vt:variant>
      <vt:variant>
        <vt:i4>1179711</vt:i4>
      </vt:variant>
      <vt:variant>
        <vt:i4>332</vt:i4>
      </vt:variant>
      <vt:variant>
        <vt:i4>0</vt:i4>
      </vt:variant>
      <vt:variant>
        <vt:i4>5</vt:i4>
      </vt:variant>
      <vt:variant>
        <vt:lpwstr/>
      </vt:variant>
      <vt:variant>
        <vt:lpwstr>_Toc366389292</vt:lpwstr>
      </vt:variant>
      <vt:variant>
        <vt:i4>1245247</vt:i4>
      </vt:variant>
      <vt:variant>
        <vt:i4>326</vt:i4>
      </vt:variant>
      <vt:variant>
        <vt:i4>0</vt:i4>
      </vt:variant>
      <vt:variant>
        <vt:i4>5</vt:i4>
      </vt:variant>
      <vt:variant>
        <vt:lpwstr/>
      </vt:variant>
      <vt:variant>
        <vt:lpwstr>_Toc366389286</vt:lpwstr>
      </vt:variant>
      <vt:variant>
        <vt:i4>1245247</vt:i4>
      </vt:variant>
      <vt:variant>
        <vt:i4>320</vt:i4>
      </vt:variant>
      <vt:variant>
        <vt:i4>0</vt:i4>
      </vt:variant>
      <vt:variant>
        <vt:i4>5</vt:i4>
      </vt:variant>
      <vt:variant>
        <vt:lpwstr/>
      </vt:variant>
      <vt:variant>
        <vt:lpwstr>_Toc366389285</vt:lpwstr>
      </vt:variant>
      <vt:variant>
        <vt:i4>1245247</vt:i4>
      </vt:variant>
      <vt:variant>
        <vt:i4>314</vt:i4>
      </vt:variant>
      <vt:variant>
        <vt:i4>0</vt:i4>
      </vt:variant>
      <vt:variant>
        <vt:i4>5</vt:i4>
      </vt:variant>
      <vt:variant>
        <vt:lpwstr/>
      </vt:variant>
      <vt:variant>
        <vt:lpwstr>_Toc366389284</vt:lpwstr>
      </vt:variant>
      <vt:variant>
        <vt:i4>1245247</vt:i4>
      </vt:variant>
      <vt:variant>
        <vt:i4>308</vt:i4>
      </vt:variant>
      <vt:variant>
        <vt:i4>0</vt:i4>
      </vt:variant>
      <vt:variant>
        <vt:i4>5</vt:i4>
      </vt:variant>
      <vt:variant>
        <vt:lpwstr/>
      </vt:variant>
      <vt:variant>
        <vt:lpwstr>_Toc366389283</vt:lpwstr>
      </vt:variant>
      <vt:variant>
        <vt:i4>1835071</vt:i4>
      </vt:variant>
      <vt:variant>
        <vt:i4>302</vt:i4>
      </vt:variant>
      <vt:variant>
        <vt:i4>0</vt:i4>
      </vt:variant>
      <vt:variant>
        <vt:i4>5</vt:i4>
      </vt:variant>
      <vt:variant>
        <vt:lpwstr/>
      </vt:variant>
      <vt:variant>
        <vt:lpwstr>_Toc366389275</vt:lpwstr>
      </vt:variant>
      <vt:variant>
        <vt:i4>1835071</vt:i4>
      </vt:variant>
      <vt:variant>
        <vt:i4>296</vt:i4>
      </vt:variant>
      <vt:variant>
        <vt:i4>0</vt:i4>
      </vt:variant>
      <vt:variant>
        <vt:i4>5</vt:i4>
      </vt:variant>
      <vt:variant>
        <vt:lpwstr/>
      </vt:variant>
      <vt:variant>
        <vt:lpwstr>_Toc366389273</vt:lpwstr>
      </vt:variant>
      <vt:variant>
        <vt:i4>4194422</vt:i4>
      </vt:variant>
      <vt:variant>
        <vt:i4>291</vt:i4>
      </vt:variant>
      <vt:variant>
        <vt:i4>0</vt:i4>
      </vt:variant>
      <vt:variant>
        <vt:i4>5</vt:i4>
      </vt:variant>
      <vt:variant>
        <vt:lpwstr>mailto:ceb@intnet.mu</vt:lpwstr>
      </vt:variant>
      <vt:variant>
        <vt:lpwstr/>
      </vt:variant>
      <vt:variant>
        <vt:i4>1114163</vt:i4>
      </vt:variant>
      <vt:variant>
        <vt:i4>284</vt:i4>
      </vt:variant>
      <vt:variant>
        <vt:i4>0</vt:i4>
      </vt:variant>
      <vt:variant>
        <vt:i4>5</vt:i4>
      </vt:variant>
      <vt:variant>
        <vt:lpwstr/>
      </vt:variant>
      <vt:variant>
        <vt:lpwstr>_Toc366361028</vt:lpwstr>
      </vt:variant>
      <vt:variant>
        <vt:i4>1114163</vt:i4>
      </vt:variant>
      <vt:variant>
        <vt:i4>278</vt:i4>
      </vt:variant>
      <vt:variant>
        <vt:i4>0</vt:i4>
      </vt:variant>
      <vt:variant>
        <vt:i4>5</vt:i4>
      </vt:variant>
      <vt:variant>
        <vt:lpwstr/>
      </vt:variant>
      <vt:variant>
        <vt:lpwstr>_Toc366361026</vt:lpwstr>
      </vt:variant>
      <vt:variant>
        <vt:i4>1114163</vt:i4>
      </vt:variant>
      <vt:variant>
        <vt:i4>272</vt:i4>
      </vt:variant>
      <vt:variant>
        <vt:i4>0</vt:i4>
      </vt:variant>
      <vt:variant>
        <vt:i4>5</vt:i4>
      </vt:variant>
      <vt:variant>
        <vt:lpwstr/>
      </vt:variant>
      <vt:variant>
        <vt:lpwstr>_Toc366361022</vt:lpwstr>
      </vt:variant>
      <vt:variant>
        <vt:i4>1179699</vt:i4>
      </vt:variant>
      <vt:variant>
        <vt:i4>266</vt:i4>
      </vt:variant>
      <vt:variant>
        <vt:i4>0</vt:i4>
      </vt:variant>
      <vt:variant>
        <vt:i4>5</vt:i4>
      </vt:variant>
      <vt:variant>
        <vt:lpwstr/>
      </vt:variant>
      <vt:variant>
        <vt:lpwstr>_Toc366361015</vt:lpwstr>
      </vt:variant>
      <vt:variant>
        <vt:i4>1179699</vt:i4>
      </vt:variant>
      <vt:variant>
        <vt:i4>260</vt:i4>
      </vt:variant>
      <vt:variant>
        <vt:i4>0</vt:i4>
      </vt:variant>
      <vt:variant>
        <vt:i4>5</vt:i4>
      </vt:variant>
      <vt:variant>
        <vt:lpwstr/>
      </vt:variant>
      <vt:variant>
        <vt:lpwstr>_Toc366361011</vt:lpwstr>
      </vt:variant>
      <vt:variant>
        <vt:i4>1245235</vt:i4>
      </vt:variant>
      <vt:variant>
        <vt:i4>254</vt:i4>
      </vt:variant>
      <vt:variant>
        <vt:i4>0</vt:i4>
      </vt:variant>
      <vt:variant>
        <vt:i4>5</vt:i4>
      </vt:variant>
      <vt:variant>
        <vt:lpwstr/>
      </vt:variant>
      <vt:variant>
        <vt:lpwstr>_Toc366361007</vt:lpwstr>
      </vt:variant>
      <vt:variant>
        <vt:i4>1245235</vt:i4>
      </vt:variant>
      <vt:variant>
        <vt:i4>248</vt:i4>
      </vt:variant>
      <vt:variant>
        <vt:i4>0</vt:i4>
      </vt:variant>
      <vt:variant>
        <vt:i4>5</vt:i4>
      </vt:variant>
      <vt:variant>
        <vt:lpwstr/>
      </vt:variant>
      <vt:variant>
        <vt:lpwstr>_Toc366361005</vt:lpwstr>
      </vt:variant>
      <vt:variant>
        <vt:i4>1245235</vt:i4>
      </vt:variant>
      <vt:variant>
        <vt:i4>242</vt:i4>
      </vt:variant>
      <vt:variant>
        <vt:i4>0</vt:i4>
      </vt:variant>
      <vt:variant>
        <vt:i4>5</vt:i4>
      </vt:variant>
      <vt:variant>
        <vt:lpwstr/>
      </vt:variant>
      <vt:variant>
        <vt:lpwstr>_Toc366361003</vt:lpwstr>
      </vt:variant>
      <vt:variant>
        <vt:i4>1245235</vt:i4>
      </vt:variant>
      <vt:variant>
        <vt:i4>236</vt:i4>
      </vt:variant>
      <vt:variant>
        <vt:i4>0</vt:i4>
      </vt:variant>
      <vt:variant>
        <vt:i4>5</vt:i4>
      </vt:variant>
      <vt:variant>
        <vt:lpwstr/>
      </vt:variant>
      <vt:variant>
        <vt:lpwstr>_Toc366361002</vt:lpwstr>
      </vt:variant>
      <vt:variant>
        <vt:i4>1245235</vt:i4>
      </vt:variant>
      <vt:variant>
        <vt:i4>230</vt:i4>
      </vt:variant>
      <vt:variant>
        <vt:i4>0</vt:i4>
      </vt:variant>
      <vt:variant>
        <vt:i4>5</vt:i4>
      </vt:variant>
      <vt:variant>
        <vt:lpwstr/>
      </vt:variant>
      <vt:variant>
        <vt:lpwstr>_Toc366361000</vt:lpwstr>
      </vt:variant>
      <vt:variant>
        <vt:i4>1703994</vt:i4>
      </vt:variant>
      <vt:variant>
        <vt:i4>224</vt:i4>
      </vt:variant>
      <vt:variant>
        <vt:i4>0</vt:i4>
      </vt:variant>
      <vt:variant>
        <vt:i4>5</vt:i4>
      </vt:variant>
      <vt:variant>
        <vt:lpwstr/>
      </vt:variant>
      <vt:variant>
        <vt:lpwstr>_Toc366360989</vt:lpwstr>
      </vt:variant>
      <vt:variant>
        <vt:i4>1703994</vt:i4>
      </vt:variant>
      <vt:variant>
        <vt:i4>218</vt:i4>
      </vt:variant>
      <vt:variant>
        <vt:i4>0</vt:i4>
      </vt:variant>
      <vt:variant>
        <vt:i4>5</vt:i4>
      </vt:variant>
      <vt:variant>
        <vt:lpwstr/>
      </vt:variant>
      <vt:variant>
        <vt:lpwstr>_Toc366360983</vt:lpwstr>
      </vt:variant>
      <vt:variant>
        <vt:i4>1376314</vt:i4>
      </vt:variant>
      <vt:variant>
        <vt:i4>212</vt:i4>
      </vt:variant>
      <vt:variant>
        <vt:i4>0</vt:i4>
      </vt:variant>
      <vt:variant>
        <vt:i4>5</vt:i4>
      </vt:variant>
      <vt:variant>
        <vt:lpwstr/>
      </vt:variant>
      <vt:variant>
        <vt:lpwstr>_Toc366360973</vt:lpwstr>
      </vt:variant>
      <vt:variant>
        <vt:i4>1376314</vt:i4>
      </vt:variant>
      <vt:variant>
        <vt:i4>206</vt:i4>
      </vt:variant>
      <vt:variant>
        <vt:i4>0</vt:i4>
      </vt:variant>
      <vt:variant>
        <vt:i4>5</vt:i4>
      </vt:variant>
      <vt:variant>
        <vt:lpwstr/>
      </vt:variant>
      <vt:variant>
        <vt:lpwstr>_Toc366360972</vt:lpwstr>
      </vt:variant>
      <vt:variant>
        <vt:i4>1310778</vt:i4>
      </vt:variant>
      <vt:variant>
        <vt:i4>200</vt:i4>
      </vt:variant>
      <vt:variant>
        <vt:i4>0</vt:i4>
      </vt:variant>
      <vt:variant>
        <vt:i4>5</vt:i4>
      </vt:variant>
      <vt:variant>
        <vt:lpwstr/>
      </vt:variant>
      <vt:variant>
        <vt:lpwstr>_Toc366360964</vt:lpwstr>
      </vt:variant>
      <vt:variant>
        <vt:i4>1507386</vt:i4>
      </vt:variant>
      <vt:variant>
        <vt:i4>194</vt:i4>
      </vt:variant>
      <vt:variant>
        <vt:i4>0</vt:i4>
      </vt:variant>
      <vt:variant>
        <vt:i4>5</vt:i4>
      </vt:variant>
      <vt:variant>
        <vt:lpwstr/>
      </vt:variant>
      <vt:variant>
        <vt:lpwstr>_Toc366360959</vt:lpwstr>
      </vt:variant>
      <vt:variant>
        <vt:i4>1507386</vt:i4>
      </vt:variant>
      <vt:variant>
        <vt:i4>188</vt:i4>
      </vt:variant>
      <vt:variant>
        <vt:i4>0</vt:i4>
      </vt:variant>
      <vt:variant>
        <vt:i4>5</vt:i4>
      </vt:variant>
      <vt:variant>
        <vt:lpwstr/>
      </vt:variant>
      <vt:variant>
        <vt:lpwstr>_Toc366360957</vt:lpwstr>
      </vt:variant>
      <vt:variant>
        <vt:i4>1441850</vt:i4>
      </vt:variant>
      <vt:variant>
        <vt:i4>182</vt:i4>
      </vt:variant>
      <vt:variant>
        <vt:i4>0</vt:i4>
      </vt:variant>
      <vt:variant>
        <vt:i4>5</vt:i4>
      </vt:variant>
      <vt:variant>
        <vt:lpwstr/>
      </vt:variant>
      <vt:variant>
        <vt:lpwstr>_Toc366360949</vt:lpwstr>
      </vt:variant>
      <vt:variant>
        <vt:i4>1441850</vt:i4>
      </vt:variant>
      <vt:variant>
        <vt:i4>179</vt:i4>
      </vt:variant>
      <vt:variant>
        <vt:i4>0</vt:i4>
      </vt:variant>
      <vt:variant>
        <vt:i4>5</vt:i4>
      </vt:variant>
      <vt:variant>
        <vt:lpwstr/>
      </vt:variant>
      <vt:variant>
        <vt:lpwstr>_Toc366360945</vt:lpwstr>
      </vt:variant>
      <vt:variant>
        <vt:i4>1441850</vt:i4>
      </vt:variant>
      <vt:variant>
        <vt:i4>173</vt:i4>
      </vt:variant>
      <vt:variant>
        <vt:i4>0</vt:i4>
      </vt:variant>
      <vt:variant>
        <vt:i4>5</vt:i4>
      </vt:variant>
      <vt:variant>
        <vt:lpwstr/>
      </vt:variant>
      <vt:variant>
        <vt:lpwstr>_Toc366360941</vt:lpwstr>
      </vt:variant>
      <vt:variant>
        <vt:i4>1441850</vt:i4>
      </vt:variant>
      <vt:variant>
        <vt:i4>167</vt:i4>
      </vt:variant>
      <vt:variant>
        <vt:i4>0</vt:i4>
      </vt:variant>
      <vt:variant>
        <vt:i4>5</vt:i4>
      </vt:variant>
      <vt:variant>
        <vt:lpwstr/>
      </vt:variant>
      <vt:variant>
        <vt:lpwstr>_Toc366360940</vt:lpwstr>
      </vt:variant>
      <vt:variant>
        <vt:i4>1114170</vt:i4>
      </vt:variant>
      <vt:variant>
        <vt:i4>161</vt:i4>
      </vt:variant>
      <vt:variant>
        <vt:i4>0</vt:i4>
      </vt:variant>
      <vt:variant>
        <vt:i4>5</vt:i4>
      </vt:variant>
      <vt:variant>
        <vt:lpwstr/>
      </vt:variant>
      <vt:variant>
        <vt:lpwstr>_Toc366360938</vt:lpwstr>
      </vt:variant>
      <vt:variant>
        <vt:i4>1114170</vt:i4>
      </vt:variant>
      <vt:variant>
        <vt:i4>155</vt:i4>
      </vt:variant>
      <vt:variant>
        <vt:i4>0</vt:i4>
      </vt:variant>
      <vt:variant>
        <vt:i4>5</vt:i4>
      </vt:variant>
      <vt:variant>
        <vt:lpwstr/>
      </vt:variant>
      <vt:variant>
        <vt:lpwstr>_Toc366360933</vt:lpwstr>
      </vt:variant>
      <vt:variant>
        <vt:i4>1114170</vt:i4>
      </vt:variant>
      <vt:variant>
        <vt:i4>149</vt:i4>
      </vt:variant>
      <vt:variant>
        <vt:i4>0</vt:i4>
      </vt:variant>
      <vt:variant>
        <vt:i4>5</vt:i4>
      </vt:variant>
      <vt:variant>
        <vt:lpwstr/>
      </vt:variant>
      <vt:variant>
        <vt:lpwstr>_Toc366360932</vt:lpwstr>
      </vt:variant>
      <vt:variant>
        <vt:i4>1048634</vt:i4>
      </vt:variant>
      <vt:variant>
        <vt:i4>143</vt:i4>
      </vt:variant>
      <vt:variant>
        <vt:i4>0</vt:i4>
      </vt:variant>
      <vt:variant>
        <vt:i4>5</vt:i4>
      </vt:variant>
      <vt:variant>
        <vt:lpwstr/>
      </vt:variant>
      <vt:variant>
        <vt:lpwstr>_Toc366360927</vt:lpwstr>
      </vt:variant>
      <vt:variant>
        <vt:i4>1048634</vt:i4>
      </vt:variant>
      <vt:variant>
        <vt:i4>137</vt:i4>
      </vt:variant>
      <vt:variant>
        <vt:i4>0</vt:i4>
      </vt:variant>
      <vt:variant>
        <vt:i4>5</vt:i4>
      </vt:variant>
      <vt:variant>
        <vt:lpwstr/>
      </vt:variant>
      <vt:variant>
        <vt:lpwstr>_Toc366360921</vt:lpwstr>
      </vt:variant>
      <vt:variant>
        <vt:i4>1179706</vt:i4>
      </vt:variant>
      <vt:variant>
        <vt:i4>131</vt:i4>
      </vt:variant>
      <vt:variant>
        <vt:i4>0</vt:i4>
      </vt:variant>
      <vt:variant>
        <vt:i4>5</vt:i4>
      </vt:variant>
      <vt:variant>
        <vt:lpwstr/>
      </vt:variant>
      <vt:variant>
        <vt:lpwstr>_Toc366360907</vt:lpwstr>
      </vt:variant>
      <vt:variant>
        <vt:i4>1703995</vt:i4>
      </vt:variant>
      <vt:variant>
        <vt:i4>125</vt:i4>
      </vt:variant>
      <vt:variant>
        <vt:i4>0</vt:i4>
      </vt:variant>
      <vt:variant>
        <vt:i4>5</vt:i4>
      </vt:variant>
      <vt:variant>
        <vt:lpwstr/>
      </vt:variant>
      <vt:variant>
        <vt:lpwstr>_Toc366360889</vt:lpwstr>
      </vt:variant>
      <vt:variant>
        <vt:i4>1703995</vt:i4>
      </vt:variant>
      <vt:variant>
        <vt:i4>119</vt:i4>
      </vt:variant>
      <vt:variant>
        <vt:i4>0</vt:i4>
      </vt:variant>
      <vt:variant>
        <vt:i4>5</vt:i4>
      </vt:variant>
      <vt:variant>
        <vt:lpwstr/>
      </vt:variant>
      <vt:variant>
        <vt:lpwstr>_Toc366360888</vt:lpwstr>
      </vt:variant>
      <vt:variant>
        <vt:i4>1703995</vt:i4>
      </vt:variant>
      <vt:variant>
        <vt:i4>113</vt:i4>
      </vt:variant>
      <vt:variant>
        <vt:i4>0</vt:i4>
      </vt:variant>
      <vt:variant>
        <vt:i4>5</vt:i4>
      </vt:variant>
      <vt:variant>
        <vt:lpwstr/>
      </vt:variant>
      <vt:variant>
        <vt:lpwstr>_Toc366360887</vt:lpwstr>
      </vt:variant>
      <vt:variant>
        <vt:i4>1703995</vt:i4>
      </vt:variant>
      <vt:variant>
        <vt:i4>107</vt:i4>
      </vt:variant>
      <vt:variant>
        <vt:i4>0</vt:i4>
      </vt:variant>
      <vt:variant>
        <vt:i4>5</vt:i4>
      </vt:variant>
      <vt:variant>
        <vt:lpwstr/>
      </vt:variant>
      <vt:variant>
        <vt:lpwstr>_Toc366360882</vt:lpwstr>
      </vt:variant>
      <vt:variant>
        <vt:i4>1703995</vt:i4>
      </vt:variant>
      <vt:variant>
        <vt:i4>101</vt:i4>
      </vt:variant>
      <vt:variant>
        <vt:i4>0</vt:i4>
      </vt:variant>
      <vt:variant>
        <vt:i4>5</vt:i4>
      </vt:variant>
      <vt:variant>
        <vt:lpwstr/>
      </vt:variant>
      <vt:variant>
        <vt:lpwstr>_Toc366360880</vt:lpwstr>
      </vt:variant>
      <vt:variant>
        <vt:i4>1376315</vt:i4>
      </vt:variant>
      <vt:variant>
        <vt:i4>95</vt:i4>
      </vt:variant>
      <vt:variant>
        <vt:i4>0</vt:i4>
      </vt:variant>
      <vt:variant>
        <vt:i4>5</vt:i4>
      </vt:variant>
      <vt:variant>
        <vt:lpwstr/>
      </vt:variant>
      <vt:variant>
        <vt:lpwstr>_Toc366360875</vt:lpwstr>
      </vt:variant>
      <vt:variant>
        <vt:i4>1310779</vt:i4>
      </vt:variant>
      <vt:variant>
        <vt:i4>89</vt:i4>
      </vt:variant>
      <vt:variant>
        <vt:i4>0</vt:i4>
      </vt:variant>
      <vt:variant>
        <vt:i4>5</vt:i4>
      </vt:variant>
      <vt:variant>
        <vt:lpwstr/>
      </vt:variant>
      <vt:variant>
        <vt:lpwstr>_Toc366360862</vt:lpwstr>
      </vt:variant>
      <vt:variant>
        <vt:i4>1245235</vt:i4>
      </vt:variant>
      <vt:variant>
        <vt:i4>80</vt:i4>
      </vt:variant>
      <vt:variant>
        <vt:i4>0</vt:i4>
      </vt:variant>
      <vt:variant>
        <vt:i4>5</vt:i4>
      </vt:variant>
      <vt:variant>
        <vt:lpwstr/>
      </vt:variant>
      <vt:variant>
        <vt:lpwstr>_Toc451859306</vt:lpwstr>
      </vt:variant>
      <vt:variant>
        <vt:i4>1245235</vt:i4>
      </vt:variant>
      <vt:variant>
        <vt:i4>74</vt:i4>
      </vt:variant>
      <vt:variant>
        <vt:i4>0</vt:i4>
      </vt:variant>
      <vt:variant>
        <vt:i4>5</vt:i4>
      </vt:variant>
      <vt:variant>
        <vt:lpwstr/>
      </vt:variant>
      <vt:variant>
        <vt:lpwstr>_Toc451859305</vt:lpwstr>
      </vt:variant>
      <vt:variant>
        <vt:i4>1245235</vt:i4>
      </vt:variant>
      <vt:variant>
        <vt:i4>68</vt:i4>
      </vt:variant>
      <vt:variant>
        <vt:i4>0</vt:i4>
      </vt:variant>
      <vt:variant>
        <vt:i4>5</vt:i4>
      </vt:variant>
      <vt:variant>
        <vt:lpwstr/>
      </vt:variant>
      <vt:variant>
        <vt:lpwstr>_Toc451859304</vt:lpwstr>
      </vt:variant>
      <vt:variant>
        <vt:i4>1245235</vt:i4>
      </vt:variant>
      <vt:variant>
        <vt:i4>62</vt:i4>
      </vt:variant>
      <vt:variant>
        <vt:i4>0</vt:i4>
      </vt:variant>
      <vt:variant>
        <vt:i4>5</vt:i4>
      </vt:variant>
      <vt:variant>
        <vt:lpwstr/>
      </vt:variant>
      <vt:variant>
        <vt:lpwstr>_Toc451859303</vt:lpwstr>
      </vt:variant>
      <vt:variant>
        <vt:i4>1245235</vt:i4>
      </vt:variant>
      <vt:variant>
        <vt:i4>56</vt:i4>
      </vt:variant>
      <vt:variant>
        <vt:i4>0</vt:i4>
      </vt:variant>
      <vt:variant>
        <vt:i4>5</vt:i4>
      </vt:variant>
      <vt:variant>
        <vt:lpwstr/>
      </vt:variant>
      <vt:variant>
        <vt:lpwstr>_Toc451859302</vt:lpwstr>
      </vt:variant>
      <vt:variant>
        <vt:i4>1245235</vt:i4>
      </vt:variant>
      <vt:variant>
        <vt:i4>50</vt:i4>
      </vt:variant>
      <vt:variant>
        <vt:i4>0</vt:i4>
      </vt:variant>
      <vt:variant>
        <vt:i4>5</vt:i4>
      </vt:variant>
      <vt:variant>
        <vt:lpwstr/>
      </vt:variant>
      <vt:variant>
        <vt:lpwstr>_Toc451859301</vt:lpwstr>
      </vt:variant>
      <vt:variant>
        <vt:i4>6750307</vt:i4>
      </vt:variant>
      <vt:variant>
        <vt:i4>45</vt:i4>
      </vt:variant>
      <vt:variant>
        <vt:i4>0</vt:i4>
      </vt:variant>
      <vt:variant>
        <vt:i4>5</vt:i4>
      </vt:variant>
      <vt:variant>
        <vt:lpwstr>http://ppo.gov.mu/</vt:lpwstr>
      </vt:variant>
      <vt:variant>
        <vt:lpwstr/>
      </vt:variant>
      <vt:variant>
        <vt:i4>1900553</vt:i4>
      </vt:variant>
      <vt:variant>
        <vt:i4>42</vt:i4>
      </vt:variant>
      <vt:variant>
        <vt:i4>0</vt:i4>
      </vt:variant>
      <vt:variant>
        <vt:i4>5</vt:i4>
      </vt:variant>
      <vt:variant>
        <vt:lpwstr>http://publicprocurement.gov.mu/</vt:lpwstr>
      </vt:variant>
      <vt:variant>
        <vt:lpwstr/>
      </vt:variant>
      <vt:variant>
        <vt:i4>2228323</vt:i4>
      </vt:variant>
      <vt:variant>
        <vt:i4>39</vt:i4>
      </vt:variant>
      <vt:variant>
        <vt:i4>0</vt:i4>
      </vt:variant>
      <vt:variant>
        <vt:i4>5</vt:i4>
      </vt:variant>
      <vt:variant>
        <vt:lpwstr>http://publicprocurement.govmu.org/</vt:lpwstr>
      </vt:variant>
      <vt:variant>
        <vt:lpwstr/>
      </vt:variant>
      <vt:variant>
        <vt:i4>589915</vt:i4>
      </vt:variant>
      <vt:variant>
        <vt:i4>36</vt:i4>
      </vt:variant>
      <vt:variant>
        <vt:i4>0</vt:i4>
      </vt:variant>
      <vt:variant>
        <vt:i4>5</vt:i4>
      </vt:variant>
      <vt:variant>
        <vt:lpwstr>http://ceb.intnet.mu/</vt:lpwstr>
      </vt:variant>
      <vt:variant>
        <vt:lpwstr/>
      </vt:variant>
      <vt:variant>
        <vt:i4>4194348</vt:i4>
      </vt:variant>
      <vt:variant>
        <vt:i4>33</vt:i4>
      </vt:variant>
      <vt:variant>
        <vt:i4>0</vt:i4>
      </vt:variant>
      <vt:variant>
        <vt:i4>5</vt:i4>
      </vt:variant>
      <vt:variant>
        <vt:lpwstr>mailto:ctc@ceb.intnet.mu</vt:lpwstr>
      </vt:variant>
      <vt:variant>
        <vt:lpwstr/>
      </vt:variant>
      <vt:variant>
        <vt:i4>1376305</vt:i4>
      </vt:variant>
      <vt:variant>
        <vt:i4>26</vt:i4>
      </vt:variant>
      <vt:variant>
        <vt:i4>0</vt:i4>
      </vt:variant>
      <vt:variant>
        <vt:i4>5</vt:i4>
      </vt:variant>
      <vt:variant>
        <vt:lpwstr/>
      </vt:variant>
      <vt:variant>
        <vt:lpwstr>_Toc454356423</vt:lpwstr>
      </vt:variant>
      <vt:variant>
        <vt:i4>1376305</vt:i4>
      </vt:variant>
      <vt:variant>
        <vt:i4>20</vt:i4>
      </vt:variant>
      <vt:variant>
        <vt:i4>0</vt:i4>
      </vt:variant>
      <vt:variant>
        <vt:i4>5</vt:i4>
      </vt:variant>
      <vt:variant>
        <vt:lpwstr/>
      </vt:variant>
      <vt:variant>
        <vt:lpwstr>_Toc454356422</vt:lpwstr>
      </vt:variant>
      <vt:variant>
        <vt:i4>1376305</vt:i4>
      </vt:variant>
      <vt:variant>
        <vt:i4>14</vt:i4>
      </vt:variant>
      <vt:variant>
        <vt:i4>0</vt:i4>
      </vt:variant>
      <vt:variant>
        <vt:i4>5</vt:i4>
      </vt:variant>
      <vt:variant>
        <vt:lpwstr/>
      </vt:variant>
      <vt:variant>
        <vt:lpwstr>_Toc454356421</vt:lpwstr>
      </vt:variant>
      <vt:variant>
        <vt:i4>1376305</vt:i4>
      </vt:variant>
      <vt:variant>
        <vt:i4>8</vt:i4>
      </vt:variant>
      <vt:variant>
        <vt:i4>0</vt:i4>
      </vt:variant>
      <vt:variant>
        <vt:i4>5</vt:i4>
      </vt:variant>
      <vt:variant>
        <vt:lpwstr/>
      </vt:variant>
      <vt:variant>
        <vt:lpwstr>_Toc454356420</vt:lpwstr>
      </vt:variant>
      <vt:variant>
        <vt:i4>1441841</vt:i4>
      </vt:variant>
      <vt:variant>
        <vt:i4>2</vt:i4>
      </vt:variant>
      <vt:variant>
        <vt:i4>0</vt:i4>
      </vt:variant>
      <vt:variant>
        <vt:i4>5</vt:i4>
      </vt:variant>
      <vt:variant>
        <vt:lpwstr/>
      </vt:variant>
      <vt:variant>
        <vt:lpwstr>_Toc454356419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PPO</dc:creator>
  <cp:keywords/>
  <cp:lastModifiedBy>Radhakrishnan Tulloo</cp:lastModifiedBy>
  <cp:revision>2</cp:revision>
  <cp:lastPrinted>2020-11-07T08:03:00Z</cp:lastPrinted>
  <dcterms:created xsi:type="dcterms:W3CDTF">2021-01-20T05:18:00Z</dcterms:created>
  <dcterms:modified xsi:type="dcterms:W3CDTF">2021-01-20T05:18:00Z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8700.00000000000</vt:lpwstr>
  </property>
  <property fmtid="{D5CDD505-2E9C-101B-9397-08002B2CF9AE}" pid="6" name="_SourceUrl">
    <vt:lpwstr/>
  </property>
  <property fmtid="{D5CDD505-2E9C-101B-9397-08002B2CF9AE}" pid="7" name="ContentTypeId">
    <vt:lpwstr>0x0101002493FC4C48176D4BA39FB2B3A58FDD54</vt:lpwstr>
  </property>
</Properties>
</file>